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387976" w:rsidRDefault="001C665F">
      <w:pPr>
        <w:rPr>
          <w:b/>
          <w:bCs/>
        </w:rPr>
      </w:pPr>
    </w:p>
    <w:p w14:paraId="58B21DC2" w14:textId="77777777" w:rsidR="00387976" w:rsidRDefault="00387976" w:rsidP="00F571FC">
      <w:pPr>
        <w:jc w:val="center"/>
        <w:rPr>
          <w:b/>
          <w:bCs/>
          <w:color w:val="FF0000"/>
        </w:rPr>
      </w:pPr>
    </w:p>
    <w:p w14:paraId="389FA2B9" w14:textId="03F9A4CF" w:rsidR="006141BA" w:rsidRPr="00293CA0" w:rsidRDefault="000449DA" w:rsidP="00387976">
      <w:pPr>
        <w:jc w:val="center"/>
        <w:rPr>
          <w:b/>
          <w:bCs/>
        </w:rPr>
      </w:pPr>
      <w:r>
        <w:rPr>
          <w:b/>
          <w:bCs/>
        </w:rPr>
        <w:t>Teacher of MFL</w:t>
      </w:r>
    </w:p>
    <w:p w14:paraId="3E0363C0" w14:textId="77777777" w:rsidR="00F571FC" w:rsidRPr="00F571FC" w:rsidRDefault="00F571FC" w:rsidP="00F571FC">
      <w:pPr>
        <w:pStyle w:val="NoSpacing"/>
      </w:pPr>
    </w:p>
    <w:p w14:paraId="25C0D158" w14:textId="1B343C7E" w:rsidR="00293CA0" w:rsidRPr="00C92A09" w:rsidRDefault="00293CA0" w:rsidP="00293CA0">
      <w:pPr>
        <w:pStyle w:val="NoSpacing"/>
        <w:rPr>
          <w:b/>
          <w:bCs/>
        </w:rPr>
      </w:pPr>
      <w:r w:rsidRPr="00C92A09">
        <w:rPr>
          <w:b/>
          <w:bCs/>
        </w:rPr>
        <w:t xml:space="preserve">Salary: </w:t>
      </w:r>
      <w:r w:rsidRPr="00C92A09">
        <w:rPr>
          <w:b/>
          <w:bCs/>
        </w:rPr>
        <w:tab/>
      </w:r>
      <w:r w:rsidRPr="00C92A09">
        <w:rPr>
          <w:b/>
          <w:bCs/>
        </w:rPr>
        <w:tab/>
      </w:r>
      <w:r w:rsidRPr="00C92A09">
        <w:rPr>
          <w:b/>
          <w:bCs/>
        </w:rPr>
        <w:tab/>
        <w:t>M1 – UPS3 FTE £</w:t>
      </w:r>
      <w:r w:rsidR="00084E40">
        <w:rPr>
          <w:b/>
          <w:bCs/>
        </w:rPr>
        <w:t>30,000</w:t>
      </w:r>
      <w:r w:rsidRPr="00C92A09">
        <w:rPr>
          <w:b/>
          <w:bCs/>
        </w:rPr>
        <w:t xml:space="preserve"> to £</w:t>
      </w:r>
      <w:r w:rsidR="00084E40">
        <w:rPr>
          <w:b/>
          <w:bCs/>
        </w:rPr>
        <w:t>46,525</w:t>
      </w:r>
      <w:r w:rsidRPr="00C92A09">
        <w:rPr>
          <w:b/>
          <w:bCs/>
        </w:rPr>
        <w:t xml:space="preserve"> </w:t>
      </w:r>
      <w:r w:rsidR="00AD3EDF">
        <w:rPr>
          <w:b/>
          <w:bCs/>
        </w:rPr>
        <w:t xml:space="preserve">- </w:t>
      </w:r>
      <w:r w:rsidR="00AD3EDF">
        <w:rPr>
          <w:b/>
          <w:bCs/>
          <w:color w:val="4472C4"/>
        </w:rPr>
        <w:t>Pay Award Pending</w:t>
      </w:r>
    </w:p>
    <w:p w14:paraId="712BE56C" w14:textId="028171E5" w:rsidR="00293CA0" w:rsidRPr="00C92A09" w:rsidRDefault="00293CA0" w:rsidP="00293CA0">
      <w:pPr>
        <w:pStyle w:val="NoSpacing"/>
        <w:rPr>
          <w:b/>
          <w:bCs/>
        </w:rPr>
      </w:pPr>
      <w:r w:rsidRPr="00C92A09">
        <w:rPr>
          <w:b/>
          <w:bCs/>
        </w:rPr>
        <w:t xml:space="preserve">Working hours: </w:t>
      </w:r>
      <w:r w:rsidRPr="00C92A09">
        <w:rPr>
          <w:b/>
          <w:bCs/>
        </w:rPr>
        <w:tab/>
      </w:r>
      <w:r w:rsidR="000449DA">
        <w:rPr>
          <w:b/>
          <w:bCs/>
        </w:rPr>
        <w:t xml:space="preserve">2 Days Per Week, Part-Time </w:t>
      </w:r>
    </w:p>
    <w:p w14:paraId="3C0D52E0" w14:textId="77777777" w:rsidR="00293CA0" w:rsidRPr="00C92A09" w:rsidRDefault="00293CA0" w:rsidP="00293CA0">
      <w:pPr>
        <w:pStyle w:val="NoSpacing"/>
        <w:rPr>
          <w:b/>
          <w:bCs/>
        </w:rPr>
      </w:pPr>
      <w:r w:rsidRPr="00C92A09">
        <w:rPr>
          <w:b/>
          <w:bCs/>
        </w:rPr>
        <w:t xml:space="preserve">Contract type: </w:t>
      </w:r>
      <w:r w:rsidRPr="00C92A09">
        <w:rPr>
          <w:b/>
          <w:bCs/>
        </w:rPr>
        <w:tab/>
      </w:r>
      <w:r w:rsidRPr="00C92A09">
        <w:rPr>
          <w:b/>
          <w:bCs/>
        </w:rPr>
        <w:tab/>
        <w:t>Permanent</w:t>
      </w:r>
    </w:p>
    <w:p w14:paraId="663131EA" w14:textId="7DCB2994" w:rsidR="00293CA0" w:rsidRPr="00C92A09" w:rsidRDefault="00293CA0" w:rsidP="00293CA0">
      <w:pPr>
        <w:pStyle w:val="NoSpacing"/>
        <w:rPr>
          <w:b/>
          <w:bCs/>
        </w:rPr>
      </w:pPr>
      <w:r w:rsidRPr="00C92A09">
        <w:rPr>
          <w:b/>
          <w:bCs/>
        </w:rPr>
        <w:t xml:space="preserve">Start date: </w:t>
      </w:r>
      <w:r w:rsidRPr="00C92A09">
        <w:rPr>
          <w:b/>
          <w:bCs/>
        </w:rPr>
        <w:tab/>
      </w:r>
      <w:r w:rsidRPr="00C92A09">
        <w:rPr>
          <w:b/>
          <w:bCs/>
        </w:rPr>
        <w:tab/>
      </w:r>
      <w:r w:rsidR="00864A40">
        <w:rPr>
          <w:b/>
          <w:bCs/>
        </w:rPr>
        <w:t>1</w:t>
      </w:r>
      <w:r w:rsidR="00864A40" w:rsidRPr="00864A40">
        <w:rPr>
          <w:b/>
          <w:bCs/>
          <w:vertAlign w:val="superscript"/>
        </w:rPr>
        <w:t>st</w:t>
      </w:r>
      <w:r w:rsidR="00864A40">
        <w:rPr>
          <w:b/>
          <w:bCs/>
        </w:rPr>
        <w:t xml:space="preserve"> </w:t>
      </w:r>
      <w:r w:rsidR="00406943">
        <w:rPr>
          <w:b/>
          <w:bCs/>
        </w:rPr>
        <w:t>September 2024</w:t>
      </w:r>
    </w:p>
    <w:p w14:paraId="0212160C" w14:textId="77777777" w:rsidR="00293CA0" w:rsidRDefault="00293CA0">
      <w:pPr>
        <w:rPr>
          <w:b/>
          <w:bCs/>
          <w:color w:val="FF0000"/>
        </w:rPr>
      </w:pPr>
    </w:p>
    <w:p w14:paraId="372C9113" w14:textId="77777777" w:rsidR="00E42020" w:rsidRDefault="00E42020" w:rsidP="00E42020">
      <w:pPr>
        <w:pStyle w:val="NoSpacing"/>
        <w:rPr>
          <w:i/>
          <w:iCs/>
        </w:rPr>
      </w:pPr>
      <w:r>
        <w:rPr>
          <w:i/>
          <w:iCs/>
        </w:rPr>
        <w:t xml:space="preserve">We are looking for an engaging Teacher of MFL to join our supportive team who can promoting languages both as a practical skill and as an academic discipline. This position would also be suitable for an outstanding NQT wishing to begin their career as part of a supportive, </w:t>
      </w:r>
      <w:proofErr w:type="gramStart"/>
      <w:r>
        <w:rPr>
          <w:i/>
          <w:iCs/>
        </w:rPr>
        <w:t>collaborative</w:t>
      </w:r>
      <w:proofErr w:type="gramEnd"/>
      <w:r>
        <w:rPr>
          <w:i/>
          <w:iCs/>
        </w:rPr>
        <w:t xml:space="preserve"> and forward-thinking subject team.</w:t>
      </w:r>
    </w:p>
    <w:p w14:paraId="43C65015" w14:textId="77777777" w:rsidR="00E42020" w:rsidRDefault="00E42020" w:rsidP="00E42020">
      <w:pPr>
        <w:tabs>
          <w:tab w:val="left" w:pos="2916"/>
        </w:tabs>
      </w:pPr>
      <w:r>
        <w:br/>
        <w:t xml:space="preserve">Our ethos is </w:t>
      </w:r>
      <w:r>
        <w:rPr>
          <w:b/>
          <w:bCs/>
        </w:rPr>
        <w:t>‘Aspiring and Achieving Together’.</w:t>
      </w:r>
      <w:r>
        <w:t xml:space="preserve">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w:t>
      </w:r>
      <w:proofErr w:type="gramStart"/>
      <w:r>
        <w:t>nurturing</w:t>
      </w:r>
      <w:proofErr w:type="gramEnd"/>
      <w:r>
        <w:t xml:space="preserve"> and happy environment: put simply, The Westleigh School is a great place to learn and a great place to work.</w:t>
      </w:r>
    </w:p>
    <w:p w14:paraId="29FB08BA" w14:textId="77777777" w:rsidR="00E42020" w:rsidRDefault="00E42020" w:rsidP="00E42020">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Senior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1E8A8BE8" w14:textId="77777777" w:rsidR="00E42020" w:rsidRDefault="00E42020" w:rsidP="00E42020">
      <w:pPr>
        <w:tabs>
          <w:tab w:val="left" w:pos="2916"/>
        </w:tabs>
        <w:rPr>
          <w:b/>
          <w:bCs/>
          <w:color w:val="4472C4" w:themeColor="accent1"/>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44260FEF" w14:textId="77777777" w:rsidR="00E42020" w:rsidRDefault="00E42020" w:rsidP="00E42020">
      <w:pPr>
        <w:pStyle w:val="NoSpacing"/>
      </w:pPr>
      <w:r>
        <w:rPr>
          <w:b/>
          <w:bCs/>
        </w:rPr>
        <w:t>Shaw Education Trust</w:t>
      </w:r>
      <w: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033E16B3" w14:textId="77777777" w:rsidR="00E42020" w:rsidRDefault="00E42020" w:rsidP="00E42020">
      <w:pPr>
        <w:pStyle w:val="NoSpacing"/>
      </w:pPr>
    </w:p>
    <w:p w14:paraId="7FF98074" w14:textId="77777777" w:rsidR="00E42020" w:rsidRDefault="00E42020" w:rsidP="00E42020">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providing a world class enrichment programme and more opportunities for essential skills like reading and cultural capital. We are also introducing a vocational and technical pathway, which run through the normal school curriculum but attract support from leading employers and universities to develop work-readiness in our pupils, so that they can progress onto T Levels and apprenticeships. </w:t>
      </w:r>
    </w:p>
    <w:p w14:paraId="21C1E186" w14:textId="77777777" w:rsidR="00E42020" w:rsidRDefault="00E42020" w:rsidP="00E42020">
      <w:pPr>
        <w:pStyle w:val="NoSpacing"/>
      </w:pPr>
    </w:p>
    <w:p w14:paraId="25F59425" w14:textId="77777777" w:rsidR="00E42020" w:rsidRDefault="00E42020" w:rsidP="00E42020">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59410756" w14:textId="77777777" w:rsidR="00E42020" w:rsidRDefault="00E42020" w:rsidP="00E42020">
      <w:pPr>
        <w:pStyle w:val="NoSpacing"/>
      </w:pPr>
    </w:p>
    <w:p w14:paraId="2EC35B6A" w14:textId="77777777" w:rsidR="00E42020" w:rsidRDefault="00E42020" w:rsidP="00E42020">
      <w:r>
        <w:lastRenderedPageBreak/>
        <w:t xml:space="preserve">Please visit our Careers site for more information on The Westleigh School on </w:t>
      </w:r>
      <w:hyperlink r:id="rId10" w:history="1">
        <w:r>
          <w:rPr>
            <w:rStyle w:val="Hyperlink"/>
            <w:color w:val="0000FF"/>
          </w:rPr>
          <w:t>Vacancies at The Westleigh School | The Westleigh School</w:t>
        </w:r>
      </w:hyperlink>
    </w:p>
    <w:p w14:paraId="1796BDF0" w14:textId="214009D0" w:rsidR="00E42020" w:rsidRDefault="00E42020" w:rsidP="00E42020">
      <w:pPr>
        <w:rPr>
          <w:b/>
          <w:bCs/>
        </w:rPr>
      </w:pPr>
      <w:r>
        <w:rPr>
          <w:noProof/>
        </w:rPr>
        <w:drawing>
          <wp:anchor distT="0" distB="0" distL="114300" distR="114300" simplePos="0" relativeHeight="251660288" behindDoc="1" locked="0" layoutInCell="1" allowOverlap="1" wp14:anchorId="0EE30B13" wp14:editId="7EBC84D0">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762239472"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margin">
              <wp14:pctWidth>0</wp14:pctWidth>
            </wp14:sizeRelH>
            <wp14:sizeRelV relativeFrom="margin">
              <wp14:pctHeight>0</wp14:pctHeight>
            </wp14:sizeRelV>
          </wp:anchor>
        </w:drawing>
      </w:r>
    </w:p>
    <w:p w14:paraId="0D015E28" w14:textId="77777777" w:rsidR="00E42020" w:rsidRDefault="00E42020" w:rsidP="00E42020">
      <w:pPr>
        <w:rPr>
          <w:b/>
          <w:bCs/>
        </w:rPr>
      </w:pPr>
    </w:p>
    <w:p w14:paraId="0885E054" w14:textId="77777777" w:rsidR="00E42020" w:rsidRDefault="00E42020" w:rsidP="00E42020">
      <w:pPr>
        <w:rPr>
          <w:b/>
          <w:bCs/>
        </w:rPr>
      </w:pPr>
    </w:p>
    <w:p w14:paraId="12FBA80C" w14:textId="77777777" w:rsidR="00E42020" w:rsidRDefault="00E42020" w:rsidP="00E42020">
      <w:pPr>
        <w:rPr>
          <w:b/>
          <w:bCs/>
        </w:rPr>
      </w:pPr>
    </w:p>
    <w:p w14:paraId="5B6A8A4E" w14:textId="77777777" w:rsidR="00E42020" w:rsidRDefault="00E42020" w:rsidP="00E42020">
      <w:pPr>
        <w:rPr>
          <w:b/>
          <w:bCs/>
        </w:rPr>
      </w:pPr>
      <w:r>
        <w:rPr>
          <w:b/>
          <w:bCs/>
        </w:rPr>
        <w:t>Or click the QR Code to see all vacancies with The Westleigh School.</w:t>
      </w:r>
    </w:p>
    <w:p w14:paraId="2148CA26" w14:textId="77777777" w:rsidR="00E42020" w:rsidRDefault="00E42020" w:rsidP="00E42020">
      <w:r>
        <w:rPr>
          <w:b/>
          <w:bCs/>
        </w:rPr>
        <w:t>Shaw Education Trust offer the following benefits with your Teaching or Support Staff employment:</w:t>
      </w:r>
    </w:p>
    <w:p w14:paraId="007FD84B" w14:textId="77777777" w:rsidR="00E42020" w:rsidRDefault="00E42020" w:rsidP="00E42020">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43996979" w14:textId="77777777" w:rsidR="00E42020" w:rsidRDefault="00E42020" w:rsidP="00E42020">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6F701196" w14:textId="77777777" w:rsidR="00E42020" w:rsidRDefault="00E42020" w:rsidP="00E42020">
      <w:pPr>
        <w:pStyle w:val="ListParagraph"/>
        <w:numPr>
          <w:ilvl w:val="0"/>
          <w:numId w:val="6"/>
        </w:numPr>
        <w:spacing w:after="0" w:line="240" w:lineRule="auto"/>
        <w:rPr>
          <w:rFonts w:eastAsia="Times New Roman"/>
        </w:rPr>
      </w:pPr>
      <w:r>
        <w:rPr>
          <w:rFonts w:eastAsia="Times New Roman"/>
        </w:rPr>
        <w:t>Access to health and wellbeing support via Occupational Health</w:t>
      </w:r>
    </w:p>
    <w:p w14:paraId="395F8980" w14:textId="77777777" w:rsidR="00E42020" w:rsidRDefault="00E42020" w:rsidP="00E42020">
      <w:pPr>
        <w:pStyle w:val="ListParagraph"/>
        <w:numPr>
          <w:ilvl w:val="0"/>
          <w:numId w:val="6"/>
        </w:numPr>
        <w:spacing w:after="0" w:line="240" w:lineRule="auto"/>
        <w:rPr>
          <w:rFonts w:eastAsia="Times New Roman"/>
        </w:rPr>
      </w:pPr>
      <w:r>
        <w:rPr>
          <w:rFonts w:eastAsia="Times New Roman"/>
        </w:rPr>
        <w:t xml:space="preserve">Cycle to work </w:t>
      </w:r>
      <w:proofErr w:type="gramStart"/>
      <w:r>
        <w:rPr>
          <w:rFonts w:eastAsia="Times New Roman"/>
        </w:rPr>
        <w:t>scheme</w:t>
      </w:r>
      <w:proofErr w:type="gramEnd"/>
    </w:p>
    <w:p w14:paraId="212ABD75" w14:textId="77777777" w:rsidR="00E42020" w:rsidRDefault="00E42020" w:rsidP="00E42020">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r>
        <w:rPr>
          <w:rFonts w:eastAsia="Times New Roman"/>
        </w:rPr>
        <w:br/>
      </w:r>
    </w:p>
    <w:p w14:paraId="7FB2EFB1" w14:textId="77777777" w:rsidR="00E42020" w:rsidRDefault="00E42020" w:rsidP="00E42020">
      <w:pPr>
        <w:jc w:val="both"/>
      </w:pPr>
      <w:r>
        <w:rPr>
          <w:b/>
          <w:bCs/>
        </w:rPr>
        <w:t>Colleagues within the Trust benefit from:</w:t>
      </w:r>
      <w:r>
        <w:t xml:space="preserve"> </w:t>
      </w:r>
    </w:p>
    <w:p w14:paraId="0EA2505D" w14:textId="77777777" w:rsidR="00E42020" w:rsidRDefault="00E42020" w:rsidP="00E42020">
      <w:pPr>
        <w:pStyle w:val="ListParagraph"/>
        <w:numPr>
          <w:ilvl w:val="0"/>
          <w:numId w:val="7"/>
        </w:numPr>
        <w:spacing w:after="0" w:line="252" w:lineRule="auto"/>
        <w:jc w:val="both"/>
        <w:rPr>
          <w:rFonts w:eastAsia="Times New Roman"/>
        </w:rPr>
      </w:pPr>
      <w:r>
        <w:rPr>
          <w:rFonts w:eastAsia="Times New Roman"/>
        </w:rPr>
        <w:t xml:space="preserve">Access to a full range of courses both in-house and professionally accredited. These courses include </w:t>
      </w:r>
      <w:proofErr w:type="gramStart"/>
      <w:r>
        <w:rPr>
          <w:rFonts w:eastAsia="Times New Roman"/>
        </w:rPr>
        <w:t>all of</w:t>
      </w:r>
      <w:proofErr w:type="gramEnd"/>
      <w:r>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03F1CB64" w14:textId="77777777" w:rsidR="00E42020" w:rsidRDefault="00E42020" w:rsidP="00E42020">
      <w:pPr>
        <w:pStyle w:val="ListParagraph"/>
        <w:numPr>
          <w:ilvl w:val="0"/>
          <w:numId w:val="7"/>
        </w:numPr>
        <w:spacing w:after="0" w:line="252" w:lineRule="auto"/>
        <w:jc w:val="both"/>
        <w:rPr>
          <w:rFonts w:eastAsia="Times New Roman"/>
        </w:rPr>
      </w:pPr>
      <w:r>
        <w:rPr>
          <w:rFonts w:eastAsia="Times New Roman"/>
        </w:rPr>
        <w:t xml:space="preserve">Experienced leadership and subject-specific support. </w:t>
      </w:r>
    </w:p>
    <w:p w14:paraId="6E14795E" w14:textId="77777777" w:rsidR="00E42020" w:rsidRDefault="00E42020" w:rsidP="00E42020">
      <w:pPr>
        <w:pStyle w:val="ListParagraph"/>
        <w:numPr>
          <w:ilvl w:val="0"/>
          <w:numId w:val="7"/>
        </w:numPr>
        <w:spacing w:after="0" w:line="252" w:lineRule="auto"/>
        <w:jc w:val="both"/>
        <w:rPr>
          <w:rFonts w:eastAsia="Times New Roman"/>
        </w:rPr>
      </w:pPr>
      <w:r>
        <w:rPr>
          <w:rFonts w:eastAsia="Times New Roman"/>
        </w:rPr>
        <w:t>Guidance from former HMIs and serving Ofsted Inspectors within the Trust.</w:t>
      </w:r>
    </w:p>
    <w:p w14:paraId="2280F446" w14:textId="77777777" w:rsidR="00E42020" w:rsidRDefault="00E42020" w:rsidP="00E42020">
      <w:pPr>
        <w:pStyle w:val="ListParagraph"/>
        <w:numPr>
          <w:ilvl w:val="0"/>
          <w:numId w:val="7"/>
        </w:numPr>
        <w:spacing w:after="0" w:line="252" w:lineRule="auto"/>
        <w:jc w:val="both"/>
        <w:rPr>
          <w:rFonts w:eastAsia="Times New Roman"/>
        </w:rPr>
      </w:pPr>
      <w:r>
        <w:rPr>
          <w:rFonts w:eastAsia="Times New Roman"/>
        </w:rPr>
        <w:t>Access to the Trust’s Institute of Education and SCITT.</w:t>
      </w:r>
    </w:p>
    <w:p w14:paraId="4827F546" w14:textId="77777777" w:rsidR="00E42020" w:rsidRDefault="00E42020" w:rsidP="00E42020">
      <w:pPr>
        <w:pStyle w:val="ListParagraph"/>
        <w:numPr>
          <w:ilvl w:val="0"/>
          <w:numId w:val="7"/>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3FF96216" w14:textId="77777777" w:rsidR="00E42020" w:rsidRDefault="00E42020" w:rsidP="00E42020">
      <w:pPr>
        <w:pStyle w:val="ListParagraph"/>
        <w:numPr>
          <w:ilvl w:val="0"/>
          <w:numId w:val="7"/>
        </w:numPr>
        <w:spacing w:after="0" w:line="252" w:lineRule="auto"/>
        <w:jc w:val="both"/>
        <w:rPr>
          <w:rFonts w:eastAsia="Times New Roman"/>
        </w:rPr>
      </w:pPr>
      <w:r>
        <w:rPr>
          <w:rFonts w:eastAsia="Times New Roman"/>
        </w:rPr>
        <w:t xml:space="preserve">Participating in peer reviews. </w:t>
      </w:r>
    </w:p>
    <w:p w14:paraId="5D34AFCC" w14:textId="77777777" w:rsidR="00E42020" w:rsidRDefault="00E42020" w:rsidP="00E42020">
      <w:pPr>
        <w:pStyle w:val="ListParagraph"/>
        <w:numPr>
          <w:ilvl w:val="0"/>
          <w:numId w:val="7"/>
        </w:numPr>
        <w:spacing w:after="0" w:line="252" w:lineRule="auto"/>
        <w:jc w:val="both"/>
        <w:rPr>
          <w:rFonts w:eastAsia="Times New Roman"/>
        </w:rPr>
      </w:pPr>
      <w:r>
        <w:rPr>
          <w:rFonts w:eastAsia="Times New Roman"/>
        </w:rPr>
        <w:t xml:space="preserve">Access to a suite of online courses. </w:t>
      </w:r>
    </w:p>
    <w:p w14:paraId="4948FBBA" w14:textId="77777777" w:rsidR="00E42020" w:rsidRDefault="00E42020" w:rsidP="00E42020">
      <w:pPr>
        <w:pStyle w:val="ListParagraph"/>
        <w:numPr>
          <w:ilvl w:val="0"/>
          <w:numId w:val="7"/>
        </w:numPr>
        <w:spacing w:after="0" w:line="252" w:lineRule="auto"/>
        <w:jc w:val="both"/>
        <w:rPr>
          <w:rFonts w:eastAsia="Times New Roman"/>
        </w:rPr>
      </w:pPr>
      <w:r>
        <w:rPr>
          <w:rFonts w:eastAsia="Times New Roman"/>
        </w:rPr>
        <w:t>Placement projects within our family of schools.</w:t>
      </w:r>
    </w:p>
    <w:p w14:paraId="0FEDE783" w14:textId="77777777" w:rsidR="00E42020" w:rsidRDefault="00E42020" w:rsidP="00E42020">
      <w:pPr>
        <w:pStyle w:val="xmsonormal"/>
        <w:rPr>
          <w:b/>
          <w:bCs/>
          <w:color w:val="FF0000"/>
        </w:rPr>
      </w:pPr>
    </w:p>
    <w:p w14:paraId="34D7575F" w14:textId="77777777" w:rsidR="00E42020" w:rsidRDefault="00E42020" w:rsidP="00E42020">
      <w:pPr>
        <w:pStyle w:val="xmsonormal"/>
      </w:pPr>
      <w:r>
        <w:rPr>
          <w:b/>
          <w:bCs/>
        </w:rPr>
        <w:t>The Westleigh School</w:t>
      </w:r>
      <w:r>
        <w:t xml:space="preserve"> 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43F95A1" w14:textId="77777777" w:rsidR="00E42020" w:rsidRDefault="00E42020" w:rsidP="00E42020">
      <w:pPr>
        <w:pStyle w:val="xmsonormal"/>
      </w:pPr>
    </w:p>
    <w:p w14:paraId="565C0B37" w14:textId="77777777" w:rsidR="00E42020" w:rsidRDefault="00E42020" w:rsidP="00E42020">
      <w:pPr>
        <w:pStyle w:val="xmsonormal"/>
      </w:pPr>
      <w: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242732FF" w14:textId="77777777" w:rsidR="00E42020" w:rsidRDefault="00E42020" w:rsidP="00E42020">
      <w:pPr>
        <w:pStyle w:val="xmsonormal"/>
      </w:pPr>
      <w:r>
        <w:t>All shortlisted candidates will undergo an online search as part of Trust safer recruitment checks.</w:t>
      </w:r>
    </w:p>
    <w:p w14:paraId="0EDC1756" w14:textId="77777777" w:rsidR="00E42020" w:rsidRDefault="00E42020" w:rsidP="00E42020">
      <w:pPr>
        <w:pStyle w:val="xmsonormal"/>
      </w:pPr>
    </w:p>
    <w:p w14:paraId="2C7808A6" w14:textId="77777777" w:rsidR="00E42020" w:rsidRDefault="00E42020" w:rsidP="00E42020">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13F089F2" w14:textId="77777777" w:rsidR="00E42020" w:rsidRDefault="00E42020" w:rsidP="00E42020">
      <w:pPr>
        <w:pStyle w:val="xmsonormal"/>
        <w:rPr>
          <w:b/>
          <w:bCs/>
        </w:rPr>
      </w:pPr>
    </w:p>
    <w:p w14:paraId="0DE8C0E4" w14:textId="77777777" w:rsidR="00E42020" w:rsidRDefault="00E42020" w:rsidP="00E42020">
      <w:pPr>
        <w:pStyle w:val="xmsonormal"/>
      </w:pPr>
      <w:r>
        <w:rPr>
          <w:b/>
          <w:bCs/>
        </w:rPr>
        <w:t>In accordance with our safer recruitment policy CV’s alone will not be accepted.</w:t>
      </w:r>
    </w:p>
    <w:p w14:paraId="353C923E" w14:textId="77777777" w:rsidR="00E42020" w:rsidRDefault="00E42020" w:rsidP="00E42020">
      <w:pPr>
        <w:pStyle w:val="xmsonormal"/>
      </w:pPr>
      <w:r>
        <w:t> </w:t>
      </w:r>
    </w:p>
    <w:p w14:paraId="6FC31CD4" w14:textId="21E7CD56" w:rsidR="00E42020" w:rsidRDefault="00E42020" w:rsidP="00E42020">
      <w:pPr>
        <w:pStyle w:val="xmsonormal"/>
      </w:pPr>
      <w:r>
        <w:rPr>
          <w:b/>
          <w:bCs/>
        </w:rPr>
        <w:t>Application Deadline:</w:t>
      </w:r>
      <w:r w:rsidR="000F5C1B">
        <w:rPr>
          <w:b/>
          <w:bCs/>
        </w:rPr>
        <w:t xml:space="preserve"> Monday, 20</w:t>
      </w:r>
      <w:r w:rsidR="000F5C1B" w:rsidRPr="000F5C1B">
        <w:rPr>
          <w:b/>
          <w:bCs/>
          <w:vertAlign w:val="superscript"/>
        </w:rPr>
        <w:t>th</w:t>
      </w:r>
      <w:r w:rsidR="000F5C1B">
        <w:rPr>
          <w:b/>
          <w:bCs/>
        </w:rPr>
        <w:t xml:space="preserve"> May 2024 at 9am </w:t>
      </w:r>
      <w:r>
        <w:rPr>
          <w:b/>
          <w:bCs/>
        </w:rPr>
        <w:t xml:space="preserve"> </w:t>
      </w:r>
    </w:p>
    <w:p w14:paraId="2B35D5B9" w14:textId="1BE29F2D" w:rsidR="00E42020" w:rsidRPr="000F5C1B" w:rsidRDefault="00E42020" w:rsidP="00E42020">
      <w:pPr>
        <w:pStyle w:val="xmsonormal"/>
        <w:rPr>
          <w:bCs/>
        </w:rPr>
      </w:pPr>
      <w:r>
        <w:rPr>
          <w:b/>
          <w:bCs/>
        </w:rPr>
        <w:t xml:space="preserve">Interview Date: </w:t>
      </w:r>
      <w:r w:rsidR="000F5C1B">
        <w:rPr>
          <w:b/>
          <w:bCs/>
        </w:rPr>
        <w:t xml:space="preserve">TBC </w:t>
      </w:r>
    </w:p>
    <w:p w14:paraId="4B54D27A" w14:textId="77777777" w:rsidR="00E42020" w:rsidRDefault="00E42020" w:rsidP="00E42020">
      <w:pPr>
        <w:pStyle w:val="NoSpacing"/>
      </w:pPr>
    </w:p>
    <w:p w14:paraId="1E27CB1B" w14:textId="77777777" w:rsidR="0049383E" w:rsidRDefault="0049383E" w:rsidP="00E42020">
      <w:pPr>
        <w:rPr>
          <w:b/>
          <w:bCs/>
        </w:rPr>
      </w:pPr>
    </w:p>
    <w:p w14:paraId="711FF71E" w14:textId="77777777" w:rsidR="0049383E" w:rsidRDefault="0049383E" w:rsidP="00E42020">
      <w:pPr>
        <w:rPr>
          <w:b/>
          <w:bCs/>
        </w:rPr>
      </w:pPr>
    </w:p>
    <w:p w14:paraId="3CA5D59C" w14:textId="77777777" w:rsidR="0049383E" w:rsidRDefault="0049383E" w:rsidP="00E42020">
      <w:pPr>
        <w:rPr>
          <w:b/>
          <w:bCs/>
        </w:rPr>
      </w:pPr>
    </w:p>
    <w:p w14:paraId="101B7BF9" w14:textId="725832E8" w:rsidR="00E42020" w:rsidRDefault="00E42020" w:rsidP="00E42020">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096FB748" w14:textId="77777777" w:rsidR="00E42020" w:rsidRDefault="00E42020" w:rsidP="00E42020">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70A7FA92" w14:textId="77777777" w:rsidR="0049383E" w:rsidRDefault="0049383E" w:rsidP="0049383E">
      <w:pPr>
        <w:pStyle w:val="xmsonormal"/>
        <w:rPr>
          <w:b/>
          <w:bCs/>
          <w:lang w:val="en-US"/>
        </w:rPr>
      </w:pPr>
    </w:p>
    <w:sectPr w:rsidR="0049383E"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438A91"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F5334E"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5A71B"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48687943">
    <w:abstractNumId w:val="0"/>
  </w:num>
  <w:num w:numId="2" w16cid:durableId="1564098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0696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4364445">
    <w:abstractNumId w:val="4"/>
  </w:num>
  <w:num w:numId="5" w16cid:durableId="320544830">
    <w:abstractNumId w:val="2"/>
  </w:num>
  <w:num w:numId="6" w16cid:durableId="18615798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87531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449DA"/>
    <w:rsid w:val="00084E40"/>
    <w:rsid w:val="00094E15"/>
    <w:rsid w:val="000B7291"/>
    <w:rsid w:val="000C3DD2"/>
    <w:rsid w:val="000C7D22"/>
    <w:rsid w:val="000F5C1B"/>
    <w:rsid w:val="001A3501"/>
    <w:rsid w:val="001A752D"/>
    <w:rsid w:val="001C665F"/>
    <w:rsid w:val="001F0194"/>
    <w:rsid w:val="002237B5"/>
    <w:rsid w:val="00267B96"/>
    <w:rsid w:val="00293CA0"/>
    <w:rsid w:val="002E372F"/>
    <w:rsid w:val="002E4EDE"/>
    <w:rsid w:val="00301FEB"/>
    <w:rsid w:val="00337DD6"/>
    <w:rsid w:val="00345D1C"/>
    <w:rsid w:val="00354290"/>
    <w:rsid w:val="00387976"/>
    <w:rsid w:val="003E3A1B"/>
    <w:rsid w:val="00406943"/>
    <w:rsid w:val="0049383E"/>
    <w:rsid w:val="004F67E4"/>
    <w:rsid w:val="004F6F3C"/>
    <w:rsid w:val="005674B7"/>
    <w:rsid w:val="005F51E7"/>
    <w:rsid w:val="006141BA"/>
    <w:rsid w:val="0061506D"/>
    <w:rsid w:val="00616306"/>
    <w:rsid w:val="00635F5B"/>
    <w:rsid w:val="0069268A"/>
    <w:rsid w:val="00724015"/>
    <w:rsid w:val="007609B1"/>
    <w:rsid w:val="00795CD5"/>
    <w:rsid w:val="007A4349"/>
    <w:rsid w:val="00811AD1"/>
    <w:rsid w:val="00820CFA"/>
    <w:rsid w:val="0085708E"/>
    <w:rsid w:val="00863BE7"/>
    <w:rsid w:val="00864A40"/>
    <w:rsid w:val="00892880"/>
    <w:rsid w:val="00893B49"/>
    <w:rsid w:val="008E4C35"/>
    <w:rsid w:val="008F01E9"/>
    <w:rsid w:val="009C79AA"/>
    <w:rsid w:val="009D63DF"/>
    <w:rsid w:val="009E4677"/>
    <w:rsid w:val="009F1853"/>
    <w:rsid w:val="00A53C23"/>
    <w:rsid w:val="00A561A2"/>
    <w:rsid w:val="00AA2D2D"/>
    <w:rsid w:val="00AD3EDF"/>
    <w:rsid w:val="00B31098"/>
    <w:rsid w:val="00B508EF"/>
    <w:rsid w:val="00B54BCE"/>
    <w:rsid w:val="00B76816"/>
    <w:rsid w:val="00B86804"/>
    <w:rsid w:val="00BB652D"/>
    <w:rsid w:val="00C16151"/>
    <w:rsid w:val="00C1624D"/>
    <w:rsid w:val="00C84B06"/>
    <w:rsid w:val="00CC0E3C"/>
    <w:rsid w:val="00D73336"/>
    <w:rsid w:val="00DA5100"/>
    <w:rsid w:val="00DA5EED"/>
    <w:rsid w:val="00DA6BE4"/>
    <w:rsid w:val="00DC214C"/>
    <w:rsid w:val="00DE4492"/>
    <w:rsid w:val="00E01EB7"/>
    <w:rsid w:val="00E42020"/>
    <w:rsid w:val="00EE0EAB"/>
    <w:rsid w:val="00EF4394"/>
    <w:rsid w:val="00F3242F"/>
    <w:rsid w:val="00F571FC"/>
    <w:rsid w:val="00F67223"/>
    <w:rsid w:val="00F77CAF"/>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069">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 w:id="210896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B1FF708-9321-44DB-BF68-8C48783DF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2024-05-17T13:21:00Z</dcterms:created>
  <dcterms:modified xsi:type="dcterms:W3CDTF">2024-05-17T13:21:00Z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