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E96A" w14:textId="77777777" w:rsidR="00037F47" w:rsidRDefault="00037F47">
      <w:pPr>
        <w:pStyle w:val="Heading6"/>
        <w:rPr>
          <w:sz w:val="22"/>
        </w:rPr>
      </w:pPr>
    </w:p>
    <w:p w14:paraId="4FB365D8" w14:textId="77777777" w:rsidR="00037F47" w:rsidRPr="00037F47" w:rsidRDefault="00037F47">
      <w:pPr>
        <w:pStyle w:val="Heading6"/>
        <w:rPr>
          <w:sz w:val="20"/>
        </w:rPr>
      </w:pPr>
      <w:r w:rsidRPr="00037F47">
        <w:rPr>
          <w:noProof/>
          <w:sz w:val="24"/>
          <w:lang w:eastAsia="en-GB"/>
        </w:rPr>
        <w:drawing>
          <wp:anchor distT="0" distB="0" distL="114300" distR="114300" simplePos="0" relativeHeight="251659776" behindDoc="0" locked="0" layoutInCell="1" allowOverlap="1" wp14:anchorId="52BDE55D" wp14:editId="5A14F5C1">
            <wp:simplePos x="0" y="0"/>
            <wp:positionH relativeFrom="margin">
              <wp:align>center</wp:align>
            </wp:positionH>
            <wp:positionV relativeFrom="paragraph">
              <wp:posOffset>-438150</wp:posOffset>
            </wp:positionV>
            <wp:extent cx="1728960" cy="437709"/>
            <wp:effectExtent l="0" t="0" r="508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ta academies tru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960" cy="437709"/>
                    </a:xfrm>
                    <a:prstGeom prst="rect">
                      <a:avLst/>
                    </a:prstGeom>
                  </pic:spPr>
                </pic:pic>
              </a:graphicData>
            </a:graphic>
            <wp14:sizeRelH relativeFrom="page">
              <wp14:pctWidth>0</wp14:pctWidth>
            </wp14:sizeRelH>
            <wp14:sizeRelV relativeFrom="page">
              <wp14:pctHeight>0</wp14:pctHeight>
            </wp14:sizeRelV>
          </wp:anchor>
        </w:drawing>
      </w:r>
    </w:p>
    <w:p w14:paraId="3056DD3F" w14:textId="77777777" w:rsidR="003E7ED0" w:rsidRPr="00323000" w:rsidRDefault="003E7ED0">
      <w:pPr>
        <w:pStyle w:val="Heading6"/>
        <w:rPr>
          <w:sz w:val="28"/>
        </w:rPr>
      </w:pPr>
      <w:r w:rsidRPr="00323000">
        <w:rPr>
          <w:sz w:val="28"/>
        </w:rPr>
        <w:t>JOB DESCRIPTION</w:t>
      </w:r>
      <w:r w:rsidR="00103CBB">
        <w:rPr>
          <w:sz w:val="28"/>
        </w:rPr>
        <w:t xml:space="preserve"> AND PERSON SPECIFICATION</w:t>
      </w:r>
    </w:p>
    <w:p w14:paraId="0F728232" w14:textId="77777777" w:rsidR="00037F47" w:rsidRPr="00037F47" w:rsidRDefault="00037F47" w:rsidP="00037F47"/>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2977"/>
      </w:tblGrid>
      <w:tr w:rsidR="003E7ED0" w14:paraId="3CB4F144" w14:textId="77777777" w:rsidTr="00E92219">
        <w:tc>
          <w:tcPr>
            <w:tcW w:w="6408" w:type="dxa"/>
            <w:tcBorders>
              <w:bottom w:val="single" w:sz="4" w:space="0" w:color="auto"/>
              <w:right w:val="nil"/>
            </w:tcBorders>
          </w:tcPr>
          <w:p w14:paraId="36F97681" w14:textId="77777777" w:rsidR="003E7ED0" w:rsidRDefault="003E7ED0">
            <w:pPr>
              <w:rPr>
                <w:rFonts w:ascii="Arial" w:hAnsi="Arial"/>
                <w:b/>
                <w:u w:val="single"/>
              </w:rPr>
            </w:pPr>
          </w:p>
          <w:p w14:paraId="1B441180" w14:textId="228F40EF" w:rsidR="003E7ED0" w:rsidRDefault="003E7ED0">
            <w:pPr>
              <w:rPr>
                <w:rFonts w:ascii="Arial" w:hAnsi="Arial"/>
              </w:rPr>
            </w:pPr>
            <w:r>
              <w:rPr>
                <w:rFonts w:ascii="Arial" w:hAnsi="Arial"/>
                <w:b/>
                <w:u w:val="single"/>
              </w:rPr>
              <w:t>Job Title</w:t>
            </w:r>
            <w:r>
              <w:rPr>
                <w:rFonts w:ascii="Arial" w:hAnsi="Arial"/>
              </w:rPr>
              <w:t xml:space="preserve">:     </w:t>
            </w:r>
            <w:r w:rsidR="00326AD5">
              <w:rPr>
                <w:rFonts w:ascii="Arial" w:hAnsi="Arial"/>
              </w:rPr>
              <w:t xml:space="preserve">Teacher of </w:t>
            </w:r>
            <w:r w:rsidR="00327ED2">
              <w:rPr>
                <w:rFonts w:ascii="Arial" w:hAnsi="Arial"/>
              </w:rPr>
              <w:t xml:space="preserve">MFL - </w:t>
            </w:r>
            <w:r w:rsidR="00E92219">
              <w:rPr>
                <w:rFonts w:ascii="Arial" w:hAnsi="Arial"/>
              </w:rPr>
              <w:t>English as an Additional Language (EAL)</w:t>
            </w:r>
          </w:p>
          <w:p w14:paraId="1D601ECA" w14:textId="77777777" w:rsidR="003E7ED0" w:rsidRDefault="003E7ED0">
            <w:pPr>
              <w:rPr>
                <w:rFonts w:ascii="Arial" w:hAnsi="Arial"/>
              </w:rPr>
            </w:pPr>
          </w:p>
        </w:tc>
        <w:tc>
          <w:tcPr>
            <w:tcW w:w="2977" w:type="dxa"/>
            <w:tcBorders>
              <w:left w:val="single" w:sz="4" w:space="0" w:color="auto"/>
              <w:bottom w:val="nil"/>
            </w:tcBorders>
          </w:tcPr>
          <w:p w14:paraId="0B89E335" w14:textId="77777777" w:rsidR="003E7ED0" w:rsidRDefault="003E7ED0">
            <w:pPr>
              <w:rPr>
                <w:rFonts w:ascii="Arial" w:hAnsi="Arial"/>
                <w:b/>
                <w:u w:val="single"/>
              </w:rPr>
            </w:pPr>
          </w:p>
          <w:p w14:paraId="398F45F6" w14:textId="77777777" w:rsidR="00553A8D" w:rsidRDefault="00553A8D" w:rsidP="00553A8D">
            <w:pPr>
              <w:pStyle w:val="Heading1"/>
              <w:rPr>
                <w:sz w:val="20"/>
              </w:rPr>
            </w:pPr>
            <w:r>
              <w:rPr>
                <w:b/>
                <w:sz w:val="20"/>
                <w:u w:val="single"/>
              </w:rPr>
              <w:t>Grade:</w:t>
            </w:r>
            <w:r>
              <w:rPr>
                <w:sz w:val="20"/>
              </w:rPr>
              <w:t xml:space="preserve">      MPR/UPR</w:t>
            </w:r>
          </w:p>
          <w:p w14:paraId="43DE2818" w14:textId="7DA5454C" w:rsidR="003E7ED0" w:rsidRDefault="003E7ED0" w:rsidP="00323000">
            <w:pPr>
              <w:rPr>
                <w:rFonts w:ascii="Arial" w:hAnsi="Arial"/>
              </w:rPr>
            </w:pPr>
          </w:p>
        </w:tc>
      </w:tr>
      <w:tr w:rsidR="003E7ED0" w14:paraId="010319AD" w14:textId="77777777" w:rsidTr="00E92219">
        <w:tc>
          <w:tcPr>
            <w:tcW w:w="6408" w:type="dxa"/>
            <w:tcBorders>
              <w:top w:val="nil"/>
              <w:right w:val="nil"/>
            </w:tcBorders>
            <w:shd w:val="clear" w:color="auto" w:fill="auto"/>
          </w:tcPr>
          <w:p w14:paraId="0498A1A9" w14:textId="77777777" w:rsidR="003E7ED0" w:rsidRDefault="003E7ED0">
            <w:pPr>
              <w:rPr>
                <w:rFonts w:ascii="Arial" w:hAnsi="Arial"/>
                <w:b/>
                <w:u w:val="single"/>
              </w:rPr>
            </w:pPr>
          </w:p>
          <w:p w14:paraId="29586666" w14:textId="77777777" w:rsidR="00721F7B" w:rsidRDefault="00553A8D" w:rsidP="00721F7B">
            <w:pPr>
              <w:rPr>
                <w:rFonts w:ascii="Arial" w:hAnsi="Arial"/>
                <w:b/>
                <w:u w:val="single"/>
              </w:rPr>
            </w:pPr>
            <w:r>
              <w:rPr>
                <w:rFonts w:ascii="Arial" w:hAnsi="Arial"/>
                <w:b/>
                <w:u w:val="single"/>
              </w:rPr>
              <w:t>Job Family:</w:t>
            </w:r>
            <w:r>
              <w:rPr>
                <w:rFonts w:ascii="Arial" w:hAnsi="Arial"/>
              </w:rPr>
              <w:t xml:space="preserve">     Teaching</w:t>
            </w:r>
            <w:r>
              <w:rPr>
                <w:rFonts w:ascii="Arial" w:hAnsi="Arial"/>
                <w:b/>
                <w:u w:val="single"/>
              </w:rPr>
              <w:t xml:space="preserve"> </w:t>
            </w:r>
          </w:p>
          <w:p w14:paraId="085BFF41" w14:textId="58CF7215" w:rsidR="00553A8D" w:rsidRDefault="00553A8D" w:rsidP="00721F7B">
            <w:pPr>
              <w:rPr>
                <w:rFonts w:ascii="Arial" w:hAnsi="Arial"/>
                <w:b/>
                <w:u w:val="single"/>
              </w:rPr>
            </w:pPr>
          </w:p>
        </w:tc>
        <w:tc>
          <w:tcPr>
            <w:tcW w:w="2977" w:type="dxa"/>
            <w:tcBorders>
              <w:top w:val="single" w:sz="4" w:space="0" w:color="auto"/>
              <w:left w:val="single" w:sz="4" w:space="0" w:color="auto"/>
              <w:bottom w:val="nil"/>
            </w:tcBorders>
          </w:tcPr>
          <w:p w14:paraId="4C5C14B0" w14:textId="77777777" w:rsidR="003E7ED0" w:rsidRDefault="003E7ED0">
            <w:pPr>
              <w:rPr>
                <w:rFonts w:ascii="Arial" w:hAnsi="Arial"/>
                <w:b/>
                <w:u w:val="single"/>
              </w:rPr>
            </w:pPr>
          </w:p>
          <w:p w14:paraId="27519D0F" w14:textId="77777777" w:rsidR="003E7ED0" w:rsidRDefault="003E7ED0" w:rsidP="00553A8D">
            <w:pPr>
              <w:pStyle w:val="Heading1"/>
            </w:pPr>
          </w:p>
        </w:tc>
      </w:tr>
      <w:tr w:rsidR="003E7ED0" w14:paraId="4C8509C2" w14:textId="77777777" w:rsidTr="00750319">
        <w:trPr>
          <w:cantSplit/>
        </w:trPr>
        <w:tc>
          <w:tcPr>
            <w:tcW w:w="9385" w:type="dxa"/>
            <w:gridSpan w:val="2"/>
            <w:tcBorders>
              <w:bottom w:val="single" w:sz="4" w:space="0" w:color="auto"/>
            </w:tcBorders>
          </w:tcPr>
          <w:p w14:paraId="2DCA045A" w14:textId="77777777" w:rsidR="003E7ED0" w:rsidRDefault="003E7ED0">
            <w:pPr>
              <w:rPr>
                <w:rFonts w:ascii="Arial" w:hAnsi="Arial"/>
                <w:b/>
                <w:u w:val="single"/>
              </w:rPr>
            </w:pPr>
          </w:p>
          <w:p w14:paraId="3A15B82D" w14:textId="77777777" w:rsidR="003E7ED0" w:rsidRDefault="003E7ED0">
            <w:pPr>
              <w:rPr>
                <w:rFonts w:ascii="Arial" w:hAnsi="Arial"/>
              </w:rPr>
            </w:pPr>
            <w:r>
              <w:rPr>
                <w:rFonts w:ascii="Arial" w:hAnsi="Arial"/>
                <w:b/>
                <w:u w:val="single"/>
              </w:rPr>
              <w:t>Overall Purpose of Job</w:t>
            </w:r>
            <w:r>
              <w:rPr>
                <w:rFonts w:ascii="Arial" w:hAnsi="Arial"/>
              </w:rPr>
              <w:t>:</w:t>
            </w:r>
          </w:p>
          <w:p w14:paraId="6E477B20" w14:textId="176840D6" w:rsidR="003E7ED0" w:rsidRDefault="003E7ED0">
            <w:pPr>
              <w:rPr>
                <w:rFonts w:asciiTheme="minorHAnsi" w:hAnsiTheme="minorHAnsi" w:cstheme="minorHAnsi"/>
              </w:rPr>
            </w:pPr>
          </w:p>
          <w:p w14:paraId="26255CD8" w14:textId="56972BF5" w:rsidR="00E25530" w:rsidRDefault="00E25530" w:rsidP="00E25530">
            <w:pPr>
              <w:ind w:right="-108"/>
              <w:rPr>
                <w:rFonts w:ascii="Arial" w:hAnsi="Arial"/>
              </w:rPr>
            </w:pPr>
            <w:r>
              <w:rPr>
                <w:rFonts w:ascii="Arial" w:hAnsi="Arial"/>
              </w:rPr>
              <w:t>In the role of Teacher of</w:t>
            </w:r>
            <w:r w:rsidR="006B440C">
              <w:rPr>
                <w:rFonts w:ascii="Arial" w:hAnsi="Arial"/>
              </w:rPr>
              <w:t xml:space="preserve"> MFL - EAL</w:t>
            </w:r>
            <w:r>
              <w:rPr>
                <w:rFonts w:ascii="Arial" w:hAnsi="Arial"/>
              </w:rPr>
              <w:t xml:space="preserve"> you will</w:t>
            </w:r>
            <w:r w:rsidR="00E92219">
              <w:rPr>
                <w:rFonts w:ascii="Arial" w:hAnsi="Arial"/>
              </w:rPr>
              <w:t xml:space="preserve"> provide high quality language support to students on arrival at the academy and to more advanced bilingual learners in the academy. </w:t>
            </w:r>
            <w:r w:rsidR="00BA279B">
              <w:rPr>
                <w:rFonts w:ascii="Arial" w:hAnsi="Arial"/>
              </w:rPr>
              <w:t>In addition</w:t>
            </w:r>
            <w:r w:rsidR="00A33687">
              <w:rPr>
                <w:rFonts w:ascii="Arial" w:hAnsi="Arial"/>
              </w:rPr>
              <w:t>,</w:t>
            </w:r>
            <w:r w:rsidR="00BA279B">
              <w:rPr>
                <w:rFonts w:ascii="Arial" w:hAnsi="Arial"/>
              </w:rPr>
              <w:t xml:space="preserve"> you will support the teaching of students within the MFL department</w:t>
            </w:r>
            <w:r w:rsidR="00A33687">
              <w:rPr>
                <w:rFonts w:ascii="Arial" w:hAnsi="Arial"/>
              </w:rPr>
              <w:t xml:space="preserve"> </w:t>
            </w:r>
            <w:r w:rsidR="008C6191">
              <w:rPr>
                <w:rFonts w:ascii="Arial" w:hAnsi="Arial"/>
              </w:rPr>
              <w:t>with French or Spanish.</w:t>
            </w:r>
          </w:p>
          <w:p w14:paraId="664DAA24" w14:textId="7FF9EB7B" w:rsidR="00750319" w:rsidRDefault="00750319" w:rsidP="00E92219">
            <w:pPr>
              <w:ind w:right="-108"/>
            </w:pPr>
          </w:p>
        </w:tc>
      </w:tr>
      <w:tr w:rsidR="00F73A4E" w14:paraId="0AFE5EDF" w14:textId="77777777" w:rsidTr="00750319">
        <w:trPr>
          <w:cantSplit/>
        </w:trPr>
        <w:tc>
          <w:tcPr>
            <w:tcW w:w="9385" w:type="dxa"/>
            <w:gridSpan w:val="2"/>
            <w:tcBorders>
              <w:bottom w:val="single" w:sz="4" w:space="0" w:color="auto"/>
            </w:tcBorders>
          </w:tcPr>
          <w:p w14:paraId="0E1889FF" w14:textId="77777777" w:rsidR="00657D74" w:rsidRPr="00F73A4E" w:rsidRDefault="00657D74" w:rsidP="00E92219">
            <w:pPr>
              <w:jc w:val="both"/>
              <w:rPr>
                <w:rFonts w:ascii="Arial" w:hAnsi="Arial"/>
                <w:b/>
              </w:rPr>
            </w:pPr>
            <w:r w:rsidRPr="00F73A4E">
              <w:rPr>
                <w:rFonts w:ascii="Arial" w:hAnsi="Arial"/>
                <w:b/>
                <w:u w:val="single"/>
              </w:rPr>
              <w:t>Main Responsibilities</w:t>
            </w:r>
            <w:r w:rsidRPr="00F73A4E">
              <w:rPr>
                <w:rFonts w:ascii="Arial" w:hAnsi="Arial"/>
                <w:b/>
              </w:rPr>
              <w:t>:</w:t>
            </w:r>
          </w:p>
          <w:p w14:paraId="5E72B8B1" w14:textId="77777777" w:rsidR="00657D74" w:rsidRPr="00F73A4E" w:rsidRDefault="00657D74" w:rsidP="00E92219">
            <w:pPr>
              <w:ind w:right="-108"/>
              <w:jc w:val="both"/>
              <w:rPr>
                <w:rFonts w:ascii="Arial" w:hAnsi="Arial"/>
                <w:bCs/>
              </w:rPr>
            </w:pPr>
          </w:p>
          <w:p w14:paraId="079EB95F" w14:textId="27396F37" w:rsidR="008C6191" w:rsidRPr="00CC2294" w:rsidRDefault="00E92219" w:rsidP="00CC2294">
            <w:pPr>
              <w:pStyle w:val="ListParagraph"/>
              <w:numPr>
                <w:ilvl w:val="0"/>
                <w:numId w:val="38"/>
              </w:numPr>
              <w:ind w:left="347" w:hanging="283"/>
              <w:jc w:val="both"/>
              <w:rPr>
                <w:rFonts w:ascii="Arial" w:hAnsi="Arial"/>
                <w:bCs/>
              </w:rPr>
            </w:pPr>
            <w:r w:rsidRPr="00E92219">
              <w:rPr>
                <w:rFonts w:ascii="Arial" w:hAnsi="Arial"/>
                <w:bCs/>
              </w:rPr>
              <w:t xml:space="preserve">You will assess the level of competence in English of individual students and provide </w:t>
            </w:r>
            <w:r>
              <w:rPr>
                <w:rFonts w:ascii="Arial" w:hAnsi="Arial"/>
                <w:bCs/>
              </w:rPr>
              <w:t>tailored</w:t>
            </w:r>
            <w:r w:rsidRPr="00E92219">
              <w:rPr>
                <w:rFonts w:ascii="Arial" w:hAnsi="Arial"/>
                <w:bCs/>
              </w:rPr>
              <w:t xml:space="preserve"> support accordingly, including aspects of initial language development and use of specialist first language support as appropriate. </w:t>
            </w:r>
          </w:p>
          <w:p w14:paraId="73621F6A" w14:textId="7E5F2DB9" w:rsidR="00E92219" w:rsidRDefault="00E92219" w:rsidP="00E92219">
            <w:pPr>
              <w:pStyle w:val="ListParagraph"/>
              <w:numPr>
                <w:ilvl w:val="0"/>
                <w:numId w:val="38"/>
              </w:numPr>
              <w:ind w:left="347" w:hanging="283"/>
              <w:jc w:val="both"/>
              <w:rPr>
                <w:rFonts w:ascii="Arial" w:hAnsi="Arial"/>
                <w:bCs/>
              </w:rPr>
            </w:pPr>
            <w:r>
              <w:rPr>
                <w:rFonts w:ascii="Arial" w:hAnsi="Arial"/>
                <w:bCs/>
              </w:rPr>
              <w:t xml:space="preserve">You will work and plan collaboratively with the student’s teachers providing language support specific to the curriculum, including the identification of language aims and setting of clear targets for learning. </w:t>
            </w:r>
          </w:p>
          <w:p w14:paraId="151A4ED7" w14:textId="381BCF7B" w:rsidR="00E92219" w:rsidRDefault="00E92219" w:rsidP="00E92219">
            <w:pPr>
              <w:pStyle w:val="ListParagraph"/>
              <w:numPr>
                <w:ilvl w:val="0"/>
                <w:numId w:val="38"/>
              </w:numPr>
              <w:ind w:left="347" w:hanging="283"/>
              <w:jc w:val="both"/>
              <w:rPr>
                <w:rFonts w:ascii="Arial" w:hAnsi="Arial"/>
                <w:bCs/>
              </w:rPr>
            </w:pPr>
            <w:r>
              <w:rPr>
                <w:rFonts w:ascii="Arial" w:hAnsi="Arial"/>
                <w:bCs/>
              </w:rPr>
              <w:t xml:space="preserve">You will work in partnership within the context of national improvement strategies, and associated LA guidance, ensuring rigorous application of high quality EAL methodology for students new to English and more advanced bilingual learners. </w:t>
            </w:r>
          </w:p>
          <w:p w14:paraId="1F5286D0" w14:textId="4294D75E" w:rsidR="00E92219" w:rsidRDefault="00E92219" w:rsidP="00E92219">
            <w:pPr>
              <w:pStyle w:val="ListParagraph"/>
              <w:numPr>
                <w:ilvl w:val="0"/>
                <w:numId w:val="38"/>
              </w:numPr>
              <w:ind w:left="347" w:hanging="283"/>
              <w:jc w:val="both"/>
              <w:rPr>
                <w:rFonts w:ascii="Arial" w:hAnsi="Arial"/>
                <w:bCs/>
              </w:rPr>
            </w:pPr>
            <w:r>
              <w:rPr>
                <w:rFonts w:ascii="Arial" w:hAnsi="Arial"/>
                <w:bCs/>
              </w:rPr>
              <w:t xml:space="preserve">You will work intensively with individual students, groups and within whole class contexts as appropriate, on specific aspects of language and cognitive development. </w:t>
            </w:r>
          </w:p>
          <w:p w14:paraId="04A8ED9F" w14:textId="54A317AF" w:rsidR="00E92219" w:rsidRDefault="00E92219" w:rsidP="00E92219">
            <w:pPr>
              <w:pStyle w:val="ListParagraph"/>
              <w:numPr>
                <w:ilvl w:val="0"/>
                <w:numId w:val="38"/>
              </w:numPr>
              <w:ind w:left="347" w:hanging="283"/>
              <w:jc w:val="both"/>
              <w:rPr>
                <w:rFonts w:ascii="Arial" w:hAnsi="Arial"/>
                <w:bCs/>
              </w:rPr>
            </w:pPr>
            <w:r>
              <w:rPr>
                <w:rFonts w:ascii="Arial" w:hAnsi="Arial"/>
                <w:bCs/>
              </w:rPr>
              <w:t xml:space="preserve">You will prepare and select suitable and sensitive learning materials to facilitate access to the mainstream curriculum, including the development of differentiated learning resources. </w:t>
            </w:r>
          </w:p>
          <w:p w14:paraId="49905109" w14:textId="31A5AF01" w:rsidR="00E92219" w:rsidRDefault="00E92219" w:rsidP="00E92219">
            <w:pPr>
              <w:pStyle w:val="ListParagraph"/>
              <w:numPr>
                <w:ilvl w:val="0"/>
                <w:numId w:val="38"/>
              </w:numPr>
              <w:ind w:left="347" w:hanging="283"/>
              <w:jc w:val="both"/>
              <w:rPr>
                <w:rFonts w:ascii="Arial" w:hAnsi="Arial"/>
                <w:bCs/>
              </w:rPr>
            </w:pPr>
            <w:r>
              <w:rPr>
                <w:rFonts w:ascii="Arial" w:hAnsi="Arial"/>
                <w:bCs/>
              </w:rPr>
              <w:t>You will monitor and evaluate the progress of specific students and contribute as appropriate to associated whole academy policies, including issues related to linguistic diversity.</w:t>
            </w:r>
          </w:p>
          <w:p w14:paraId="37E0E88D" w14:textId="567D3D19" w:rsidR="00E92219" w:rsidRDefault="00E92219" w:rsidP="00E92219">
            <w:pPr>
              <w:pStyle w:val="ListParagraph"/>
              <w:numPr>
                <w:ilvl w:val="0"/>
                <w:numId w:val="38"/>
              </w:numPr>
              <w:ind w:left="347" w:hanging="283"/>
              <w:jc w:val="both"/>
              <w:rPr>
                <w:rFonts w:ascii="Arial" w:hAnsi="Arial"/>
                <w:bCs/>
              </w:rPr>
            </w:pPr>
            <w:r>
              <w:rPr>
                <w:rFonts w:ascii="Arial" w:hAnsi="Arial"/>
                <w:bCs/>
              </w:rPr>
              <w:t xml:space="preserve">You will ensure the communication of relevant information on student progress to academy staff and liaise with colleagues as appropriate on issues related to home/academy and cross phase transition. </w:t>
            </w:r>
          </w:p>
          <w:p w14:paraId="4B1F0A22" w14:textId="2F0F03C1" w:rsidR="00E92219" w:rsidRDefault="00E92219" w:rsidP="00E92219">
            <w:pPr>
              <w:pStyle w:val="ListParagraph"/>
              <w:numPr>
                <w:ilvl w:val="0"/>
                <w:numId w:val="38"/>
              </w:numPr>
              <w:ind w:left="347" w:hanging="283"/>
              <w:jc w:val="both"/>
              <w:rPr>
                <w:rFonts w:ascii="Arial" w:hAnsi="Arial"/>
                <w:bCs/>
              </w:rPr>
            </w:pPr>
            <w:r>
              <w:rPr>
                <w:rFonts w:ascii="Arial" w:hAnsi="Arial"/>
                <w:bCs/>
              </w:rPr>
              <w:t>You will maintain records of student progress and activities undertaken and provide regular feedback to the Senior Leadership Team (SLT) in the academy as requested.</w:t>
            </w:r>
          </w:p>
          <w:p w14:paraId="6ED64E41" w14:textId="294604A3" w:rsidR="00E92219" w:rsidRDefault="00E92219" w:rsidP="00E92219">
            <w:pPr>
              <w:pStyle w:val="ListParagraph"/>
              <w:numPr>
                <w:ilvl w:val="0"/>
                <w:numId w:val="38"/>
              </w:numPr>
              <w:ind w:left="347" w:hanging="283"/>
              <w:jc w:val="both"/>
              <w:rPr>
                <w:rFonts w:ascii="Arial" w:hAnsi="Arial"/>
                <w:bCs/>
              </w:rPr>
            </w:pPr>
            <w:r>
              <w:rPr>
                <w:rFonts w:ascii="Arial" w:hAnsi="Arial"/>
                <w:bCs/>
              </w:rPr>
              <w:t xml:space="preserve">You will undertake personal professional development to update and enhance your cross-curricular skills as part of performance management and attend academy training days and meetings as appropriate. </w:t>
            </w:r>
          </w:p>
          <w:p w14:paraId="1117478B" w14:textId="610B36C3" w:rsidR="00E92219" w:rsidRDefault="00E92219" w:rsidP="00E92219">
            <w:pPr>
              <w:pStyle w:val="ListParagraph"/>
              <w:numPr>
                <w:ilvl w:val="0"/>
                <w:numId w:val="38"/>
              </w:numPr>
              <w:ind w:left="347" w:hanging="283"/>
              <w:jc w:val="both"/>
              <w:rPr>
                <w:rFonts w:ascii="Arial" w:hAnsi="Arial"/>
                <w:bCs/>
              </w:rPr>
            </w:pPr>
            <w:r>
              <w:rPr>
                <w:rFonts w:ascii="Arial" w:hAnsi="Arial"/>
                <w:bCs/>
              </w:rPr>
              <w:t xml:space="preserve">You will contribute to academy training activities as requested, to enhance awareness of EAL methodology and the specific needs of minority ethnic students, including the use of case studies. </w:t>
            </w:r>
          </w:p>
          <w:p w14:paraId="7BE04A9D" w14:textId="1943D7F3" w:rsidR="00E92219" w:rsidRDefault="00E92219" w:rsidP="00E92219">
            <w:pPr>
              <w:pStyle w:val="ListParagraph"/>
              <w:numPr>
                <w:ilvl w:val="0"/>
                <w:numId w:val="38"/>
              </w:numPr>
              <w:ind w:left="347" w:hanging="283"/>
              <w:jc w:val="both"/>
              <w:rPr>
                <w:rFonts w:ascii="Arial" w:hAnsi="Arial"/>
                <w:bCs/>
              </w:rPr>
            </w:pPr>
            <w:r>
              <w:rPr>
                <w:rFonts w:ascii="Arial" w:hAnsi="Arial"/>
                <w:bCs/>
              </w:rPr>
              <w:t xml:space="preserve">You will adhere to Trust working practices, methods, procedures and undertake relevant training and development activities and respond positively to new and alternative systems. </w:t>
            </w:r>
          </w:p>
          <w:p w14:paraId="1CD7E412" w14:textId="7CFCF39C" w:rsidR="00E92219" w:rsidRDefault="00E92219" w:rsidP="00E92219">
            <w:pPr>
              <w:pStyle w:val="ListParagraph"/>
              <w:numPr>
                <w:ilvl w:val="0"/>
                <w:numId w:val="38"/>
              </w:numPr>
              <w:ind w:left="347" w:hanging="283"/>
              <w:jc w:val="both"/>
              <w:rPr>
                <w:rFonts w:ascii="Arial" w:hAnsi="Arial"/>
                <w:bCs/>
              </w:rPr>
            </w:pPr>
            <w:r>
              <w:rPr>
                <w:rFonts w:ascii="Arial" w:hAnsi="Arial"/>
                <w:bCs/>
              </w:rPr>
              <w:t>You will work with ICT and associated systems in accordance with the Trust policies.</w:t>
            </w:r>
          </w:p>
          <w:p w14:paraId="094B94B8" w14:textId="77777777" w:rsidR="00E92219" w:rsidRDefault="00E92219" w:rsidP="00E92219">
            <w:pPr>
              <w:jc w:val="both"/>
              <w:rPr>
                <w:rFonts w:ascii="Arial" w:hAnsi="Arial"/>
                <w:bCs/>
              </w:rPr>
            </w:pPr>
          </w:p>
          <w:p w14:paraId="68D129B7" w14:textId="417D3A1B" w:rsidR="00E92219" w:rsidRPr="00E92219" w:rsidRDefault="00E92219" w:rsidP="00E92219">
            <w:pPr>
              <w:jc w:val="both"/>
              <w:rPr>
                <w:rFonts w:ascii="Arial" w:hAnsi="Arial"/>
                <w:b/>
              </w:rPr>
            </w:pPr>
            <w:r w:rsidRPr="00E92219">
              <w:rPr>
                <w:rFonts w:ascii="Arial" w:hAnsi="Arial"/>
                <w:b/>
              </w:rPr>
              <w:t xml:space="preserve">General </w:t>
            </w:r>
          </w:p>
          <w:p w14:paraId="3DC7EE72" w14:textId="77777777" w:rsidR="00E92219" w:rsidRDefault="00E92219" w:rsidP="00E92219">
            <w:pPr>
              <w:jc w:val="both"/>
              <w:rPr>
                <w:rFonts w:ascii="Arial" w:hAnsi="Arial"/>
                <w:bCs/>
              </w:rPr>
            </w:pPr>
          </w:p>
          <w:p w14:paraId="5F894AA6" w14:textId="317A9EE9" w:rsidR="00E92219" w:rsidRPr="00657D74" w:rsidRDefault="00E92219" w:rsidP="00E92219">
            <w:pPr>
              <w:pStyle w:val="ListParagraph"/>
              <w:numPr>
                <w:ilvl w:val="0"/>
                <w:numId w:val="38"/>
              </w:numPr>
              <w:ind w:left="347" w:right="-108" w:hanging="283"/>
              <w:jc w:val="both"/>
              <w:rPr>
                <w:rFonts w:ascii="Arial" w:hAnsi="Arial" w:cs="Arial"/>
              </w:rPr>
            </w:pPr>
            <w:r w:rsidRPr="00657D74">
              <w:rPr>
                <w:rFonts w:ascii="Arial" w:hAnsi="Arial" w:cs="Arial"/>
              </w:rPr>
              <w:t>You will be aware of and comply with policies and procedures relating to child protection, inclusion, health, safety and security, confidentiality, and data protection, reporting all concerns to an appropriate person without delay.</w:t>
            </w:r>
          </w:p>
          <w:p w14:paraId="3101B505" w14:textId="77777777" w:rsidR="00E92219" w:rsidRPr="00657D74" w:rsidRDefault="00E92219" w:rsidP="00E92219">
            <w:pPr>
              <w:pStyle w:val="ListParagraph"/>
              <w:numPr>
                <w:ilvl w:val="0"/>
                <w:numId w:val="38"/>
              </w:numPr>
              <w:ind w:left="347" w:right="-108" w:hanging="283"/>
              <w:jc w:val="both"/>
              <w:rPr>
                <w:rFonts w:ascii="Arial" w:hAnsi="Arial" w:cs="Arial"/>
              </w:rPr>
            </w:pPr>
            <w:r w:rsidRPr="00657D74">
              <w:rPr>
                <w:rFonts w:ascii="Arial" w:hAnsi="Arial" w:cs="Arial"/>
              </w:rPr>
              <w:t>You will participate in training and other learning activities and performance development as required.</w:t>
            </w:r>
          </w:p>
          <w:p w14:paraId="347C40A2" w14:textId="77777777" w:rsidR="00553A8D" w:rsidRDefault="00E92219" w:rsidP="00E92219">
            <w:pPr>
              <w:pStyle w:val="ListParagraph"/>
              <w:numPr>
                <w:ilvl w:val="0"/>
                <w:numId w:val="38"/>
              </w:numPr>
              <w:ind w:left="347" w:right="-108" w:hanging="283"/>
              <w:jc w:val="both"/>
              <w:rPr>
                <w:rFonts w:ascii="Arial" w:hAnsi="Arial" w:cs="Arial"/>
              </w:rPr>
            </w:pPr>
            <w:r w:rsidRPr="00657D74">
              <w:rPr>
                <w:rFonts w:ascii="Arial" w:hAnsi="Arial" w:cs="Arial"/>
              </w:rPr>
              <w:t>You will ensure you carry out your role in a way that demands high standards whilst supporting inclusion and welcoming diverse thinking.</w:t>
            </w:r>
          </w:p>
          <w:p w14:paraId="79B3CC68" w14:textId="77777777" w:rsidR="00E92219" w:rsidRPr="00657D74" w:rsidRDefault="00E92219" w:rsidP="00E92219">
            <w:pPr>
              <w:pStyle w:val="ListParagraph"/>
              <w:numPr>
                <w:ilvl w:val="0"/>
                <w:numId w:val="38"/>
              </w:numPr>
              <w:ind w:left="347" w:right="-108" w:hanging="283"/>
              <w:rPr>
                <w:rFonts w:ascii="Arial" w:hAnsi="Arial" w:cs="Arial"/>
              </w:rPr>
            </w:pPr>
            <w:r w:rsidRPr="00657D74">
              <w:rPr>
                <w:rFonts w:ascii="Arial" w:hAnsi="Arial" w:cs="Arial"/>
              </w:rPr>
              <w:t>You will ensure strict confidentiality in all areas of work.</w:t>
            </w:r>
          </w:p>
          <w:p w14:paraId="01B5A7DF" w14:textId="77777777" w:rsidR="00E92219" w:rsidRPr="00657D74" w:rsidRDefault="00E92219" w:rsidP="00E92219">
            <w:pPr>
              <w:pStyle w:val="ListParagraph"/>
              <w:numPr>
                <w:ilvl w:val="0"/>
                <w:numId w:val="38"/>
              </w:numPr>
              <w:ind w:left="347" w:right="-108" w:hanging="283"/>
              <w:rPr>
                <w:rFonts w:ascii="Arial" w:hAnsi="Arial" w:cs="Arial"/>
              </w:rPr>
            </w:pPr>
            <w:r w:rsidRPr="00657D74">
              <w:rPr>
                <w:rFonts w:ascii="Arial" w:hAnsi="Arial" w:cs="Arial"/>
              </w:rPr>
              <w:t>You will work and process personal and sensitive information in accordance with the Data Protection Act 2018 and the UK General Data Protection Regulations (UK GDPR).</w:t>
            </w:r>
          </w:p>
          <w:p w14:paraId="44D0A7A8" w14:textId="77777777" w:rsidR="00E92219" w:rsidRPr="00657D74" w:rsidRDefault="00E92219" w:rsidP="00E92219">
            <w:pPr>
              <w:pStyle w:val="ListParagraph"/>
              <w:numPr>
                <w:ilvl w:val="0"/>
                <w:numId w:val="38"/>
              </w:numPr>
              <w:ind w:left="347" w:right="-108" w:hanging="283"/>
              <w:rPr>
                <w:rFonts w:ascii="Arial" w:hAnsi="Arial" w:cs="Arial"/>
              </w:rPr>
            </w:pPr>
            <w:r w:rsidRPr="00657D74">
              <w:rPr>
                <w:rFonts w:ascii="Arial" w:hAnsi="Arial" w:cs="Arial"/>
              </w:rPr>
              <w:t>You will ensure work is conducted in a way that protects the safety and security of information (e.g., strong passwords, reporting breaches, securing paper records, securely disposing of records).</w:t>
            </w:r>
          </w:p>
          <w:p w14:paraId="0B9FC2BC" w14:textId="50A16D9F" w:rsidR="00E92219" w:rsidRPr="00E92219" w:rsidRDefault="00E92219" w:rsidP="00E92219">
            <w:pPr>
              <w:ind w:right="-108"/>
              <w:jc w:val="both"/>
              <w:rPr>
                <w:rFonts w:ascii="Arial" w:hAnsi="Arial" w:cs="Arial"/>
              </w:rPr>
            </w:pPr>
          </w:p>
        </w:tc>
      </w:tr>
      <w:tr w:rsidR="00E92219" w14:paraId="704ADC8B" w14:textId="77777777" w:rsidTr="00750319">
        <w:trPr>
          <w:cantSplit/>
        </w:trPr>
        <w:tc>
          <w:tcPr>
            <w:tcW w:w="9385" w:type="dxa"/>
            <w:gridSpan w:val="2"/>
            <w:tcBorders>
              <w:bottom w:val="single" w:sz="4" w:space="0" w:color="auto"/>
            </w:tcBorders>
          </w:tcPr>
          <w:p w14:paraId="78CC5534" w14:textId="77777777" w:rsidR="00E92219" w:rsidRPr="00657D74" w:rsidRDefault="00E92219" w:rsidP="00E92219">
            <w:pPr>
              <w:pStyle w:val="ListParagraph"/>
              <w:numPr>
                <w:ilvl w:val="0"/>
                <w:numId w:val="38"/>
              </w:numPr>
              <w:ind w:left="347" w:right="-108" w:hanging="283"/>
              <w:rPr>
                <w:rFonts w:ascii="Arial" w:hAnsi="Arial" w:cs="Arial"/>
              </w:rPr>
            </w:pPr>
            <w:r w:rsidRPr="00657D74">
              <w:rPr>
                <w:rFonts w:ascii="Arial" w:hAnsi="Arial" w:cs="Arial"/>
              </w:rPr>
              <w:lastRenderedPageBreak/>
              <w:t xml:space="preserve">You will understand and comply with the statutory guidance regarding safeguarding of children, always ensuring the safeguarding and promotion of children’s welfare, reporting any concerns to the Designated Safeguarding Officer at once. </w:t>
            </w:r>
          </w:p>
          <w:p w14:paraId="51EDA38D" w14:textId="77777777" w:rsidR="00E92219" w:rsidRPr="00657D74" w:rsidRDefault="00E92219" w:rsidP="00E92219">
            <w:pPr>
              <w:pStyle w:val="ListParagraph"/>
              <w:numPr>
                <w:ilvl w:val="0"/>
                <w:numId w:val="38"/>
              </w:numPr>
              <w:ind w:left="347" w:right="-108" w:hanging="283"/>
              <w:rPr>
                <w:rFonts w:ascii="Arial" w:hAnsi="Arial" w:cs="Arial"/>
              </w:rPr>
            </w:pPr>
            <w:r w:rsidRPr="00657D74">
              <w:rPr>
                <w:rFonts w:ascii="Arial" w:hAnsi="Arial" w:cs="Arial"/>
              </w:rPr>
              <w:t>You will always comply with the Trust’s policies and procedures.</w:t>
            </w:r>
          </w:p>
          <w:p w14:paraId="24A83536" w14:textId="77777777" w:rsidR="00E92219" w:rsidRDefault="00E92219" w:rsidP="00E92219">
            <w:pPr>
              <w:pStyle w:val="ListParagraph"/>
              <w:numPr>
                <w:ilvl w:val="0"/>
                <w:numId w:val="38"/>
              </w:numPr>
              <w:ind w:left="347" w:right="-108" w:hanging="283"/>
              <w:rPr>
                <w:rFonts w:ascii="Arial" w:hAnsi="Arial" w:cs="Arial"/>
              </w:rPr>
            </w:pPr>
            <w:r w:rsidRPr="00657D74">
              <w:rPr>
                <w:rFonts w:ascii="Arial" w:hAnsi="Arial" w:cs="Arial"/>
              </w:rPr>
              <w:t>You will undertake other reasonable duties (with competence and experience) as requested, in accordance with the changing needs of the organisation.</w:t>
            </w:r>
          </w:p>
          <w:p w14:paraId="2CF28E53" w14:textId="77777777" w:rsidR="00E92219" w:rsidRDefault="00E92219">
            <w:pPr>
              <w:rPr>
                <w:rFonts w:ascii="Arial" w:hAnsi="Arial"/>
                <w:b/>
                <w:u w:val="single"/>
              </w:rPr>
            </w:pPr>
          </w:p>
        </w:tc>
      </w:tr>
      <w:tr w:rsidR="00553A8D" w:rsidRPr="00F73A4E" w14:paraId="1BC462E9" w14:textId="77777777" w:rsidTr="006A3ACA">
        <w:trPr>
          <w:cantSplit/>
        </w:trPr>
        <w:tc>
          <w:tcPr>
            <w:tcW w:w="9385" w:type="dxa"/>
            <w:gridSpan w:val="2"/>
            <w:tcBorders>
              <w:bottom w:val="single" w:sz="4" w:space="0" w:color="auto"/>
            </w:tcBorders>
          </w:tcPr>
          <w:p w14:paraId="77596C88" w14:textId="77777777" w:rsidR="00553A8D" w:rsidRDefault="00553A8D" w:rsidP="00F73A4E">
            <w:pPr>
              <w:ind w:right="-108"/>
              <w:rPr>
                <w:rFonts w:ascii="Arial" w:hAnsi="Arial"/>
                <w:b/>
              </w:rPr>
            </w:pPr>
          </w:p>
          <w:p w14:paraId="54B1C8AB" w14:textId="77777777" w:rsidR="00553A8D" w:rsidRDefault="00553A8D" w:rsidP="00553A8D">
            <w:pPr>
              <w:pStyle w:val="Heading3"/>
              <w:rPr>
                <w:sz w:val="20"/>
                <w:lang w:val="en-GB"/>
              </w:rPr>
            </w:pPr>
            <w:r>
              <w:rPr>
                <w:sz w:val="20"/>
                <w:lang w:val="en-GB"/>
              </w:rPr>
              <w:t>Knowledge, Skills and Experience</w:t>
            </w:r>
          </w:p>
          <w:p w14:paraId="436C1C7E" w14:textId="77777777" w:rsidR="00553A8D" w:rsidRDefault="00553A8D" w:rsidP="00553A8D"/>
          <w:p w14:paraId="258DD57B" w14:textId="77777777" w:rsidR="00553A8D" w:rsidRPr="00EF08FF" w:rsidRDefault="00553A8D" w:rsidP="00553A8D">
            <w:pPr>
              <w:rPr>
                <w:rFonts w:ascii="Arial" w:hAnsi="Arial"/>
                <w:b/>
              </w:rPr>
            </w:pPr>
            <w:r w:rsidRPr="00EF08FF">
              <w:rPr>
                <w:rFonts w:ascii="Arial" w:hAnsi="Arial"/>
                <w:b/>
              </w:rPr>
              <w:t>Essential</w:t>
            </w:r>
          </w:p>
          <w:p w14:paraId="4B26009E" w14:textId="77777777" w:rsidR="00645E19" w:rsidRDefault="00645E19" w:rsidP="00645E19">
            <w:pPr>
              <w:numPr>
                <w:ilvl w:val="0"/>
                <w:numId w:val="18"/>
              </w:numPr>
              <w:ind w:left="484" w:hanging="484"/>
              <w:jc w:val="both"/>
              <w:rPr>
                <w:rFonts w:ascii="Arial" w:hAnsi="Arial"/>
              </w:rPr>
            </w:pPr>
            <w:r>
              <w:rPr>
                <w:rFonts w:ascii="Arial" w:hAnsi="Arial"/>
              </w:rPr>
              <w:t>Teaching English as a Foreign Language (TEFL) qualification (A/C)</w:t>
            </w:r>
          </w:p>
          <w:p w14:paraId="1328989A" w14:textId="1E6AA8C8" w:rsidR="00553A8D" w:rsidRPr="009A5833" w:rsidRDefault="00553A8D" w:rsidP="00553A8D">
            <w:pPr>
              <w:numPr>
                <w:ilvl w:val="0"/>
                <w:numId w:val="18"/>
              </w:numPr>
              <w:ind w:left="484" w:hanging="484"/>
              <w:jc w:val="both"/>
              <w:rPr>
                <w:rFonts w:ascii="Arial" w:hAnsi="Arial"/>
              </w:rPr>
            </w:pPr>
            <w:r w:rsidRPr="009A5833">
              <w:rPr>
                <w:rFonts w:ascii="Arial" w:hAnsi="Arial"/>
              </w:rPr>
              <w:t xml:space="preserve">A </w:t>
            </w:r>
            <w:r w:rsidR="003D7243">
              <w:rPr>
                <w:rFonts w:ascii="Arial" w:hAnsi="Arial"/>
              </w:rPr>
              <w:t xml:space="preserve">good </w:t>
            </w:r>
            <w:r w:rsidRPr="009A5833">
              <w:rPr>
                <w:rFonts w:ascii="Arial" w:hAnsi="Arial"/>
              </w:rPr>
              <w:t xml:space="preserve">degree in an appropriate discipline </w:t>
            </w:r>
            <w:r w:rsidR="00E92219">
              <w:rPr>
                <w:rFonts w:ascii="Arial" w:hAnsi="Arial"/>
              </w:rPr>
              <w:t>(</w:t>
            </w:r>
            <w:r>
              <w:rPr>
                <w:rFonts w:ascii="Arial" w:hAnsi="Arial"/>
              </w:rPr>
              <w:t>A/C)</w:t>
            </w:r>
          </w:p>
          <w:p w14:paraId="1772F994" w14:textId="77777777" w:rsidR="00553A8D" w:rsidRDefault="00553A8D" w:rsidP="00553A8D">
            <w:pPr>
              <w:numPr>
                <w:ilvl w:val="0"/>
                <w:numId w:val="18"/>
              </w:numPr>
              <w:ind w:left="484" w:hanging="484"/>
              <w:jc w:val="both"/>
              <w:rPr>
                <w:rFonts w:ascii="Arial" w:hAnsi="Arial"/>
              </w:rPr>
            </w:pPr>
            <w:r w:rsidRPr="009A5833">
              <w:rPr>
                <w:rFonts w:ascii="Arial" w:hAnsi="Arial"/>
              </w:rPr>
              <w:t>A teaching qualification together with Qualified Teacher Status (QTS)</w:t>
            </w:r>
            <w:r>
              <w:rPr>
                <w:rFonts w:ascii="Arial" w:hAnsi="Arial"/>
              </w:rPr>
              <w:t xml:space="preserve"> (A/C)</w:t>
            </w:r>
          </w:p>
          <w:p w14:paraId="39A1C309" w14:textId="34664CE8" w:rsidR="00A33687" w:rsidRDefault="00A33687" w:rsidP="00553A8D">
            <w:pPr>
              <w:numPr>
                <w:ilvl w:val="0"/>
                <w:numId w:val="18"/>
              </w:numPr>
              <w:ind w:left="484" w:hanging="484"/>
              <w:jc w:val="both"/>
              <w:rPr>
                <w:rFonts w:ascii="Arial" w:hAnsi="Arial"/>
              </w:rPr>
            </w:pPr>
            <w:r>
              <w:rPr>
                <w:rFonts w:ascii="Arial" w:hAnsi="Arial"/>
              </w:rPr>
              <w:t>A strong subject knowledge in French or Spanish</w:t>
            </w:r>
            <w:r w:rsidR="00C10605">
              <w:rPr>
                <w:rFonts w:ascii="Arial" w:hAnsi="Arial"/>
              </w:rPr>
              <w:t xml:space="preserve"> (A/I/R)</w:t>
            </w:r>
          </w:p>
          <w:p w14:paraId="6ED0E917" w14:textId="0A2BA4CD" w:rsidR="00E92219" w:rsidRDefault="00E92219" w:rsidP="00553A8D">
            <w:pPr>
              <w:numPr>
                <w:ilvl w:val="0"/>
                <w:numId w:val="18"/>
              </w:numPr>
              <w:ind w:left="484" w:hanging="484"/>
              <w:jc w:val="both"/>
              <w:rPr>
                <w:rFonts w:ascii="Arial" w:hAnsi="Arial"/>
              </w:rPr>
            </w:pPr>
            <w:r>
              <w:rPr>
                <w:rFonts w:ascii="Arial" w:hAnsi="Arial"/>
              </w:rPr>
              <w:t>Specialist knowledge and experience of working with bilingual and minority ethnic learners using inclusive approaches (A/I/R)</w:t>
            </w:r>
          </w:p>
          <w:p w14:paraId="1115F1C2" w14:textId="06B6EDBD" w:rsidR="00E92219" w:rsidRDefault="00E92219" w:rsidP="00553A8D">
            <w:pPr>
              <w:numPr>
                <w:ilvl w:val="0"/>
                <w:numId w:val="18"/>
              </w:numPr>
              <w:ind w:left="484" w:hanging="484"/>
              <w:jc w:val="both"/>
              <w:rPr>
                <w:rFonts w:ascii="Arial" w:hAnsi="Arial"/>
              </w:rPr>
            </w:pPr>
            <w:r>
              <w:rPr>
                <w:rFonts w:ascii="Arial" w:hAnsi="Arial"/>
              </w:rPr>
              <w:t>Able to teach and successfully motivate challenging students across key stage 3 &amp; 4 (A/I/R)</w:t>
            </w:r>
          </w:p>
          <w:p w14:paraId="1DF51823" w14:textId="77777777" w:rsidR="003D7243" w:rsidRDefault="003D7243" w:rsidP="003D7243">
            <w:pPr>
              <w:numPr>
                <w:ilvl w:val="0"/>
                <w:numId w:val="18"/>
              </w:numPr>
              <w:ind w:left="484" w:hanging="484"/>
              <w:jc w:val="both"/>
              <w:rPr>
                <w:rFonts w:ascii="Arial" w:hAnsi="Arial"/>
              </w:rPr>
            </w:pPr>
            <w:r w:rsidRPr="009A5833">
              <w:rPr>
                <w:rFonts w:ascii="Arial" w:hAnsi="Arial"/>
              </w:rPr>
              <w:t>Experience of assessment at key stage 3 and 4</w:t>
            </w:r>
            <w:r>
              <w:rPr>
                <w:rFonts w:ascii="Arial" w:hAnsi="Arial"/>
              </w:rPr>
              <w:t xml:space="preserve"> (A/I/R)</w:t>
            </w:r>
          </w:p>
          <w:p w14:paraId="02D2A2A3" w14:textId="4A983B0D" w:rsidR="00E92219" w:rsidRDefault="00E92219" w:rsidP="003D7243">
            <w:pPr>
              <w:numPr>
                <w:ilvl w:val="0"/>
                <w:numId w:val="18"/>
              </w:numPr>
              <w:ind w:left="484" w:hanging="484"/>
              <w:jc w:val="both"/>
              <w:rPr>
                <w:rFonts w:ascii="Arial" w:hAnsi="Arial"/>
              </w:rPr>
            </w:pPr>
            <w:r>
              <w:rPr>
                <w:rFonts w:ascii="Arial" w:hAnsi="Arial"/>
              </w:rPr>
              <w:t>Experience of working with learners who have other support needs, including students with high mobility (A/I/R)</w:t>
            </w:r>
          </w:p>
          <w:p w14:paraId="33E3E57E" w14:textId="77777777" w:rsidR="00E92219" w:rsidRDefault="00E92219" w:rsidP="00E92219">
            <w:pPr>
              <w:numPr>
                <w:ilvl w:val="0"/>
                <w:numId w:val="18"/>
              </w:numPr>
              <w:ind w:left="484" w:hanging="484"/>
              <w:jc w:val="both"/>
              <w:rPr>
                <w:rFonts w:ascii="Arial" w:hAnsi="Arial"/>
              </w:rPr>
            </w:pPr>
            <w:r w:rsidRPr="009A5833">
              <w:rPr>
                <w:rFonts w:ascii="Arial" w:hAnsi="Arial"/>
              </w:rPr>
              <w:t xml:space="preserve">A strong and secure </w:t>
            </w:r>
            <w:r>
              <w:rPr>
                <w:rFonts w:ascii="Arial" w:hAnsi="Arial"/>
              </w:rPr>
              <w:t>s</w:t>
            </w:r>
            <w:r w:rsidRPr="009A5833">
              <w:rPr>
                <w:rFonts w:ascii="Arial" w:hAnsi="Arial"/>
              </w:rPr>
              <w:t>ubject knowledge up to GCSE</w:t>
            </w:r>
            <w:r>
              <w:rPr>
                <w:rFonts w:ascii="Arial" w:hAnsi="Arial"/>
              </w:rPr>
              <w:t xml:space="preserve"> (A/I)</w:t>
            </w:r>
          </w:p>
          <w:p w14:paraId="44432D78" w14:textId="090A469E" w:rsidR="00E92219" w:rsidRDefault="00E92219" w:rsidP="00E92219">
            <w:pPr>
              <w:numPr>
                <w:ilvl w:val="0"/>
                <w:numId w:val="18"/>
              </w:numPr>
              <w:ind w:left="484" w:hanging="484"/>
              <w:jc w:val="both"/>
              <w:rPr>
                <w:rFonts w:ascii="Arial" w:hAnsi="Arial"/>
              </w:rPr>
            </w:pPr>
            <w:r w:rsidRPr="009A5833">
              <w:rPr>
                <w:rFonts w:ascii="Arial" w:hAnsi="Arial"/>
              </w:rPr>
              <w:t xml:space="preserve">A good understanding of curriculum developments </w:t>
            </w:r>
            <w:r>
              <w:rPr>
                <w:rFonts w:ascii="Arial" w:hAnsi="Arial"/>
              </w:rPr>
              <w:t>(A/I)</w:t>
            </w:r>
          </w:p>
          <w:p w14:paraId="21140889" w14:textId="5BCD76A2" w:rsidR="00E92219" w:rsidRDefault="00E92219" w:rsidP="00E92219">
            <w:pPr>
              <w:numPr>
                <w:ilvl w:val="0"/>
                <w:numId w:val="18"/>
              </w:numPr>
              <w:ind w:left="484" w:hanging="484"/>
              <w:jc w:val="both"/>
              <w:rPr>
                <w:rFonts w:ascii="Arial" w:hAnsi="Arial"/>
              </w:rPr>
            </w:pPr>
            <w:r>
              <w:rPr>
                <w:rFonts w:ascii="Arial" w:hAnsi="Arial"/>
              </w:rPr>
              <w:t xml:space="preserve">Able to work collaboratively with a range of practitioners to create high quality </w:t>
            </w:r>
            <w:r w:rsidR="00645E19">
              <w:rPr>
                <w:rFonts w:ascii="Arial" w:hAnsi="Arial"/>
              </w:rPr>
              <w:t>inclusive</w:t>
            </w:r>
            <w:r>
              <w:rPr>
                <w:rFonts w:ascii="Arial" w:hAnsi="Arial"/>
              </w:rPr>
              <w:t xml:space="preserve"> learning environments (A/I/R)</w:t>
            </w:r>
          </w:p>
          <w:p w14:paraId="4B20EEED" w14:textId="77777777" w:rsidR="00645E19" w:rsidRDefault="00645E19" w:rsidP="00645E19">
            <w:pPr>
              <w:numPr>
                <w:ilvl w:val="0"/>
                <w:numId w:val="18"/>
              </w:numPr>
              <w:ind w:left="484" w:hanging="484"/>
              <w:jc w:val="both"/>
              <w:rPr>
                <w:rFonts w:ascii="Arial" w:hAnsi="Arial"/>
              </w:rPr>
            </w:pPr>
            <w:r w:rsidRPr="00B67CCC">
              <w:rPr>
                <w:rFonts w:ascii="Arial" w:hAnsi="Arial"/>
              </w:rPr>
              <w:t>Able to use a range of teaching and learning strategies (A/I)</w:t>
            </w:r>
          </w:p>
          <w:p w14:paraId="2D5DA128" w14:textId="77777777" w:rsidR="00645E19" w:rsidRPr="009A5833" w:rsidRDefault="00645E19" w:rsidP="00645E19">
            <w:pPr>
              <w:numPr>
                <w:ilvl w:val="0"/>
                <w:numId w:val="18"/>
              </w:numPr>
              <w:ind w:left="484" w:hanging="484"/>
              <w:jc w:val="both"/>
              <w:rPr>
                <w:rFonts w:ascii="Arial" w:hAnsi="Arial"/>
              </w:rPr>
            </w:pPr>
            <w:r w:rsidRPr="009A5833">
              <w:rPr>
                <w:rFonts w:ascii="Arial" w:hAnsi="Arial"/>
              </w:rPr>
              <w:t xml:space="preserve">An understanding of how </w:t>
            </w:r>
            <w:r>
              <w:rPr>
                <w:rFonts w:ascii="Arial" w:hAnsi="Arial"/>
              </w:rPr>
              <w:t>a</w:t>
            </w:r>
            <w:r w:rsidRPr="009A5833">
              <w:rPr>
                <w:rFonts w:ascii="Arial" w:hAnsi="Arial"/>
              </w:rPr>
              <w:t xml:space="preserve">ssessment for </w:t>
            </w:r>
            <w:r>
              <w:rPr>
                <w:rFonts w:ascii="Arial" w:hAnsi="Arial"/>
              </w:rPr>
              <w:t>l</w:t>
            </w:r>
            <w:r w:rsidRPr="009A5833">
              <w:rPr>
                <w:rFonts w:ascii="Arial" w:hAnsi="Arial"/>
              </w:rPr>
              <w:t xml:space="preserve">earning can improve student performance </w:t>
            </w:r>
            <w:r>
              <w:rPr>
                <w:rFonts w:ascii="Arial" w:hAnsi="Arial"/>
              </w:rPr>
              <w:t>(A/I)</w:t>
            </w:r>
          </w:p>
          <w:p w14:paraId="4AAC8C8D" w14:textId="77777777" w:rsidR="00645E19" w:rsidRPr="009A5833" w:rsidRDefault="00645E19" w:rsidP="00645E19">
            <w:pPr>
              <w:numPr>
                <w:ilvl w:val="0"/>
                <w:numId w:val="18"/>
              </w:numPr>
              <w:ind w:left="484" w:hanging="484"/>
              <w:jc w:val="both"/>
              <w:rPr>
                <w:rFonts w:ascii="Arial" w:hAnsi="Arial"/>
              </w:rPr>
            </w:pPr>
            <w:r w:rsidRPr="009A5833">
              <w:rPr>
                <w:rFonts w:ascii="Arial" w:hAnsi="Arial"/>
              </w:rPr>
              <w:t>Awareness of the strategies available for improving the learning and achievement of all students</w:t>
            </w:r>
            <w:r>
              <w:rPr>
                <w:rFonts w:ascii="Arial" w:hAnsi="Arial"/>
              </w:rPr>
              <w:t xml:space="preserve"> (A/I)</w:t>
            </w:r>
          </w:p>
          <w:p w14:paraId="1B7F8485" w14:textId="77777777" w:rsidR="00645E19" w:rsidRDefault="00645E19" w:rsidP="00645E19">
            <w:pPr>
              <w:numPr>
                <w:ilvl w:val="0"/>
                <w:numId w:val="18"/>
              </w:numPr>
              <w:ind w:left="484" w:hanging="484"/>
              <w:jc w:val="both"/>
              <w:rPr>
                <w:rFonts w:ascii="Arial" w:hAnsi="Arial"/>
              </w:rPr>
            </w:pPr>
            <w:r w:rsidRPr="009A5833">
              <w:rPr>
                <w:rFonts w:ascii="Arial" w:hAnsi="Arial"/>
              </w:rPr>
              <w:t>Confidence in the use of standard computer packages and how these can be used to enhance student learning</w:t>
            </w:r>
            <w:r>
              <w:rPr>
                <w:rFonts w:ascii="Arial" w:hAnsi="Arial"/>
              </w:rPr>
              <w:t xml:space="preserve"> (A/I)</w:t>
            </w:r>
          </w:p>
          <w:p w14:paraId="060BA83A" w14:textId="77777777" w:rsidR="00645E19" w:rsidRPr="009A5833" w:rsidRDefault="00645E19" w:rsidP="00645E19">
            <w:pPr>
              <w:numPr>
                <w:ilvl w:val="0"/>
                <w:numId w:val="18"/>
              </w:numPr>
              <w:ind w:left="484" w:hanging="484"/>
              <w:jc w:val="both"/>
              <w:rPr>
                <w:rFonts w:ascii="Arial" w:hAnsi="Arial"/>
              </w:rPr>
            </w:pPr>
            <w:r w:rsidRPr="009A5833">
              <w:rPr>
                <w:rFonts w:ascii="Arial" w:hAnsi="Arial"/>
              </w:rPr>
              <w:t>Able to use student level data to raise standards</w:t>
            </w:r>
            <w:r>
              <w:rPr>
                <w:rFonts w:ascii="Arial" w:hAnsi="Arial"/>
              </w:rPr>
              <w:t xml:space="preserve"> (A/I)</w:t>
            </w:r>
          </w:p>
          <w:p w14:paraId="08417E9C" w14:textId="77777777" w:rsidR="00645E19" w:rsidRPr="009A5833" w:rsidRDefault="00645E19" w:rsidP="00645E19">
            <w:pPr>
              <w:numPr>
                <w:ilvl w:val="0"/>
                <w:numId w:val="18"/>
              </w:numPr>
              <w:ind w:left="484" w:hanging="484"/>
              <w:jc w:val="both"/>
              <w:rPr>
                <w:rFonts w:ascii="Arial" w:hAnsi="Arial"/>
              </w:rPr>
            </w:pPr>
            <w:r w:rsidRPr="009A5833">
              <w:rPr>
                <w:rFonts w:ascii="Arial" w:hAnsi="Arial"/>
              </w:rPr>
              <w:t>Able to work independently and collaboratively as a member of a team</w:t>
            </w:r>
            <w:r>
              <w:rPr>
                <w:rFonts w:ascii="Arial" w:hAnsi="Arial"/>
              </w:rPr>
              <w:t xml:space="preserve"> (A/I)</w:t>
            </w:r>
          </w:p>
          <w:p w14:paraId="083498F7" w14:textId="77777777" w:rsidR="00645E19" w:rsidRPr="009A5833" w:rsidRDefault="00645E19" w:rsidP="00645E19">
            <w:pPr>
              <w:numPr>
                <w:ilvl w:val="0"/>
                <w:numId w:val="18"/>
              </w:numPr>
              <w:ind w:left="484" w:hanging="484"/>
              <w:jc w:val="both"/>
              <w:rPr>
                <w:rFonts w:ascii="Arial" w:hAnsi="Arial"/>
              </w:rPr>
            </w:pPr>
            <w:r w:rsidRPr="009A5833">
              <w:rPr>
                <w:rFonts w:ascii="Arial" w:hAnsi="Arial"/>
              </w:rPr>
              <w:t>Creative in problem solving together with willingness to take on and try new approaches and ideas</w:t>
            </w:r>
            <w:r>
              <w:rPr>
                <w:rFonts w:ascii="Arial" w:hAnsi="Arial"/>
              </w:rPr>
              <w:t xml:space="preserve"> (A/I)</w:t>
            </w:r>
          </w:p>
          <w:p w14:paraId="64DCE311" w14:textId="77777777" w:rsidR="00645E19" w:rsidRPr="009A5833" w:rsidRDefault="00645E19" w:rsidP="00645E19">
            <w:pPr>
              <w:numPr>
                <w:ilvl w:val="0"/>
                <w:numId w:val="18"/>
              </w:numPr>
              <w:ind w:left="484" w:hanging="484"/>
              <w:jc w:val="both"/>
              <w:rPr>
                <w:rFonts w:ascii="Arial" w:hAnsi="Arial"/>
              </w:rPr>
            </w:pPr>
            <w:r w:rsidRPr="009A5833">
              <w:rPr>
                <w:rFonts w:ascii="Arial" w:hAnsi="Arial"/>
              </w:rPr>
              <w:t>Ability to relate to students in a pleasant and sympathetic manner and to recognise potential safeguarding issues</w:t>
            </w:r>
            <w:r>
              <w:rPr>
                <w:rFonts w:ascii="Arial" w:hAnsi="Arial"/>
              </w:rPr>
              <w:t xml:space="preserve"> (A/I/R)</w:t>
            </w:r>
          </w:p>
          <w:p w14:paraId="5AE102E9" w14:textId="7E9CF854" w:rsidR="00645E19" w:rsidRPr="009A5833" w:rsidRDefault="00645E19" w:rsidP="00645E19">
            <w:pPr>
              <w:numPr>
                <w:ilvl w:val="0"/>
                <w:numId w:val="18"/>
              </w:numPr>
              <w:ind w:left="484" w:hanging="484"/>
              <w:jc w:val="both"/>
              <w:rPr>
                <w:rFonts w:ascii="Arial" w:hAnsi="Arial"/>
              </w:rPr>
            </w:pPr>
            <w:r>
              <w:rPr>
                <w:rFonts w:ascii="Arial" w:hAnsi="Arial"/>
              </w:rPr>
              <w:t xml:space="preserve">Strong </w:t>
            </w:r>
            <w:r w:rsidRPr="009A5833">
              <w:rPr>
                <w:rFonts w:ascii="Arial" w:hAnsi="Arial"/>
              </w:rPr>
              <w:t>communicat</w:t>
            </w:r>
            <w:r>
              <w:rPr>
                <w:rFonts w:ascii="Arial" w:hAnsi="Arial"/>
              </w:rPr>
              <w:t>ion skills</w:t>
            </w:r>
            <w:r w:rsidRPr="009A5833">
              <w:rPr>
                <w:rFonts w:ascii="Arial" w:hAnsi="Arial"/>
              </w:rPr>
              <w:t xml:space="preserve"> both orally and in writing </w:t>
            </w:r>
            <w:r>
              <w:rPr>
                <w:rFonts w:ascii="Arial" w:hAnsi="Arial"/>
              </w:rPr>
              <w:t>with</w:t>
            </w:r>
            <w:r w:rsidRPr="009A5833">
              <w:rPr>
                <w:rFonts w:ascii="Arial" w:hAnsi="Arial"/>
              </w:rPr>
              <w:t xml:space="preserve"> students and their parents</w:t>
            </w:r>
            <w:r>
              <w:rPr>
                <w:rFonts w:ascii="Arial" w:hAnsi="Arial"/>
              </w:rPr>
              <w:t>/carers (A/I/R)</w:t>
            </w:r>
          </w:p>
          <w:p w14:paraId="053998DD" w14:textId="4F5C355A" w:rsidR="00645E19" w:rsidRDefault="00645E19" w:rsidP="00645E19">
            <w:pPr>
              <w:numPr>
                <w:ilvl w:val="0"/>
                <w:numId w:val="18"/>
              </w:numPr>
              <w:ind w:left="484" w:hanging="484"/>
              <w:jc w:val="both"/>
              <w:rPr>
                <w:rFonts w:ascii="Arial" w:hAnsi="Arial"/>
              </w:rPr>
            </w:pPr>
            <w:r>
              <w:rPr>
                <w:rFonts w:ascii="Arial" w:hAnsi="Arial"/>
              </w:rPr>
              <w:t>Has</w:t>
            </w:r>
            <w:r w:rsidRPr="009A5833">
              <w:rPr>
                <w:rFonts w:ascii="Arial" w:hAnsi="Arial"/>
              </w:rPr>
              <w:t xml:space="preserve"> high expectations </w:t>
            </w:r>
            <w:r>
              <w:rPr>
                <w:rFonts w:ascii="Arial" w:hAnsi="Arial"/>
              </w:rPr>
              <w:t>for</w:t>
            </w:r>
            <w:r w:rsidRPr="009A5833">
              <w:rPr>
                <w:rFonts w:ascii="Arial" w:hAnsi="Arial"/>
              </w:rPr>
              <w:t xml:space="preserve"> all students</w:t>
            </w:r>
            <w:r>
              <w:rPr>
                <w:rFonts w:ascii="Arial" w:hAnsi="Arial"/>
              </w:rPr>
              <w:t xml:space="preserve"> (A/I/R)</w:t>
            </w:r>
          </w:p>
          <w:p w14:paraId="659DB23D" w14:textId="002969EA" w:rsidR="00E92219" w:rsidRPr="009A5833" w:rsidRDefault="00E92219" w:rsidP="00E92219">
            <w:pPr>
              <w:numPr>
                <w:ilvl w:val="0"/>
                <w:numId w:val="18"/>
              </w:numPr>
              <w:ind w:left="484" w:hanging="484"/>
              <w:jc w:val="both"/>
              <w:rPr>
                <w:rFonts w:ascii="Arial" w:hAnsi="Arial"/>
              </w:rPr>
            </w:pPr>
            <w:r>
              <w:rPr>
                <w:rFonts w:ascii="Arial" w:hAnsi="Arial"/>
              </w:rPr>
              <w:t>Willingness to share</w:t>
            </w:r>
            <w:r w:rsidRPr="009A5833">
              <w:rPr>
                <w:rFonts w:ascii="Arial" w:hAnsi="Arial"/>
              </w:rPr>
              <w:t xml:space="preserve"> good practice across the </w:t>
            </w:r>
            <w:r w:rsidR="00645E19">
              <w:rPr>
                <w:rFonts w:ascii="Arial" w:hAnsi="Arial"/>
              </w:rPr>
              <w:t>academy</w:t>
            </w:r>
            <w:r>
              <w:rPr>
                <w:rFonts w:ascii="Arial" w:hAnsi="Arial"/>
              </w:rPr>
              <w:t xml:space="preserve"> (A/I/R)</w:t>
            </w:r>
          </w:p>
          <w:p w14:paraId="6DCBC5BE" w14:textId="77777777" w:rsidR="00E92219" w:rsidRDefault="00E92219" w:rsidP="00E92219">
            <w:pPr>
              <w:jc w:val="both"/>
              <w:rPr>
                <w:rFonts w:ascii="Arial" w:hAnsi="Arial"/>
                <w:bCs/>
              </w:rPr>
            </w:pPr>
          </w:p>
          <w:p w14:paraId="3D6E0654" w14:textId="77777777" w:rsidR="00E92219" w:rsidRPr="00EF08FF" w:rsidRDefault="00E92219" w:rsidP="00E92219">
            <w:pPr>
              <w:jc w:val="both"/>
              <w:rPr>
                <w:rFonts w:ascii="Arial" w:hAnsi="Arial"/>
                <w:b/>
              </w:rPr>
            </w:pPr>
            <w:r w:rsidRPr="00EF08FF">
              <w:rPr>
                <w:rFonts w:ascii="Arial" w:hAnsi="Arial"/>
                <w:b/>
              </w:rPr>
              <w:t>Desirable</w:t>
            </w:r>
          </w:p>
          <w:p w14:paraId="498914D6" w14:textId="4B5706AE" w:rsidR="00E92219" w:rsidRDefault="00E92219" w:rsidP="00E92219">
            <w:pPr>
              <w:numPr>
                <w:ilvl w:val="0"/>
                <w:numId w:val="18"/>
              </w:numPr>
              <w:ind w:left="484" w:hanging="484"/>
              <w:jc w:val="both"/>
              <w:rPr>
                <w:rFonts w:ascii="Arial" w:hAnsi="Arial"/>
              </w:rPr>
            </w:pPr>
            <w:r>
              <w:rPr>
                <w:rFonts w:ascii="Arial" w:hAnsi="Arial"/>
              </w:rPr>
              <w:t>Experience of working in the Early Years (A/I/R)</w:t>
            </w:r>
          </w:p>
          <w:p w14:paraId="40F5AB8B" w14:textId="6A43E3DA" w:rsidR="00E92219" w:rsidRDefault="00E92219" w:rsidP="00E92219">
            <w:pPr>
              <w:numPr>
                <w:ilvl w:val="0"/>
                <w:numId w:val="18"/>
              </w:numPr>
              <w:ind w:left="484" w:hanging="484"/>
              <w:jc w:val="both"/>
              <w:rPr>
                <w:rFonts w:ascii="Arial" w:hAnsi="Arial"/>
              </w:rPr>
            </w:pPr>
            <w:r w:rsidRPr="009A5833">
              <w:rPr>
                <w:rFonts w:ascii="Arial" w:hAnsi="Arial"/>
              </w:rPr>
              <w:t>Strong ICT skills including SMART board or Promethean</w:t>
            </w:r>
            <w:r>
              <w:rPr>
                <w:rFonts w:ascii="Arial" w:hAnsi="Arial"/>
              </w:rPr>
              <w:t xml:space="preserve"> (A/I/R)</w:t>
            </w:r>
          </w:p>
          <w:p w14:paraId="2BC2C3F8" w14:textId="77777777" w:rsidR="00E92219" w:rsidRDefault="00E92219" w:rsidP="00E92219">
            <w:pPr>
              <w:jc w:val="both"/>
              <w:rPr>
                <w:rFonts w:ascii="Arial" w:hAnsi="Arial"/>
              </w:rPr>
            </w:pPr>
          </w:p>
          <w:p w14:paraId="0171C9EC" w14:textId="58F82A38" w:rsidR="00E92219" w:rsidRPr="009A5833" w:rsidRDefault="00E92219" w:rsidP="00E92219">
            <w:pPr>
              <w:jc w:val="both"/>
              <w:rPr>
                <w:rFonts w:ascii="Arial" w:hAnsi="Arial"/>
              </w:rPr>
            </w:pPr>
            <w:r>
              <w:rPr>
                <w:rFonts w:ascii="Arial" w:hAnsi="Arial"/>
              </w:rPr>
              <w:t>Key: C – Certificate; A – Application Form; I – Interview; R - Reference</w:t>
            </w:r>
          </w:p>
          <w:p w14:paraId="1E5AC857" w14:textId="63680416" w:rsidR="00553A8D" w:rsidRPr="00553A8D" w:rsidRDefault="00553A8D" w:rsidP="00553A8D">
            <w:pPr>
              <w:ind w:left="484"/>
              <w:jc w:val="both"/>
              <w:rPr>
                <w:rFonts w:ascii="Arial" w:hAnsi="Arial"/>
              </w:rPr>
            </w:pPr>
          </w:p>
        </w:tc>
      </w:tr>
      <w:tr w:rsidR="00BA54BE" w14:paraId="756F1A20" w14:textId="77777777" w:rsidTr="00037F47">
        <w:trPr>
          <w:cantSplit/>
          <w:trHeight w:val="2222"/>
        </w:trPr>
        <w:tc>
          <w:tcPr>
            <w:tcW w:w="9385" w:type="dxa"/>
            <w:gridSpan w:val="2"/>
            <w:tcBorders>
              <w:top w:val="nil"/>
              <w:left w:val="single" w:sz="4" w:space="0" w:color="auto"/>
              <w:bottom w:val="single" w:sz="4" w:space="0" w:color="auto"/>
              <w:right w:val="single" w:sz="4" w:space="0" w:color="auto"/>
            </w:tcBorders>
          </w:tcPr>
          <w:p w14:paraId="3504C1D5" w14:textId="77777777" w:rsidR="00BA54BE" w:rsidRDefault="00BA54BE">
            <w:pPr>
              <w:rPr>
                <w:rFonts w:ascii="Arial" w:hAnsi="Arial"/>
              </w:rPr>
            </w:pPr>
          </w:p>
          <w:p w14:paraId="7887A426" w14:textId="77777777" w:rsidR="00BA54BE" w:rsidRDefault="00BA54BE">
            <w:pPr>
              <w:rPr>
                <w:rFonts w:ascii="Arial" w:hAnsi="Arial"/>
              </w:rPr>
            </w:pPr>
            <w:r w:rsidRPr="00BA54BE">
              <w:rPr>
                <w:rFonts w:ascii="Arial" w:hAnsi="Arial"/>
                <w:b/>
                <w:bCs/>
              </w:rPr>
              <w:t>Behaviours:</w:t>
            </w:r>
          </w:p>
          <w:p w14:paraId="562E76A2" w14:textId="77777777" w:rsidR="00326AD5" w:rsidRDefault="00326AD5">
            <w:pPr>
              <w:rPr>
                <w:rFonts w:ascii="Arial" w:hAnsi="Arial"/>
              </w:rPr>
            </w:pPr>
          </w:p>
          <w:p w14:paraId="7E034459" w14:textId="35896A43" w:rsidR="00645E19" w:rsidRDefault="00645E19" w:rsidP="00326AD5">
            <w:pPr>
              <w:pStyle w:val="ListParagraph"/>
              <w:numPr>
                <w:ilvl w:val="0"/>
                <w:numId w:val="28"/>
              </w:numPr>
              <w:ind w:left="342" w:hanging="283"/>
              <w:rPr>
                <w:rFonts w:ascii="Arial" w:hAnsi="Arial" w:cs="Arial"/>
              </w:rPr>
            </w:pPr>
            <w:r>
              <w:rPr>
                <w:rFonts w:ascii="Arial" w:hAnsi="Arial" w:cs="Arial"/>
              </w:rPr>
              <w:t>Ambitious</w:t>
            </w:r>
          </w:p>
          <w:p w14:paraId="6760670A" w14:textId="2579D3C0" w:rsidR="00645E19" w:rsidRDefault="00645E19" w:rsidP="00326AD5">
            <w:pPr>
              <w:pStyle w:val="ListParagraph"/>
              <w:numPr>
                <w:ilvl w:val="0"/>
                <w:numId w:val="28"/>
              </w:numPr>
              <w:ind w:left="342" w:hanging="283"/>
              <w:rPr>
                <w:rFonts w:ascii="Arial" w:hAnsi="Arial" w:cs="Arial"/>
              </w:rPr>
            </w:pPr>
            <w:r>
              <w:rPr>
                <w:rFonts w:ascii="Arial" w:hAnsi="Arial" w:cs="Arial"/>
              </w:rPr>
              <w:t>Passionate about learning</w:t>
            </w:r>
          </w:p>
          <w:p w14:paraId="4F8A05F5" w14:textId="2BE15193" w:rsidR="00326AD5" w:rsidRDefault="00326AD5" w:rsidP="00326AD5">
            <w:pPr>
              <w:pStyle w:val="ListParagraph"/>
              <w:numPr>
                <w:ilvl w:val="0"/>
                <w:numId w:val="28"/>
              </w:numPr>
              <w:ind w:left="342" w:hanging="283"/>
              <w:rPr>
                <w:rFonts w:ascii="Arial" w:hAnsi="Arial" w:cs="Arial"/>
              </w:rPr>
            </w:pPr>
            <w:r>
              <w:rPr>
                <w:rFonts w:ascii="Arial" w:hAnsi="Arial" w:cs="Arial"/>
              </w:rPr>
              <w:t>Polite</w:t>
            </w:r>
          </w:p>
          <w:p w14:paraId="6DF3523D" w14:textId="77777777" w:rsidR="00326AD5" w:rsidRDefault="00326AD5" w:rsidP="00326AD5">
            <w:pPr>
              <w:pStyle w:val="ListParagraph"/>
              <w:numPr>
                <w:ilvl w:val="0"/>
                <w:numId w:val="28"/>
              </w:numPr>
              <w:ind w:left="342" w:hanging="283"/>
              <w:rPr>
                <w:rFonts w:ascii="Arial" w:hAnsi="Arial" w:cs="Arial"/>
              </w:rPr>
            </w:pPr>
            <w:r>
              <w:rPr>
                <w:rFonts w:ascii="Arial" w:hAnsi="Arial" w:cs="Arial"/>
              </w:rPr>
              <w:t>Reliable</w:t>
            </w:r>
          </w:p>
          <w:p w14:paraId="2AA6E0E1" w14:textId="77777777" w:rsidR="00326AD5" w:rsidRDefault="00326AD5" w:rsidP="00326AD5">
            <w:pPr>
              <w:pStyle w:val="ListParagraph"/>
              <w:numPr>
                <w:ilvl w:val="0"/>
                <w:numId w:val="28"/>
              </w:numPr>
              <w:ind w:left="342" w:hanging="283"/>
              <w:rPr>
                <w:rFonts w:ascii="Arial" w:hAnsi="Arial" w:cs="Arial"/>
              </w:rPr>
            </w:pPr>
            <w:r>
              <w:rPr>
                <w:rFonts w:ascii="Arial" w:hAnsi="Arial" w:cs="Arial"/>
              </w:rPr>
              <w:t>Flexible</w:t>
            </w:r>
          </w:p>
          <w:p w14:paraId="2FC3C872" w14:textId="2C308949" w:rsidR="00326AD5" w:rsidRDefault="00645E19" w:rsidP="00326AD5">
            <w:pPr>
              <w:pStyle w:val="ListParagraph"/>
              <w:numPr>
                <w:ilvl w:val="0"/>
                <w:numId w:val="28"/>
              </w:numPr>
              <w:ind w:left="342" w:hanging="283"/>
              <w:rPr>
                <w:rFonts w:ascii="Arial" w:hAnsi="Arial" w:cs="Arial"/>
              </w:rPr>
            </w:pPr>
            <w:r>
              <w:rPr>
                <w:rFonts w:ascii="Arial" w:hAnsi="Arial" w:cs="Arial"/>
              </w:rPr>
              <w:t>Excellent</w:t>
            </w:r>
            <w:r w:rsidR="00326AD5">
              <w:rPr>
                <w:rFonts w:ascii="Arial" w:hAnsi="Arial" w:cs="Arial"/>
              </w:rPr>
              <w:t xml:space="preserve"> communicator</w:t>
            </w:r>
          </w:p>
          <w:p w14:paraId="04ED90D0" w14:textId="77777777" w:rsidR="00326AD5" w:rsidRDefault="00326AD5" w:rsidP="00326AD5">
            <w:pPr>
              <w:pStyle w:val="ListParagraph"/>
              <w:numPr>
                <w:ilvl w:val="0"/>
                <w:numId w:val="28"/>
              </w:numPr>
              <w:ind w:left="342" w:hanging="283"/>
              <w:rPr>
                <w:rFonts w:ascii="Arial" w:hAnsi="Arial" w:cs="Arial"/>
              </w:rPr>
            </w:pPr>
            <w:r>
              <w:rPr>
                <w:rFonts w:ascii="Arial" w:hAnsi="Arial" w:cs="Arial"/>
              </w:rPr>
              <w:t>Takes initiative</w:t>
            </w:r>
          </w:p>
          <w:p w14:paraId="28D93569" w14:textId="77777777" w:rsidR="00326AD5" w:rsidRDefault="00326AD5" w:rsidP="00326AD5">
            <w:pPr>
              <w:pStyle w:val="ListParagraph"/>
              <w:numPr>
                <w:ilvl w:val="0"/>
                <w:numId w:val="28"/>
              </w:numPr>
              <w:ind w:left="342" w:hanging="283"/>
              <w:rPr>
                <w:rFonts w:ascii="Arial" w:hAnsi="Arial" w:cs="Arial"/>
              </w:rPr>
            </w:pPr>
            <w:r>
              <w:rPr>
                <w:rFonts w:ascii="Arial" w:hAnsi="Arial" w:cs="Arial"/>
              </w:rPr>
              <w:t>Self-motivated</w:t>
            </w:r>
          </w:p>
          <w:p w14:paraId="2FE2B950" w14:textId="77777777" w:rsidR="00326AD5" w:rsidRDefault="00326AD5" w:rsidP="00326AD5">
            <w:pPr>
              <w:pStyle w:val="ListParagraph"/>
              <w:numPr>
                <w:ilvl w:val="0"/>
                <w:numId w:val="28"/>
              </w:numPr>
              <w:ind w:left="342" w:hanging="283"/>
              <w:rPr>
                <w:rFonts w:ascii="Arial" w:hAnsi="Arial" w:cs="Arial"/>
              </w:rPr>
            </w:pPr>
            <w:r>
              <w:rPr>
                <w:rFonts w:ascii="Arial" w:hAnsi="Arial" w:cs="Arial"/>
              </w:rPr>
              <w:t>Resilient</w:t>
            </w:r>
          </w:p>
          <w:p w14:paraId="27EC066F" w14:textId="77777777" w:rsidR="00326AD5" w:rsidRDefault="00326AD5" w:rsidP="00326AD5">
            <w:pPr>
              <w:pStyle w:val="ListParagraph"/>
              <w:numPr>
                <w:ilvl w:val="0"/>
                <w:numId w:val="28"/>
              </w:numPr>
              <w:ind w:left="342" w:hanging="283"/>
              <w:rPr>
                <w:rFonts w:ascii="Arial" w:hAnsi="Arial" w:cs="Arial"/>
              </w:rPr>
            </w:pPr>
            <w:r>
              <w:rPr>
                <w:rFonts w:ascii="Arial" w:hAnsi="Arial" w:cs="Arial"/>
              </w:rPr>
              <w:t>Determined to succeed</w:t>
            </w:r>
          </w:p>
          <w:p w14:paraId="24BF9808" w14:textId="77777777" w:rsidR="00326AD5" w:rsidRDefault="00326AD5" w:rsidP="00326AD5">
            <w:pPr>
              <w:pStyle w:val="ListParagraph"/>
              <w:numPr>
                <w:ilvl w:val="0"/>
                <w:numId w:val="28"/>
              </w:numPr>
              <w:ind w:left="342" w:hanging="283"/>
              <w:rPr>
                <w:rFonts w:ascii="Arial" w:hAnsi="Arial" w:cs="Arial"/>
              </w:rPr>
            </w:pPr>
            <w:r>
              <w:rPr>
                <w:rFonts w:ascii="Arial" w:hAnsi="Arial" w:cs="Arial"/>
              </w:rPr>
              <w:t>Team player</w:t>
            </w:r>
          </w:p>
          <w:p w14:paraId="65383E39" w14:textId="3D2FB398" w:rsidR="00326AD5" w:rsidRDefault="00326AD5" w:rsidP="00326AD5">
            <w:pPr>
              <w:pStyle w:val="ListParagraph"/>
              <w:numPr>
                <w:ilvl w:val="0"/>
                <w:numId w:val="28"/>
              </w:numPr>
              <w:ind w:left="342" w:hanging="283"/>
              <w:rPr>
                <w:rFonts w:ascii="Arial" w:hAnsi="Arial" w:cs="Arial"/>
              </w:rPr>
            </w:pPr>
            <w:r>
              <w:rPr>
                <w:rFonts w:ascii="Arial" w:hAnsi="Arial" w:cs="Arial"/>
              </w:rPr>
              <w:t>Emotionally intelligent</w:t>
            </w:r>
          </w:p>
          <w:p w14:paraId="16CDEFA4" w14:textId="06B12D96" w:rsidR="00326AD5" w:rsidRPr="00326AD5" w:rsidRDefault="00326AD5">
            <w:pPr>
              <w:rPr>
                <w:rFonts w:ascii="Arial" w:hAnsi="Arial"/>
              </w:rPr>
            </w:pPr>
          </w:p>
        </w:tc>
      </w:tr>
      <w:tr w:rsidR="00C50949" w14:paraId="389CA775" w14:textId="77777777" w:rsidTr="00037F47">
        <w:trPr>
          <w:cantSplit/>
          <w:trHeight w:val="1950"/>
        </w:trPr>
        <w:tc>
          <w:tcPr>
            <w:tcW w:w="9385" w:type="dxa"/>
            <w:gridSpan w:val="2"/>
            <w:tcBorders>
              <w:top w:val="single" w:sz="4" w:space="0" w:color="auto"/>
              <w:left w:val="single" w:sz="4" w:space="0" w:color="auto"/>
              <w:bottom w:val="single" w:sz="4" w:space="0" w:color="auto"/>
            </w:tcBorders>
          </w:tcPr>
          <w:p w14:paraId="7E282046" w14:textId="77777777" w:rsidR="00C50949" w:rsidRDefault="00C50949" w:rsidP="00C50949">
            <w:pPr>
              <w:rPr>
                <w:rFonts w:ascii="Arial" w:hAnsi="Arial"/>
                <w:b/>
                <w:u w:val="single"/>
              </w:rPr>
            </w:pPr>
          </w:p>
          <w:p w14:paraId="646B262C" w14:textId="7F980FC8" w:rsidR="00C50949" w:rsidRDefault="009D27E9" w:rsidP="00C50949">
            <w:pPr>
              <w:rPr>
                <w:rFonts w:ascii="Arial" w:hAnsi="Arial"/>
                <w:b/>
                <w:u w:val="single"/>
              </w:rPr>
            </w:pPr>
            <w:r>
              <w:rPr>
                <w:rFonts w:ascii="Arial" w:hAnsi="Arial"/>
                <w:b/>
                <w:u w:val="single"/>
              </w:rPr>
              <w:t>C</w:t>
            </w:r>
            <w:r w:rsidR="00A24933">
              <w:rPr>
                <w:rFonts w:ascii="Arial" w:hAnsi="Arial"/>
                <w:b/>
                <w:u w:val="single"/>
              </w:rPr>
              <w:t>ontacts and Relationships</w:t>
            </w:r>
            <w:r w:rsidR="00C50949">
              <w:rPr>
                <w:rFonts w:ascii="Arial" w:hAnsi="Arial"/>
                <w:b/>
                <w:u w:val="single"/>
              </w:rPr>
              <w:t>:</w:t>
            </w:r>
          </w:p>
          <w:p w14:paraId="7DA452DA" w14:textId="77777777" w:rsidR="00C50949" w:rsidRDefault="00C50949" w:rsidP="00C50949">
            <w:pPr>
              <w:pStyle w:val="Header"/>
              <w:tabs>
                <w:tab w:val="clear" w:pos="4153"/>
                <w:tab w:val="clear" w:pos="8306"/>
              </w:tabs>
              <w:rPr>
                <w:rFonts w:ascii="Arial" w:hAnsi="Arial"/>
              </w:rPr>
            </w:pPr>
          </w:p>
          <w:p w14:paraId="240B727A" w14:textId="7C09A45C" w:rsidR="00C50949" w:rsidRPr="00750319" w:rsidRDefault="00C50949" w:rsidP="00C50949">
            <w:pPr>
              <w:jc w:val="both"/>
              <w:rPr>
                <w:rFonts w:ascii="Arial" w:hAnsi="Arial"/>
              </w:rPr>
            </w:pPr>
            <w:r w:rsidRPr="00750319">
              <w:rPr>
                <w:rFonts w:ascii="Arial" w:hAnsi="Arial"/>
                <w:b/>
              </w:rPr>
              <w:t xml:space="preserve">Managers </w:t>
            </w:r>
            <w:r w:rsidRPr="00750319">
              <w:rPr>
                <w:rFonts w:ascii="Arial" w:hAnsi="Arial"/>
              </w:rPr>
              <w:t>- in daily contact with senior leaders/Principal within the academy</w:t>
            </w:r>
            <w:r w:rsidR="00750319" w:rsidRPr="00750319">
              <w:rPr>
                <w:rFonts w:ascii="Arial" w:hAnsi="Arial"/>
              </w:rPr>
              <w:t>.</w:t>
            </w:r>
          </w:p>
          <w:p w14:paraId="663380C5" w14:textId="77777777" w:rsidR="00C50949" w:rsidRPr="00750319" w:rsidRDefault="00C50949" w:rsidP="00C50949">
            <w:pPr>
              <w:jc w:val="both"/>
              <w:rPr>
                <w:rFonts w:ascii="Arial" w:hAnsi="Arial"/>
              </w:rPr>
            </w:pPr>
          </w:p>
          <w:p w14:paraId="60DFE639" w14:textId="32ADB5EF" w:rsidR="00C50949" w:rsidRPr="00750319" w:rsidRDefault="00C50949" w:rsidP="00C50949">
            <w:pPr>
              <w:jc w:val="both"/>
              <w:rPr>
                <w:rFonts w:ascii="Arial" w:hAnsi="Arial"/>
              </w:rPr>
            </w:pPr>
            <w:r w:rsidRPr="00750319">
              <w:rPr>
                <w:rFonts w:ascii="Arial" w:hAnsi="Arial"/>
                <w:b/>
              </w:rPr>
              <w:t>Support Staff</w:t>
            </w:r>
            <w:r w:rsidRPr="00750319">
              <w:rPr>
                <w:rFonts w:ascii="Arial" w:hAnsi="Arial"/>
              </w:rPr>
              <w:t xml:space="preserve"> – in daily contact with support staff who are involved in </w:t>
            </w:r>
            <w:r w:rsidR="00E92219">
              <w:rPr>
                <w:rFonts w:ascii="Arial" w:hAnsi="Arial"/>
              </w:rPr>
              <w:t xml:space="preserve">administration, </w:t>
            </w:r>
            <w:r w:rsidRPr="00750319">
              <w:rPr>
                <w:rFonts w:ascii="Arial" w:hAnsi="Arial"/>
              </w:rPr>
              <w:t>cleaning, catering, site supervision and health and safety.</w:t>
            </w:r>
          </w:p>
          <w:p w14:paraId="088FFEB0" w14:textId="77777777" w:rsidR="00C50949" w:rsidRPr="00750319" w:rsidRDefault="00C50949" w:rsidP="00C50949">
            <w:pPr>
              <w:jc w:val="both"/>
              <w:rPr>
                <w:rFonts w:ascii="Arial" w:hAnsi="Arial"/>
              </w:rPr>
            </w:pPr>
          </w:p>
          <w:p w14:paraId="172A6195" w14:textId="37867B35" w:rsidR="00C50949" w:rsidRPr="00750319" w:rsidRDefault="00C50949" w:rsidP="00C50949">
            <w:pPr>
              <w:jc w:val="both"/>
              <w:rPr>
                <w:rFonts w:ascii="Arial" w:hAnsi="Arial"/>
              </w:rPr>
            </w:pPr>
            <w:r w:rsidRPr="00750319">
              <w:rPr>
                <w:rFonts w:ascii="Arial" w:hAnsi="Arial"/>
                <w:b/>
              </w:rPr>
              <w:t>Trust Staff</w:t>
            </w:r>
            <w:r w:rsidRPr="00750319">
              <w:rPr>
                <w:rFonts w:ascii="Arial" w:hAnsi="Arial"/>
              </w:rPr>
              <w:t xml:space="preserve"> – in contact with Trust staff within </w:t>
            </w:r>
            <w:r w:rsidR="003D7243">
              <w:rPr>
                <w:rFonts w:ascii="Arial" w:hAnsi="Arial"/>
              </w:rPr>
              <w:t xml:space="preserve">the wider </w:t>
            </w:r>
            <w:r w:rsidR="00B67CCC">
              <w:rPr>
                <w:rFonts w:ascii="Arial" w:hAnsi="Arial"/>
              </w:rPr>
              <w:t>Education</w:t>
            </w:r>
            <w:r w:rsidR="003D7243">
              <w:rPr>
                <w:rFonts w:ascii="Arial" w:hAnsi="Arial"/>
              </w:rPr>
              <w:t xml:space="preserve"> team (e.g., Subject Directors and Executive Principals) and</w:t>
            </w:r>
            <w:r w:rsidR="00B67CCC">
              <w:rPr>
                <w:rFonts w:ascii="Arial" w:hAnsi="Arial"/>
              </w:rPr>
              <w:t xml:space="preserve"> Teaching Schools</w:t>
            </w:r>
            <w:r w:rsidR="003D7243">
              <w:rPr>
                <w:rFonts w:ascii="Arial" w:hAnsi="Arial"/>
              </w:rPr>
              <w:t>.</w:t>
            </w:r>
          </w:p>
          <w:p w14:paraId="4FEE5B15" w14:textId="77777777" w:rsidR="00C50949" w:rsidRPr="00750319" w:rsidRDefault="00C50949" w:rsidP="00C50949">
            <w:pPr>
              <w:jc w:val="both"/>
              <w:rPr>
                <w:rFonts w:ascii="Arial" w:hAnsi="Arial"/>
              </w:rPr>
            </w:pPr>
          </w:p>
          <w:p w14:paraId="06291930" w14:textId="0B45411D" w:rsidR="00C50949" w:rsidRPr="008A0277" w:rsidRDefault="00C50949" w:rsidP="00C50949">
            <w:pPr>
              <w:jc w:val="both"/>
              <w:rPr>
                <w:rFonts w:ascii="Arial" w:hAnsi="Arial"/>
              </w:rPr>
            </w:pPr>
            <w:r w:rsidRPr="00750319">
              <w:rPr>
                <w:rFonts w:ascii="Arial" w:hAnsi="Arial"/>
                <w:b/>
              </w:rPr>
              <w:t>External</w:t>
            </w:r>
            <w:r w:rsidRPr="00750319">
              <w:rPr>
                <w:rFonts w:ascii="Arial" w:hAnsi="Arial"/>
              </w:rPr>
              <w:t xml:space="preserve"> – in regular contact with </w:t>
            </w:r>
            <w:r w:rsidR="00E92219">
              <w:rPr>
                <w:rFonts w:ascii="Arial" w:hAnsi="Arial"/>
              </w:rPr>
              <w:t>local authority staff, external agencies, parents/carers</w:t>
            </w:r>
            <w:r w:rsidRPr="00750319">
              <w:rPr>
                <w:rFonts w:ascii="Arial" w:hAnsi="Arial"/>
              </w:rPr>
              <w:t xml:space="preserve"> as required.</w:t>
            </w:r>
          </w:p>
          <w:p w14:paraId="71B7F0C5" w14:textId="77777777" w:rsidR="00C50949" w:rsidRDefault="00C50949" w:rsidP="00C50949">
            <w:pPr>
              <w:jc w:val="both"/>
              <w:rPr>
                <w:rFonts w:ascii="Arial" w:hAnsi="Arial"/>
              </w:rPr>
            </w:pPr>
          </w:p>
        </w:tc>
      </w:tr>
    </w:tbl>
    <w:p w14:paraId="4189599F" w14:textId="77777777" w:rsidR="003E7ED0" w:rsidRDefault="003E7ED0">
      <w:pPr>
        <w:rPr>
          <w:rFonts w:ascii="Arial" w:hAnsi="Arial"/>
        </w:rPr>
      </w:pPr>
    </w:p>
    <w:p w14:paraId="4D3FF364" w14:textId="77777777" w:rsidR="003E7ED0" w:rsidRDefault="003E7ED0">
      <w:pPr>
        <w:rPr>
          <w:rFonts w:ascii="Arial" w:hAnsi="Arial"/>
          <w:b/>
        </w:rPr>
      </w:pPr>
      <w:r>
        <w:rPr>
          <w:rFonts w:ascii="Arial" w:hAnsi="Arial"/>
          <w:b/>
          <w:i/>
        </w:rPr>
        <w:t>Note</w:t>
      </w:r>
      <w:r>
        <w:rPr>
          <w:rFonts w:ascii="Arial" w:hAnsi="Arial"/>
          <w:b/>
        </w:rPr>
        <w:t>:</w:t>
      </w:r>
    </w:p>
    <w:p w14:paraId="296919DF" w14:textId="77777777" w:rsidR="003E7ED0" w:rsidRDefault="003E7ED0">
      <w:pPr>
        <w:rPr>
          <w:rFonts w:ascii="Arial" w:hAnsi="Arial"/>
          <w:b/>
        </w:rPr>
      </w:pPr>
    </w:p>
    <w:p w14:paraId="401251FC" w14:textId="77777777" w:rsidR="003E7ED0" w:rsidRDefault="003E7ED0">
      <w:pPr>
        <w:pStyle w:val="BodyText"/>
        <w:rPr>
          <w:sz w:val="20"/>
        </w:rPr>
      </w:pPr>
      <w:r>
        <w:rPr>
          <w:sz w:val="20"/>
        </w:rPr>
        <w:t>This job description is provided for guidance only and does not form part of the contract of employment.</w:t>
      </w:r>
    </w:p>
    <w:p w14:paraId="19DFFF73" w14:textId="77777777" w:rsidR="003D6895" w:rsidRDefault="003D6895">
      <w:pPr>
        <w:pStyle w:val="BodyText"/>
        <w:rPr>
          <w:sz w:val="20"/>
        </w:rPr>
      </w:pPr>
    </w:p>
    <w:p w14:paraId="41579C85" w14:textId="650F6C83" w:rsidR="003D6895" w:rsidRDefault="003D6895">
      <w:pPr>
        <w:pStyle w:val="BodyText"/>
        <w:rPr>
          <w:sz w:val="20"/>
        </w:rPr>
      </w:pPr>
      <w:r>
        <w:rPr>
          <w:sz w:val="20"/>
        </w:rPr>
        <w:t xml:space="preserve">The post holder will be subject to an enhanced DBS </w:t>
      </w:r>
      <w:r w:rsidRPr="00750319">
        <w:rPr>
          <w:sz w:val="20"/>
        </w:rPr>
        <w:t>check</w:t>
      </w:r>
      <w:r w:rsidR="00EE761E" w:rsidRPr="00750319">
        <w:rPr>
          <w:sz w:val="20"/>
        </w:rPr>
        <w:t xml:space="preserve"> with barred list</w:t>
      </w:r>
      <w:r w:rsidR="00750319" w:rsidRPr="00750319">
        <w:rPr>
          <w:sz w:val="20"/>
        </w:rPr>
        <w:t>.</w:t>
      </w:r>
    </w:p>
    <w:p w14:paraId="591C6791" w14:textId="77777777" w:rsidR="003E7ED0" w:rsidRDefault="003E7ED0">
      <w:pPr>
        <w:rPr>
          <w:rFonts w:ascii="Arial" w:hAnsi="Arial"/>
        </w:rPr>
      </w:pPr>
    </w:p>
    <w:p w14:paraId="31BE09EE" w14:textId="77777777" w:rsidR="00C50949" w:rsidRDefault="00C50949">
      <w:pPr>
        <w:rPr>
          <w:rFonts w:ascii="Arial" w:hAnsi="Arial"/>
        </w:rPr>
      </w:pPr>
    </w:p>
    <w:p w14:paraId="415E1E51" w14:textId="77777777" w:rsidR="003E7ED0" w:rsidRDefault="003E7ED0">
      <w:pPr>
        <w:rPr>
          <w:rFonts w:ascii="Arial" w:hAnsi="Arial"/>
        </w:rPr>
      </w:pPr>
    </w:p>
    <w:sectPr w:rsidR="003E7ED0" w:rsidSect="00037F47">
      <w:footerReference w:type="default" r:id="rId9"/>
      <w:pgSz w:w="11906" w:h="16838" w:code="9"/>
      <w:pgMar w:top="1134" w:right="1134" w:bottom="1134" w:left="1134" w:header="720" w:footer="720" w:gutter="0"/>
      <w:paperSrc w:first="2" w:other="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7E36" w14:textId="77777777" w:rsidR="003E7ED0" w:rsidRDefault="003E7ED0">
      <w:r>
        <w:separator/>
      </w:r>
    </w:p>
  </w:endnote>
  <w:endnote w:type="continuationSeparator" w:id="0">
    <w:p w14:paraId="18053488" w14:textId="77777777" w:rsidR="003E7ED0" w:rsidRDefault="003E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A9C5" w14:textId="7E7693A1" w:rsidR="003E7ED0" w:rsidRDefault="003E7ED0">
    <w:pPr>
      <w:pStyle w:val="Footer"/>
      <w:pBdr>
        <w:top w:val="single" w:sz="4" w:space="1" w:color="auto"/>
      </w:pBdr>
      <w:rPr>
        <w:rFonts w:ascii="Arial" w:hAnsi="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4C633" w14:textId="77777777" w:rsidR="003E7ED0" w:rsidRDefault="003E7ED0">
      <w:r>
        <w:separator/>
      </w:r>
    </w:p>
  </w:footnote>
  <w:footnote w:type="continuationSeparator" w:id="0">
    <w:p w14:paraId="37E2C38C" w14:textId="77777777" w:rsidR="003E7ED0" w:rsidRDefault="003E7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F3EA4"/>
    <w:multiLevelType w:val="hybridMultilevel"/>
    <w:tmpl w:val="92E4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2442C"/>
    <w:multiLevelType w:val="multilevel"/>
    <w:tmpl w:val="C0527D38"/>
    <w:numStyleLink w:val="Bullet"/>
  </w:abstractNum>
  <w:abstractNum w:abstractNumId="3" w15:restartNumberingAfterBreak="0">
    <w:nsid w:val="0C0C69BA"/>
    <w:multiLevelType w:val="multilevel"/>
    <w:tmpl w:val="940C3CC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C2C2E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7F4E28"/>
    <w:multiLevelType w:val="hybridMultilevel"/>
    <w:tmpl w:val="0A98E5D2"/>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15:restartNumberingAfterBreak="0">
    <w:nsid w:val="1801195D"/>
    <w:multiLevelType w:val="multilevel"/>
    <w:tmpl w:val="8402D96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56F3D74"/>
    <w:multiLevelType w:val="hybridMultilevel"/>
    <w:tmpl w:val="73C006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6C6464"/>
    <w:multiLevelType w:val="hybridMultilevel"/>
    <w:tmpl w:val="252E9910"/>
    <w:lvl w:ilvl="0" w:tplc="A81844F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41532"/>
    <w:multiLevelType w:val="singleLevel"/>
    <w:tmpl w:val="0809000F"/>
    <w:lvl w:ilvl="0">
      <w:start w:val="1"/>
      <w:numFmt w:val="decimal"/>
      <w:lvlText w:val="%1."/>
      <w:lvlJc w:val="left"/>
      <w:pPr>
        <w:tabs>
          <w:tab w:val="num" w:pos="357"/>
        </w:tabs>
        <w:ind w:left="357" w:hanging="357"/>
      </w:pPr>
      <w:rPr>
        <w:sz w:val="22"/>
      </w:rPr>
    </w:lvl>
  </w:abstractNum>
  <w:abstractNum w:abstractNumId="10" w15:restartNumberingAfterBreak="0">
    <w:nsid w:val="2F772E0A"/>
    <w:multiLevelType w:val="hybridMultilevel"/>
    <w:tmpl w:val="C11E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E3193"/>
    <w:multiLevelType w:val="multilevel"/>
    <w:tmpl w:val="43FA48F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EA708F"/>
    <w:multiLevelType w:val="hybridMultilevel"/>
    <w:tmpl w:val="C3EA6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4E5D41"/>
    <w:multiLevelType w:val="hybridMultilevel"/>
    <w:tmpl w:val="8FB0C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9C501F"/>
    <w:multiLevelType w:val="hybridMultilevel"/>
    <w:tmpl w:val="FE8A8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8F1822"/>
    <w:multiLevelType w:val="hybridMultilevel"/>
    <w:tmpl w:val="F9862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304704"/>
    <w:multiLevelType w:val="multilevel"/>
    <w:tmpl w:val="648CEF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B694950"/>
    <w:multiLevelType w:val="hybridMultilevel"/>
    <w:tmpl w:val="5428D6B0"/>
    <w:lvl w:ilvl="0" w:tplc="A8844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04559C"/>
    <w:multiLevelType w:val="singleLevel"/>
    <w:tmpl w:val="3828C32A"/>
    <w:lvl w:ilvl="0">
      <w:start w:val="1"/>
      <w:numFmt w:val="decimal"/>
      <w:lvlText w:val="%1."/>
      <w:lvlJc w:val="left"/>
      <w:pPr>
        <w:tabs>
          <w:tab w:val="num" w:pos="990"/>
        </w:tabs>
        <w:ind w:left="990" w:hanging="990"/>
      </w:pPr>
      <w:rPr>
        <w:rFonts w:hint="default"/>
      </w:rPr>
    </w:lvl>
  </w:abstractNum>
  <w:abstractNum w:abstractNumId="19" w15:restartNumberingAfterBreak="0">
    <w:nsid w:val="516E2592"/>
    <w:multiLevelType w:val="multilevel"/>
    <w:tmpl w:val="F4B6AF4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494025B"/>
    <w:multiLevelType w:val="hybridMultilevel"/>
    <w:tmpl w:val="06D0BEAA"/>
    <w:lvl w:ilvl="0" w:tplc="579C4F16">
      <w:start w:val="1"/>
      <w:numFmt w:val="decimal"/>
      <w:lvlText w:val="%1."/>
      <w:lvlJc w:val="left"/>
      <w:pPr>
        <w:ind w:left="720" w:hanging="360"/>
      </w:pPr>
    </w:lvl>
    <w:lvl w:ilvl="1" w:tplc="8ABE0E3E">
      <w:start w:val="1"/>
      <w:numFmt w:val="lowerLetter"/>
      <w:lvlText w:val="%2."/>
      <w:lvlJc w:val="left"/>
      <w:pPr>
        <w:ind w:left="1440" w:hanging="360"/>
      </w:pPr>
    </w:lvl>
    <w:lvl w:ilvl="2" w:tplc="9D7045FE" w:tentative="1">
      <w:start w:val="1"/>
      <w:numFmt w:val="lowerRoman"/>
      <w:lvlText w:val="%3."/>
      <w:lvlJc w:val="right"/>
      <w:pPr>
        <w:ind w:left="2160" w:hanging="180"/>
      </w:pPr>
    </w:lvl>
    <w:lvl w:ilvl="3" w:tplc="927E545E" w:tentative="1">
      <w:start w:val="1"/>
      <w:numFmt w:val="decimal"/>
      <w:lvlText w:val="%4."/>
      <w:lvlJc w:val="left"/>
      <w:pPr>
        <w:ind w:left="2880" w:hanging="360"/>
      </w:pPr>
    </w:lvl>
    <w:lvl w:ilvl="4" w:tplc="2FCAD024" w:tentative="1">
      <w:start w:val="1"/>
      <w:numFmt w:val="lowerLetter"/>
      <w:lvlText w:val="%5."/>
      <w:lvlJc w:val="left"/>
      <w:pPr>
        <w:ind w:left="3600" w:hanging="360"/>
      </w:pPr>
    </w:lvl>
    <w:lvl w:ilvl="5" w:tplc="7CD0A81A" w:tentative="1">
      <w:start w:val="1"/>
      <w:numFmt w:val="lowerRoman"/>
      <w:lvlText w:val="%6."/>
      <w:lvlJc w:val="right"/>
      <w:pPr>
        <w:ind w:left="4320" w:hanging="180"/>
      </w:pPr>
    </w:lvl>
    <w:lvl w:ilvl="6" w:tplc="834C7E7E" w:tentative="1">
      <w:start w:val="1"/>
      <w:numFmt w:val="decimal"/>
      <w:lvlText w:val="%7."/>
      <w:lvlJc w:val="left"/>
      <w:pPr>
        <w:ind w:left="5040" w:hanging="360"/>
      </w:pPr>
    </w:lvl>
    <w:lvl w:ilvl="7" w:tplc="12C67892" w:tentative="1">
      <w:start w:val="1"/>
      <w:numFmt w:val="lowerLetter"/>
      <w:lvlText w:val="%8."/>
      <w:lvlJc w:val="left"/>
      <w:pPr>
        <w:ind w:left="5760" w:hanging="360"/>
      </w:pPr>
    </w:lvl>
    <w:lvl w:ilvl="8" w:tplc="FB323DBE" w:tentative="1">
      <w:start w:val="1"/>
      <w:numFmt w:val="lowerRoman"/>
      <w:lvlText w:val="%9."/>
      <w:lvlJc w:val="right"/>
      <w:pPr>
        <w:ind w:left="6480" w:hanging="180"/>
      </w:pPr>
    </w:lvl>
  </w:abstractNum>
  <w:abstractNum w:abstractNumId="21" w15:restartNumberingAfterBreak="0">
    <w:nsid w:val="561B0C57"/>
    <w:multiLevelType w:val="singleLevel"/>
    <w:tmpl w:val="09485C30"/>
    <w:lvl w:ilvl="0">
      <w:start w:val="1"/>
      <w:numFmt w:val="decimal"/>
      <w:lvlText w:val="%1."/>
      <w:lvlJc w:val="left"/>
      <w:pPr>
        <w:tabs>
          <w:tab w:val="num" w:pos="990"/>
        </w:tabs>
        <w:ind w:left="990" w:hanging="990"/>
      </w:pPr>
      <w:rPr>
        <w:rFonts w:hint="default"/>
      </w:rPr>
    </w:lvl>
  </w:abstractNum>
  <w:abstractNum w:abstractNumId="22" w15:restartNumberingAfterBreak="0">
    <w:nsid w:val="5A3E5020"/>
    <w:multiLevelType w:val="multilevel"/>
    <w:tmpl w:val="C0527D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B517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241F1F"/>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399215A"/>
    <w:multiLevelType w:val="multilevel"/>
    <w:tmpl w:val="8142380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5D90BA2"/>
    <w:multiLevelType w:val="hybridMultilevel"/>
    <w:tmpl w:val="DEA4C590"/>
    <w:lvl w:ilvl="0" w:tplc="A81844F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A555B"/>
    <w:multiLevelType w:val="multilevel"/>
    <w:tmpl w:val="C0527D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1E0F57"/>
    <w:multiLevelType w:val="multilevel"/>
    <w:tmpl w:val="5A1EC6A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6FDE654F"/>
    <w:multiLevelType w:val="multilevel"/>
    <w:tmpl w:val="C0527D38"/>
    <w:styleLink w:val="Bullet"/>
    <w:lvl w:ilvl="0">
      <w:start w:val="1"/>
      <w:numFmt w:val="bullet"/>
      <w:lvlText w:val=""/>
      <w:lvlJc w:val="left"/>
      <w:pPr>
        <w:tabs>
          <w:tab w:val="num" w:pos="357"/>
        </w:tabs>
        <w:ind w:left="357" w:hanging="357"/>
      </w:pPr>
      <w:rPr>
        <w:rFonts w:ascii="Symbol" w:hAnsi="Symbol"/>
        <w:sz w:val="22"/>
      </w:rPr>
    </w:lvl>
    <w:lvl w:ilvl="1">
      <w:start w:val="1"/>
      <w:numFmt w:val="lowerLetter"/>
      <w:lvlText w:val="%2."/>
      <w:lvlJc w:val="left"/>
      <w:pPr>
        <w:tabs>
          <w:tab w:val="num" w:pos="357"/>
        </w:tabs>
        <w:ind w:left="357" w:firstLine="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0" w15:restartNumberingAfterBreak="0">
    <w:nsid w:val="6FF54E0D"/>
    <w:multiLevelType w:val="hybridMultilevel"/>
    <w:tmpl w:val="0CAA446E"/>
    <w:lvl w:ilvl="0" w:tplc="D92AD0A8">
      <w:start w:val="1"/>
      <w:numFmt w:val="bullet"/>
      <w:lvlText w:val=""/>
      <w:lvlJc w:val="left"/>
      <w:pPr>
        <w:ind w:left="720" w:hanging="360"/>
      </w:pPr>
      <w:rPr>
        <w:rFonts w:ascii="Symbol" w:hAnsi="Symbol" w:hint="default"/>
      </w:rPr>
    </w:lvl>
    <w:lvl w:ilvl="1" w:tplc="4C14EEA2" w:tentative="1">
      <w:start w:val="1"/>
      <w:numFmt w:val="bullet"/>
      <w:lvlText w:val="o"/>
      <w:lvlJc w:val="left"/>
      <w:pPr>
        <w:ind w:left="1440" w:hanging="360"/>
      </w:pPr>
      <w:rPr>
        <w:rFonts w:ascii="Courier New" w:hAnsi="Courier New" w:cs="Courier New" w:hint="default"/>
      </w:rPr>
    </w:lvl>
    <w:lvl w:ilvl="2" w:tplc="65DAE4BC" w:tentative="1">
      <w:start w:val="1"/>
      <w:numFmt w:val="bullet"/>
      <w:lvlText w:val=""/>
      <w:lvlJc w:val="left"/>
      <w:pPr>
        <w:ind w:left="2160" w:hanging="360"/>
      </w:pPr>
      <w:rPr>
        <w:rFonts w:ascii="Wingdings" w:hAnsi="Wingdings" w:hint="default"/>
      </w:rPr>
    </w:lvl>
    <w:lvl w:ilvl="3" w:tplc="99C80AB0" w:tentative="1">
      <w:start w:val="1"/>
      <w:numFmt w:val="bullet"/>
      <w:lvlText w:val=""/>
      <w:lvlJc w:val="left"/>
      <w:pPr>
        <w:ind w:left="2880" w:hanging="360"/>
      </w:pPr>
      <w:rPr>
        <w:rFonts w:ascii="Symbol" w:hAnsi="Symbol" w:hint="default"/>
      </w:rPr>
    </w:lvl>
    <w:lvl w:ilvl="4" w:tplc="5ED8DB6E" w:tentative="1">
      <w:start w:val="1"/>
      <w:numFmt w:val="bullet"/>
      <w:lvlText w:val="o"/>
      <w:lvlJc w:val="left"/>
      <w:pPr>
        <w:ind w:left="3600" w:hanging="360"/>
      </w:pPr>
      <w:rPr>
        <w:rFonts w:ascii="Courier New" w:hAnsi="Courier New" w:cs="Courier New" w:hint="default"/>
      </w:rPr>
    </w:lvl>
    <w:lvl w:ilvl="5" w:tplc="B296BC3A" w:tentative="1">
      <w:start w:val="1"/>
      <w:numFmt w:val="bullet"/>
      <w:lvlText w:val=""/>
      <w:lvlJc w:val="left"/>
      <w:pPr>
        <w:ind w:left="4320" w:hanging="360"/>
      </w:pPr>
      <w:rPr>
        <w:rFonts w:ascii="Wingdings" w:hAnsi="Wingdings" w:hint="default"/>
      </w:rPr>
    </w:lvl>
    <w:lvl w:ilvl="6" w:tplc="9B021F94" w:tentative="1">
      <w:start w:val="1"/>
      <w:numFmt w:val="bullet"/>
      <w:lvlText w:val=""/>
      <w:lvlJc w:val="left"/>
      <w:pPr>
        <w:ind w:left="5040" w:hanging="360"/>
      </w:pPr>
      <w:rPr>
        <w:rFonts w:ascii="Symbol" w:hAnsi="Symbol" w:hint="default"/>
      </w:rPr>
    </w:lvl>
    <w:lvl w:ilvl="7" w:tplc="E31664B4" w:tentative="1">
      <w:start w:val="1"/>
      <w:numFmt w:val="bullet"/>
      <w:lvlText w:val="o"/>
      <w:lvlJc w:val="left"/>
      <w:pPr>
        <w:ind w:left="5760" w:hanging="360"/>
      </w:pPr>
      <w:rPr>
        <w:rFonts w:ascii="Courier New" w:hAnsi="Courier New" w:cs="Courier New" w:hint="default"/>
      </w:rPr>
    </w:lvl>
    <w:lvl w:ilvl="8" w:tplc="D7820E96" w:tentative="1">
      <w:start w:val="1"/>
      <w:numFmt w:val="bullet"/>
      <w:lvlText w:val=""/>
      <w:lvlJc w:val="left"/>
      <w:pPr>
        <w:ind w:left="6480" w:hanging="360"/>
      </w:pPr>
      <w:rPr>
        <w:rFonts w:ascii="Wingdings" w:hAnsi="Wingdings" w:hint="default"/>
      </w:rPr>
    </w:lvl>
  </w:abstractNum>
  <w:abstractNum w:abstractNumId="31" w15:restartNumberingAfterBreak="0">
    <w:nsid w:val="7B4020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F9141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FC9062E"/>
    <w:multiLevelType w:val="multilevel"/>
    <w:tmpl w:val="A23416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43148319">
    <w:abstractNumId w:val="28"/>
  </w:num>
  <w:num w:numId="2" w16cid:durableId="1673139669">
    <w:abstractNumId w:val="25"/>
  </w:num>
  <w:num w:numId="3" w16cid:durableId="220799508">
    <w:abstractNumId w:val="19"/>
  </w:num>
  <w:num w:numId="4" w16cid:durableId="1818257996">
    <w:abstractNumId w:val="33"/>
  </w:num>
  <w:num w:numId="5" w16cid:durableId="1056508032">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6" w16cid:durableId="526406235">
    <w:abstractNumId w:val="6"/>
  </w:num>
  <w:num w:numId="7" w16cid:durableId="1307470352">
    <w:abstractNumId w:val="3"/>
  </w:num>
  <w:num w:numId="8" w16cid:durableId="581064207">
    <w:abstractNumId w:val="11"/>
  </w:num>
  <w:num w:numId="9" w16cid:durableId="376245385">
    <w:abstractNumId w:val="18"/>
  </w:num>
  <w:num w:numId="10" w16cid:durableId="339626012">
    <w:abstractNumId w:val="21"/>
  </w:num>
  <w:num w:numId="11" w16cid:durableId="1346325605">
    <w:abstractNumId w:val="0"/>
    <w:lvlOverride w:ilvl="0">
      <w:lvl w:ilvl="0">
        <w:numFmt w:val="bullet"/>
        <w:lvlText w:val=""/>
        <w:legacy w:legacy="1" w:legacySpace="0" w:legacyIndent="0"/>
        <w:lvlJc w:val="left"/>
        <w:rPr>
          <w:rFonts w:ascii="Symbol" w:hAnsi="Symbol" w:hint="default"/>
        </w:rPr>
      </w:lvl>
    </w:lvlOverride>
  </w:num>
  <w:num w:numId="12" w16cid:durableId="161968410">
    <w:abstractNumId w:val="23"/>
  </w:num>
  <w:num w:numId="13" w16cid:durableId="31393376">
    <w:abstractNumId w:val="4"/>
  </w:num>
  <w:num w:numId="14" w16cid:durableId="937564516">
    <w:abstractNumId w:val="24"/>
  </w:num>
  <w:num w:numId="15" w16cid:durableId="323123483">
    <w:abstractNumId w:val="31"/>
  </w:num>
  <w:num w:numId="16" w16cid:durableId="176894922">
    <w:abstractNumId w:val="32"/>
  </w:num>
  <w:num w:numId="17" w16cid:durableId="1847473571">
    <w:abstractNumId w:val="30"/>
  </w:num>
  <w:num w:numId="18" w16cid:durableId="2062555911">
    <w:abstractNumId w:val="0"/>
    <w:lvlOverride w:ilvl="0">
      <w:lvl w:ilvl="0">
        <w:numFmt w:val="bullet"/>
        <w:lvlText w:val=""/>
        <w:legacy w:legacy="1" w:legacySpace="0" w:legacyIndent="0"/>
        <w:lvlJc w:val="left"/>
        <w:rPr>
          <w:rFonts w:ascii="Symbol" w:hAnsi="Symbol" w:hint="default"/>
        </w:rPr>
      </w:lvl>
    </w:lvlOverride>
  </w:num>
  <w:num w:numId="19" w16cid:durableId="122236519">
    <w:abstractNumId w:val="0"/>
    <w:lvlOverride w:ilvl="0">
      <w:lvl w:ilvl="0">
        <w:numFmt w:val="bullet"/>
        <w:lvlText w:val=""/>
        <w:legacy w:legacy="1" w:legacySpace="0" w:legacyIndent="0"/>
        <w:lvlJc w:val="left"/>
        <w:rPr>
          <w:rFonts w:ascii="Symbol" w:hAnsi="Symbol" w:hint="default"/>
        </w:rPr>
      </w:lvl>
    </w:lvlOverride>
  </w:num>
  <w:num w:numId="20" w16cid:durableId="4483678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0890338">
    <w:abstractNumId w:val="29"/>
  </w:num>
  <w:num w:numId="22" w16cid:durableId="1439178717">
    <w:abstractNumId w:val="20"/>
  </w:num>
  <w:num w:numId="23" w16cid:durableId="2116705232">
    <w:abstractNumId w:val="9"/>
  </w:num>
  <w:num w:numId="24" w16cid:durableId="19820570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8162295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4107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1370803">
    <w:abstractNumId w:val="16"/>
  </w:num>
  <w:num w:numId="28" w16cid:durableId="140540200">
    <w:abstractNumId w:val="13"/>
  </w:num>
  <w:num w:numId="29" w16cid:durableId="1598099758">
    <w:abstractNumId w:val="5"/>
  </w:num>
  <w:num w:numId="30" w16cid:durableId="2083327206">
    <w:abstractNumId w:val="12"/>
  </w:num>
  <w:num w:numId="31" w16cid:durableId="1660424364">
    <w:abstractNumId w:val="8"/>
  </w:num>
  <w:num w:numId="32" w16cid:durableId="1649822968">
    <w:abstractNumId w:val="26"/>
  </w:num>
  <w:num w:numId="33" w16cid:durableId="1117600066">
    <w:abstractNumId w:val="10"/>
  </w:num>
  <w:num w:numId="34" w16cid:durableId="1099914925">
    <w:abstractNumId w:val="14"/>
  </w:num>
  <w:num w:numId="35" w16cid:durableId="2130204081">
    <w:abstractNumId w:val="1"/>
  </w:num>
  <w:num w:numId="36" w16cid:durableId="1754006709">
    <w:abstractNumId w:val="7"/>
  </w:num>
  <w:num w:numId="37" w16cid:durableId="1159073076">
    <w:abstractNumId w:val="15"/>
  </w:num>
  <w:num w:numId="38" w16cid:durableId="20136831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F26"/>
    <w:rsid w:val="0000270F"/>
    <w:rsid w:val="00037F47"/>
    <w:rsid w:val="00045AE2"/>
    <w:rsid w:val="00075F7B"/>
    <w:rsid w:val="00082EB1"/>
    <w:rsid w:val="00103CBB"/>
    <w:rsid w:val="001E4644"/>
    <w:rsid w:val="00244AB0"/>
    <w:rsid w:val="00275512"/>
    <w:rsid w:val="002F528B"/>
    <w:rsid w:val="003017EA"/>
    <w:rsid w:val="00323000"/>
    <w:rsid w:val="00326AD5"/>
    <w:rsid w:val="00327ED2"/>
    <w:rsid w:val="0033711A"/>
    <w:rsid w:val="003769C7"/>
    <w:rsid w:val="0038439D"/>
    <w:rsid w:val="003A5CF4"/>
    <w:rsid w:val="003D6895"/>
    <w:rsid w:val="003D7243"/>
    <w:rsid w:val="003E7ED0"/>
    <w:rsid w:val="004B19CE"/>
    <w:rsid w:val="004E71CD"/>
    <w:rsid w:val="005257A7"/>
    <w:rsid w:val="00553A8D"/>
    <w:rsid w:val="005F7B85"/>
    <w:rsid w:val="00616707"/>
    <w:rsid w:val="006253B3"/>
    <w:rsid w:val="00645E19"/>
    <w:rsid w:val="00657D74"/>
    <w:rsid w:val="006A11F3"/>
    <w:rsid w:val="006A3ACA"/>
    <w:rsid w:val="006B440C"/>
    <w:rsid w:val="006E29B6"/>
    <w:rsid w:val="00715F55"/>
    <w:rsid w:val="00721F7B"/>
    <w:rsid w:val="0072330C"/>
    <w:rsid w:val="00750319"/>
    <w:rsid w:val="007C5D11"/>
    <w:rsid w:val="008A0277"/>
    <w:rsid w:val="008A6B14"/>
    <w:rsid w:val="008C6191"/>
    <w:rsid w:val="008F4234"/>
    <w:rsid w:val="009038CA"/>
    <w:rsid w:val="00916F98"/>
    <w:rsid w:val="00922044"/>
    <w:rsid w:val="009A5833"/>
    <w:rsid w:val="009D27E9"/>
    <w:rsid w:val="00A24933"/>
    <w:rsid w:val="00A33687"/>
    <w:rsid w:val="00A647F2"/>
    <w:rsid w:val="00A8103E"/>
    <w:rsid w:val="00A86D27"/>
    <w:rsid w:val="00B22152"/>
    <w:rsid w:val="00B63F26"/>
    <w:rsid w:val="00B67CCC"/>
    <w:rsid w:val="00B94419"/>
    <w:rsid w:val="00BA279B"/>
    <w:rsid w:val="00BA54BE"/>
    <w:rsid w:val="00C10605"/>
    <w:rsid w:val="00C50949"/>
    <w:rsid w:val="00CC2294"/>
    <w:rsid w:val="00CC456A"/>
    <w:rsid w:val="00CF1897"/>
    <w:rsid w:val="00E25530"/>
    <w:rsid w:val="00E92219"/>
    <w:rsid w:val="00EA24BB"/>
    <w:rsid w:val="00EB17CF"/>
    <w:rsid w:val="00EE761E"/>
    <w:rsid w:val="00EF08FF"/>
    <w:rsid w:val="00F07D74"/>
    <w:rsid w:val="00F139BB"/>
    <w:rsid w:val="00F50660"/>
    <w:rsid w:val="00F73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D5CF887"/>
  <w15:chartTrackingRefBased/>
  <w15:docId w15:val="{3DCF0C33-59BA-4B95-B506-8DCE7E83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right"/>
      <w:outlineLvl w:val="1"/>
    </w:pPr>
    <w:rPr>
      <w:rFonts w:ascii="Arial" w:hAnsi="Arial"/>
      <w:b/>
      <w:i/>
      <w:outline/>
      <w:color w:val="000000"/>
      <w:sz w:val="32"/>
      <w14:textOutline w14:w="9525" w14:cap="flat" w14:cmpd="sng" w14:algn="ctr">
        <w14:solidFill>
          <w14:srgbClr w14:val="000000"/>
        </w14:solidFill>
        <w14:prstDash w14:val="solid"/>
        <w14:round/>
      </w14:textOutline>
      <w14:textFill>
        <w14:noFill/>
      </w14:textFill>
    </w:rPr>
  </w:style>
  <w:style w:type="paragraph" w:styleId="Heading3">
    <w:name w:val="heading 3"/>
    <w:basedOn w:val="Normal"/>
    <w:next w:val="Normal"/>
    <w:qFormat/>
    <w:pPr>
      <w:keepNext/>
      <w:outlineLvl w:val="2"/>
    </w:pPr>
    <w:rPr>
      <w:rFonts w:ascii="Arial" w:hAnsi="Arial"/>
      <w:b/>
      <w:sz w:val="24"/>
      <w:u w:val="single"/>
      <w:lang w:val="en-US"/>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jc w:val="center"/>
      <w:outlineLvl w:val="5"/>
    </w:pPr>
    <w:rPr>
      <w:rFonts w:ascii="Arial" w:hAnsi="Arial"/>
      <w:b/>
      <w:sz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
    <w:name w:val="Style"/>
    <w:basedOn w:val="Normal"/>
    <w:pPr>
      <w:widowControl w:val="0"/>
      <w:ind w:left="1440" w:hanging="720"/>
    </w:pPr>
    <w:rPr>
      <w:rFonts w:ascii="Arial" w:hAnsi="Arial"/>
      <w:snapToGrid w:val="0"/>
      <w:sz w:val="24"/>
      <w:lang w:val="en-US"/>
    </w:rPr>
  </w:style>
  <w:style w:type="paragraph" w:styleId="BodyTextIndent">
    <w:name w:val="Body Text Indent"/>
    <w:basedOn w:val="Normal"/>
    <w:link w:val="BodyTextIndentChar"/>
    <w:pPr>
      <w:ind w:left="720"/>
      <w:jc w:val="both"/>
    </w:pPr>
    <w:rPr>
      <w:rFonts w:ascii="Arial" w:hAnsi="Arial"/>
      <w:sz w:val="24"/>
    </w:rPr>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40"/>
      <w14:shadow w14:blurRad="50800" w14:dist="38100" w14:dir="2700000" w14:sx="100000" w14:sy="100000" w14:kx="0" w14:ky="0" w14:algn="tl">
        <w14:srgbClr w14:val="000000">
          <w14:alpha w14:val="60000"/>
        </w14:srgbClr>
      </w14:shadow>
    </w:rPr>
  </w:style>
  <w:style w:type="paragraph" w:styleId="BodyTextIndent2">
    <w:name w:val="Body Text Indent 2"/>
    <w:basedOn w:val="Normal"/>
    <w:pPr>
      <w:ind w:left="34" w:hanging="34"/>
      <w:jc w:val="both"/>
    </w:pPr>
    <w:rPr>
      <w:rFonts w:ascii="Arial" w:hAnsi="Arial"/>
      <w:sz w:val="24"/>
    </w:rPr>
  </w:style>
  <w:style w:type="character" w:customStyle="1" w:styleId="BodyTextIndentChar">
    <w:name w:val="Body Text Indent Char"/>
    <w:basedOn w:val="DefaultParagraphFont"/>
    <w:link w:val="BodyTextIndent"/>
    <w:rsid w:val="00323000"/>
    <w:rPr>
      <w:rFonts w:ascii="Arial" w:hAnsi="Arial"/>
      <w:sz w:val="24"/>
      <w:lang w:eastAsia="en-US"/>
    </w:rPr>
  </w:style>
  <w:style w:type="paragraph" w:styleId="ListParagraph">
    <w:name w:val="List Paragraph"/>
    <w:basedOn w:val="Normal"/>
    <w:uiPriority w:val="34"/>
    <w:qFormat/>
    <w:rsid w:val="00EF08FF"/>
    <w:pPr>
      <w:ind w:left="720"/>
      <w:contextualSpacing/>
    </w:pPr>
  </w:style>
  <w:style w:type="numbering" w:customStyle="1" w:styleId="Bullet">
    <w:name w:val="Bullet"/>
    <w:rsid w:val="00A8103E"/>
    <w:pPr>
      <w:numPr>
        <w:numId w:val="21"/>
      </w:numPr>
    </w:pPr>
  </w:style>
  <w:style w:type="numbering" w:customStyle="1" w:styleId="Bullet1">
    <w:name w:val="Bullet1"/>
    <w:rsid w:val="00715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20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1CF8E-B102-4A2F-9957-8D66D87C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Job Description Form</Template>
  <TotalTime>11</TotalTime>
  <Pages>3</Pages>
  <Words>1041</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HEADING</vt:lpstr>
    </vt:vector>
  </TitlesOfParts>
  <Company>North Lincs Council</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Helen Ruddle</dc:creator>
  <cp:keywords/>
  <dc:description/>
  <cp:lastModifiedBy>Suzanne Gammon</cp:lastModifiedBy>
  <cp:revision>8</cp:revision>
  <cp:lastPrinted>2005-06-02T12:33:00Z</cp:lastPrinted>
  <dcterms:created xsi:type="dcterms:W3CDTF">2024-03-05T09:50:00Z</dcterms:created>
  <dcterms:modified xsi:type="dcterms:W3CDTF">2024-03-05T14:02:00Z</dcterms:modified>
</cp:coreProperties>
</file>