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29" w:rsidRDefault="000727F0">
      <w:pPr>
        <w:spacing w:after="0"/>
        <w:ind w:left="10" w:right="-15" w:hanging="10"/>
        <w:jc w:val="right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CARMEL COLLEGE </w:t>
      </w:r>
    </w:p>
    <w:p w:rsidR="00E56529" w:rsidRDefault="000727F0">
      <w:pPr>
        <w:spacing w:after="0"/>
        <w:ind w:left="10" w:right="504" w:hanging="10"/>
        <w:jc w:val="right"/>
      </w:pPr>
      <w:r>
        <w:rPr>
          <w:rFonts w:ascii="Arial" w:eastAsia="Arial" w:hAnsi="Arial" w:cs="Arial"/>
          <w:b/>
        </w:rPr>
        <w:t xml:space="preserve">TEACHER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10"/>
        <w:gridCol w:w="720"/>
        <w:gridCol w:w="3675"/>
        <w:gridCol w:w="1716"/>
        <w:gridCol w:w="994"/>
        <w:gridCol w:w="3766"/>
        <w:gridCol w:w="1745"/>
      </w:tblGrid>
      <w:tr w:rsidR="00E56529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0727F0">
            <w:pPr>
              <w:ind w:left="710"/>
            </w:pPr>
            <w:r>
              <w:rPr>
                <w:rFonts w:ascii="Arial" w:eastAsia="Arial" w:hAnsi="Arial" w:cs="Arial"/>
                <w:b/>
              </w:rPr>
              <w:t xml:space="preserve">ESSENTIAL </w:t>
            </w:r>
          </w:p>
          <w:p w:rsidR="00E56529" w:rsidRDefault="000727F0">
            <w:pPr>
              <w:ind w:left="132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Default="00E56529"/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Default="00E56529"/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Default="000727F0">
            <w:pPr>
              <w:ind w:left="693"/>
              <w:jc w:val="center"/>
            </w:pPr>
            <w:r>
              <w:rPr>
                <w:rFonts w:ascii="Arial" w:eastAsia="Arial" w:hAnsi="Arial" w:cs="Arial"/>
                <w:b/>
              </w:rPr>
              <w:t>DESIRABLE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</w:tr>
      <w:tr w:rsidR="00E56529">
        <w:trPr>
          <w:trHeight w:val="80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line="25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Crite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ria </w:t>
            </w:r>
          </w:p>
          <w:p w:rsidR="00E56529" w:rsidRDefault="000727F0">
            <w:pPr>
              <w:ind w:left="74"/>
            </w:pPr>
            <w:r>
              <w:rPr>
                <w:rFonts w:ascii="Arial" w:eastAsia="Arial" w:hAnsi="Arial" w:cs="Arial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Stage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jc w:val="center"/>
            </w:pPr>
            <w:r>
              <w:rPr>
                <w:rFonts w:ascii="Arial" w:eastAsia="Arial" w:hAnsi="Arial" w:cs="Arial"/>
                <w:b/>
              </w:rPr>
              <w:t>Criteria No.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Stage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Identified </w:t>
            </w:r>
          </w:p>
        </w:tc>
      </w:tr>
      <w:tr w:rsidR="00E56529">
        <w:trPr>
          <w:trHeight w:val="1805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Personal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Christian Values &amp; willingness to support the Christian ethos of the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College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AF/I/R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Practising Roman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</w:tc>
      </w:tr>
      <w:tr w:rsidR="00E56529">
        <w:trPr>
          <w:trHeight w:val="128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Qualifications </w:t>
            </w:r>
          </w:p>
          <w:p w:rsidR="00E56529" w:rsidRDefault="000727F0">
            <w:pPr>
              <w:spacing w:after="472"/>
            </w:pPr>
            <w:r>
              <w:rPr>
                <w:rFonts w:ascii="Arial" w:eastAsia="Arial" w:hAnsi="Arial" w:cs="Arial"/>
                <w:b/>
              </w:rPr>
              <w:t xml:space="preserve">&amp; Education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E3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E4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QTS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Good degree in an relevant subject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D2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D3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Good IT Skills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Ability to offer additional subject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after="235"/>
            </w:pPr>
            <w:r>
              <w:rPr>
                <w:rFonts w:ascii="Arial" w:eastAsia="Arial" w:hAnsi="Arial" w:cs="Arial"/>
              </w:rPr>
              <w:t xml:space="preserve">AF/C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797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Experience &amp;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Knowledge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E5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19"/>
            </w:pPr>
            <w:r>
              <w:rPr>
                <w:rFonts w:ascii="Arial" w:eastAsia="Arial" w:hAnsi="Arial" w:cs="Arial"/>
              </w:rPr>
              <w:t xml:space="preserve">Understanding of current teaching methodologies 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I/R/L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D4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19"/>
            </w:pPr>
            <w:r>
              <w:rPr>
                <w:rFonts w:ascii="Arial" w:eastAsia="Arial" w:hAnsi="Arial" w:cs="Arial"/>
              </w:rPr>
              <w:t xml:space="preserve">Experience and/or desire to teach at Post-16.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spacing w:after="254"/>
            </w:pPr>
            <w:r>
              <w:rPr>
                <w:rFonts w:ascii="Arial" w:eastAsia="Arial" w:hAnsi="Arial" w:cs="Arial"/>
              </w:rPr>
              <w:t xml:space="preserve">AF/I/R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35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Special </w:t>
            </w:r>
          </w:p>
          <w:p w:rsidR="00E56529" w:rsidRDefault="000727F0">
            <w:r>
              <w:rPr>
                <w:rFonts w:ascii="Arial" w:eastAsia="Arial" w:hAnsi="Arial" w:cs="Arial"/>
                <w:b/>
              </w:rPr>
              <w:t>Requirements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E6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E7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E8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E9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pPr>
              <w:jc w:val="both"/>
            </w:pPr>
            <w:r>
              <w:rPr>
                <w:rFonts w:ascii="Arial" w:eastAsia="Arial" w:hAnsi="Arial" w:cs="Arial"/>
              </w:rPr>
              <w:t xml:space="preserve">Committed and dedicated to the demands of teaching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Awareness of general curriculum trends 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Ability to form and maintain appropriate relationships and personal boundaries with children.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Emotional resilience in working with challenging behaviours and attitudes to use of authority and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R/I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AF/R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R/D/I/L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AF/I </w:t>
            </w:r>
          </w:p>
        </w:tc>
      </w:tr>
    </w:tbl>
    <w:p w:rsidR="00E56529" w:rsidRDefault="000727F0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E10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E11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E12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after="23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pPr>
              <w:ind w:left="108"/>
            </w:pPr>
            <w:proofErr w:type="gramStart"/>
            <w:r>
              <w:rPr>
                <w:rFonts w:ascii="Arial" w:eastAsia="Arial" w:hAnsi="Arial" w:cs="Arial"/>
              </w:rPr>
              <w:t>maintaining</w:t>
            </w:r>
            <w:proofErr w:type="gramEnd"/>
            <w:r>
              <w:rPr>
                <w:rFonts w:ascii="Arial" w:eastAsia="Arial" w:hAnsi="Arial" w:cs="Arial"/>
              </w:rPr>
              <w:t xml:space="preserve"> discipline. </w:t>
            </w:r>
          </w:p>
          <w:p w:rsidR="00E56529" w:rsidRDefault="000727F0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Suitability to work with young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people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Application form completed fully and legibly.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The ability to converse at ease with pupils/public/public bodies and provide advice in accurate spoken English is essential for the post.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R/D/L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R/I/L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56529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  <w:tr w:rsidR="00E56529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Default="00E56529"/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Default="000727F0">
            <w:r>
              <w:rPr>
                <w:rFonts w:ascii="Arial" w:eastAsia="Arial" w:hAnsi="Arial" w:cs="Arial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Default="00E56529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/>
        </w:tc>
      </w:tr>
    </w:tbl>
    <w:p w:rsidR="00E56529" w:rsidRDefault="000727F0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E56529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29"/>
    <w:rsid w:val="000337D7"/>
    <w:rsid w:val="000727F0"/>
    <w:rsid w:val="007E07D5"/>
    <w:rsid w:val="00870EF4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9C4A-93F4-48EA-A8A4-25013F60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Julie Robinson</cp:lastModifiedBy>
  <cp:revision>2</cp:revision>
  <dcterms:created xsi:type="dcterms:W3CDTF">2021-09-16T07:23:00Z</dcterms:created>
  <dcterms:modified xsi:type="dcterms:W3CDTF">2021-09-16T07:23:00Z</dcterms:modified>
</cp:coreProperties>
</file>