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0EED7" w14:textId="77777777" w:rsidR="006E310B" w:rsidRPr="001D4631" w:rsidRDefault="006E310B" w:rsidP="003955E6">
      <w:pPr>
        <w:spacing w:after="0"/>
        <w:rPr>
          <w:rFonts w:cstheme="minorHAnsi"/>
          <w:b/>
          <w:color w:val="2F5496" w:themeColor="accent1" w:themeShade="BF"/>
          <w:sz w:val="28"/>
          <w:szCs w:val="28"/>
          <w:u w:val="single"/>
        </w:rPr>
      </w:pPr>
    </w:p>
    <w:p w14:paraId="3AB209F8" w14:textId="73E82C59" w:rsidR="007133C3" w:rsidRDefault="009D724C" w:rsidP="003955E6">
      <w:pPr>
        <w:spacing w:after="0"/>
        <w:rPr>
          <w:rFonts w:cstheme="minorHAnsi"/>
          <w:b/>
          <w:bCs/>
          <w:color w:val="2F5496" w:themeColor="accent1" w:themeShade="BF"/>
          <w:sz w:val="36"/>
          <w:szCs w:val="36"/>
          <w:u w:val="single"/>
        </w:rPr>
      </w:pPr>
      <w:r w:rsidRPr="001D4631">
        <w:rPr>
          <w:rFonts w:cstheme="minorHAnsi"/>
          <w:b/>
          <w:bCs/>
          <w:color w:val="2F5496" w:themeColor="accent1" w:themeShade="BF"/>
          <w:sz w:val="36"/>
          <w:szCs w:val="36"/>
          <w:u w:val="single"/>
        </w:rPr>
        <w:t>Job Description</w:t>
      </w:r>
    </w:p>
    <w:p w14:paraId="1AB8BE08" w14:textId="77777777" w:rsidR="008B5AF9" w:rsidRPr="008B5AF9" w:rsidRDefault="008B5AF9" w:rsidP="003955E6">
      <w:pPr>
        <w:spacing w:after="0"/>
        <w:rPr>
          <w:rFonts w:cstheme="minorHAnsi"/>
          <w:b/>
          <w:bCs/>
          <w:color w:val="2F5496" w:themeColor="accent1" w:themeShade="BF"/>
          <w:u w:val="single"/>
        </w:rPr>
      </w:pPr>
    </w:p>
    <w:p w14:paraId="2CEE06C5" w14:textId="1C4A9E82" w:rsidR="003C4ECB" w:rsidRPr="008B5AF9" w:rsidRDefault="003C4ECB" w:rsidP="008B5AF9">
      <w:pPr>
        <w:spacing w:after="0"/>
        <w:rPr>
          <w:rFonts w:cstheme="minorHAnsi"/>
          <w:b/>
          <w:color w:val="0079BC"/>
        </w:rPr>
      </w:pPr>
      <w:r w:rsidRPr="008B5AF9">
        <w:rPr>
          <w:rFonts w:cstheme="minorHAnsi"/>
          <w:b/>
          <w:color w:val="0079BC"/>
        </w:rPr>
        <w:t>Job Title:</w:t>
      </w:r>
      <w:r w:rsidR="007E404E" w:rsidRPr="008B5AF9">
        <w:rPr>
          <w:rFonts w:cstheme="minorHAnsi"/>
        </w:rPr>
        <w:tab/>
      </w:r>
      <w:r w:rsidR="00A21AEA" w:rsidRPr="008B5AF9">
        <w:rPr>
          <w:rFonts w:cstheme="minorHAnsi"/>
          <w:b/>
          <w:color w:val="0079BC"/>
        </w:rPr>
        <w:t xml:space="preserve">Teacher of </w:t>
      </w:r>
      <w:r w:rsidR="00DE58B1" w:rsidRPr="008B5AF9">
        <w:rPr>
          <w:rFonts w:cstheme="minorHAnsi"/>
          <w:b/>
          <w:color w:val="0079BC"/>
        </w:rPr>
        <w:t>M</w:t>
      </w:r>
      <w:r w:rsidR="00D04A1C">
        <w:rPr>
          <w:rFonts w:cstheme="minorHAnsi"/>
          <w:b/>
          <w:color w:val="0079BC"/>
        </w:rPr>
        <w:t>FL</w:t>
      </w:r>
    </w:p>
    <w:p w14:paraId="25299A44" w14:textId="2F1E51BD" w:rsidR="009A5AE8" w:rsidRPr="008B5AF9" w:rsidRDefault="009A5AE8" w:rsidP="008B5AF9">
      <w:pPr>
        <w:spacing w:after="0"/>
        <w:rPr>
          <w:rFonts w:cstheme="minorHAnsi"/>
          <w:b/>
          <w:bCs/>
          <w:color w:val="0079BC"/>
        </w:rPr>
      </w:pPr>
      <w:r w:rsidRPr="008B5AF9">
        <w:rPr>
          <w:rFonts w:cstheme="minorHAnsi"/>
          <w:b/>
          <w:bCs/>
          <w:color w:val="0079BC"/>
        </w:rPr>
        <w:t xml:space="preserve">Salary: </w:t>
      </w:r>
      <w:r w:rsidRPr="008B5AF9">
        <w:rPr>
          <w:rFonts w:cstheme="minorHAnsi"/>
        </w:rPr>
        <w:tab/>
      </w:r>
      <w:r w:rsidRPr="008B5AF9">
        <w:rPr>
          <w:rFonts w:cstheme="minorHAnsi"/>
        </w:rPr>
        <w:tab/>
      </w:r>
      <w:r w:rsidR="1A31C933" w:rsidRPr="008B5AF9">
        <w:rPr>
          <w:rFonts w:cstheme="minorHAnsi"/>
          <w:b/>
          <w:bCs/>
          <w:color w:val="0079BC"/>
        </w:rPr>
        <w:t>Competitive, in line with UL pay scale</w:t>
      </w:r>
    </w:p>
    <w:p w14:paraId="4D59E953" w14:textId="63BF8710" w:rsidR="00452531" w:rsidRPr="008B5AF9" w:rsidRDefault="003C4ECB" w:rsidP="008B5AF9">
      <w:pPr>
        <w:autoSpaceDE w:val="0"/>
        <w:autoSpaceDN w:val="0"/>
        <w:adjustRightInd w:val="0"/>
        <w:spacing w:after="0" w:line="240" w:lineRule="auto"/>
        <w:rPr>
          <w:rFonts w:cstheme="minorHAnsi"/>
          <w:b/>
          <w:color w:val="0079BC"/>
        </w:rPr>
      </w:pPr>
      <w:r w:rsidRPr="008B5AF9">
        <w:rPr>
          <w:rFonts w:cstheme="minorHAnsi"/>
          <w:b/>
          <w:color w:val="0079BC"/>
        </w:rPr>
        <w:t>Reporting to:</w:t>
      </w:r>
      <w:r w:rsidR="287438CB" w:rsidRPr="008B5AF9">
        <w:rPr>
          <w:rFonts w:cstheme="minorHAnsi"/>
          <w:b/>
          <w:bCs/>
          <w:color w:val="0079BC"/>
        </w:rPr>
        <w:t xml:space="preserve">     </w:t>
      </w:r>
      <w:r w:rsidR="00A21AEA" w:rsidRPr="008B5AF9">
        <w:rPr>
          <w:rFonts w:cstheme="minorHAnsi"/>
          <w:b/>
          <w:color w:val="0079BC"/>
        </w:rPr>
        <w:t xml:space="preserve">Head of </w:t>
      </w:r>
      <w:r w:rsidR="00DE58B1" w:rsidRPr="008B5AF9">
        <w:rPr>
          <w:rFonts w:cstheme="minorHAnsi"/>
          <w:b/>
          <w:color w:val="0079BC"/>
        </w:rPr>
        <w:t>M</w:t>
      </w:r>
      <w:r w:rsidR="00D04A1C">
        <w:rPr>
          <w:rFonts w:cstheme="minorHAnsi"/>
          <w:b/>
          <w:color w:val="0079BC"/>
        </w:rPr>
        <w:t>FL</w:t>
      </w:r>
    </w:p>
    <w:p w14:paraId="527FC739" w14:textId="77777777" w:rsidR="00D612E7" w:rsidRPr="008B5AF9" w:rsidRDefault="00D612E7" w:rsidP="008B5AF9">
      <w:pPr>
        <w:spacing w:after="0" w:line="240" w:lineRule="auto"/>
        <w:rPr>
          <w:rFonts w:cstheme="minorHAnsi"/>
          <w:b/>
          <w:bCs/>
          <w:color w:val="0070C0"/>
        </w:rPr>
      </w:pPr>
    </w:p>
    <w:p w14:paraId="1B8C3E05" w14:textId="77777777" w:rsidR="00D612E7" w:rsidRPr="008B5AF9" w:rsidRDefault="00D612E7" w:rsidP="008B5AF9">
      <w:pPr>
        <w:spacing w:after="0"/>
        <w:rPr>
          <w:rFonts w:cstheme="minorHAnsi"/>
          <w:b/>
          <w:bCs/>
          <w:u w:val="single"/>
        </w:rPr>
      </w:pPr>
      <w:r w:rsidRPr="008B5AF9">
        <w:rPr>
          <w:rFonts w:cstheme="minorHAnsi"/>
          <w:b/>
          <w:bCs/>
          <w:u w:val="single"/>
        </w:rPr>
        <w:t>Vision</w:t>
      </w:r>
    </w:p>
    <w:p w14:paraId="5F591825" w14:textId="0BDC4533" w:rsidR="00410E11" w:rsidRPr="008B5AF9" w:rsidRDefault="00D612E7" w:rsidP="008B5AF9">
      <w:pPr>
        <w:pStyle w:val="NoSpacing"/>
        <w:rPr>
          <w:rFonts w:asciiTheme="minorHAnsi" w:hAnsiTheme="minorHAnsi" w:cstheme="minorHAnsi"/>
          <w:szCs w:val="22"/>
        </w:rPr>
      </w:pPr>
      <w:r w:rsidRPr="008B5AF9">
        <w:rPr>
          <w:rFonts w:asciiTheme="minorHAnsi" w:hAnsiTheme="minorHAnsi" w:cstheme="minorHAnsi"/>
          <w:szCs w:val="22"/>
        </w:rPr>
        <w:t xml:space="preserve">Through </w:t>
      </w:r>
      <w:r w:rsidR="00E92F0B" w:rsidRPr="008B5AF9">
        <w:rPr>
          <w:rFonts w:asciiTheme="minorHAnsi" w:hAnsiTheme="minorHAnsi" w:cstheme="minorHAnsi"/>
          <w:szCs w:val="22"/>
        </w:rPr>
        <w:t xml:space="preserve">Salford City Academy’s </w:t>
      </w:r>
      <w:r w:rsidRPr="008B5AF9">
        <w:rPr>
          <w:rFonts w:asciiTheme="minorHAnsi" w:hAnsiTheme="minorHAnsi" w:cstheme="minorHAnsi"/>
          <w:szCs w:val="22"/>
        </w:rPr>
        <w:t>Culture of Excellence,</w:t>
      </w:r>
      <w:r w:rsidR="00162D3B" w:rsidRPr="008B5AF9">
        <w:rPr>
          <w:rFonts w:asciiTheme="minorHAnsi" w:hAnsiTheme="minorHAnsi" w:cstheme="minorHAnsi"/>
          <w:szCs w:val="22"/>
        </w:rPr>
        <w:t xml:space="preserve"> </w:t>
      </w:r>
      <w:r w:rsidRPr="008B5AF9">
        <w:rPr>
          <w:rFonts w:asciiTheme="minorHAnsi" w:hAnsiTheme="minorHAnsi" w:cstheme="minorHAnsi"/>
          <w:szCs w:val="22"/>
        </w:rPr>
        <w:t>the highest standards underpin all aspects of our provision, enabling students to thrive. </w:t>
      </w:r>
      <w:r w:rsidR="00E92F0B" w:rsidRPr="008B5AF9">
        <w:rPr>
          <w:rFonts w:asciiTheme="minorHAnsi" w:hAnsiTheme="minorHAnsi" w:cstheme="minorHAnsi"/>
          <w:szCs w:val="22"/>
        </w:rPr>
        <w:t>As a school, w</w:t>
      </w:r>
      <w:r w:rsidRPr="008B5AF9">
        <w:rPr>
          <w:rFonts w:asciiTheme="minorHAnsi" w:hAnsiTheme="minorHAnsi" w:cstheme="minorHAnsi"/>
          <w:szCs w:val="22"/>
        </w:rPr>
        <w:t>e are committed to inclusive practice, removing barriers and supporting all students in their transition to safe, happy and successful post-16 pathways and adult life. By rewarding and recognising students who consistently demonstrate our REACT values, we promote the development of metacognitive skills. We are dedicated to developing partnerships between students, staff, governors, parents / carers and the wider community to realise this vision.</w:t>
      </w:r>
    </w:p>
    <w:p w14:paraId="552D727C" w14:textId="77777777" w:rsidR="00875C22" w:rsidRPr="008B5AF9" w:rsidRDefault="00875C22" w:rsidP="008B5AF9">
      <w:pPr>
        <w:pStyle w:val="NoSpacing"/>
        <w:rPr>
          <w:rFonts w:asciiTheme="minorHAnsi" w:hAnsiTheme="minorHAnsi" w:cstheme="minorHAnsi"/>
          <w:szCs w:val="22"/>
        </w:rPr>
      </w:pPr>
    </w:p>
    <w:p w14:paraId="15A10090" w14:textId="0ED71823" w:rsidR="001D463F" w:rsidRPr="008B5AF9" w:rsidRDefault="00E85BBD" w:rsidP="1FD27E75">
      <w:pPr>
        <w:pStyle w:val="NoSpacing"/>
        <w:rPr>
          <w:rFonts w:asciiTheme="minorHAnsi" w:hAnsiTheme="minorHAnsi" w:cstheme="minorBidi"/>
          <w:noProof/>
        </w:rPr>
      </w:pPr>
      <w:r w:rsidRPr="1FD27E75">
        <w:rPr>
          <w:rFonts w:asciiTheme="minorHAnsi" w:hAnsiTheme="minorHAnsi" w:cstheme="minorBidi"/>
          <w:noProof/>
        </w:rPr>
        <w:t xml:space="preserve">The </w:t>
      </w:r>
      <w:r w:rsidR="00D04A1C" w:rsidRPr="1FD27E75">
        <w:rPr>
          <w:rFonts w:asciiTheme="minorHAnsi" w:hAnsiTheme="minorHAnsi" w:cstheme="minorBidi"/>
          <w:noProof/>
        </w:rPr>
        <w:t>MFL</w:t>
      </w:r>
      <w:r w:rsidRPr="1FD27E75">
        <w:rPr>
          <w:rFonts w:asciiTheme="minorHAnsi" w:hAnsiTheme="minorHAnsi" w:cstheme="minorBidi"/>
          <w:noProof/>
        </w:rPr>
        <w:t xml:space="preserve"> department</w:t>
      </w:r>
      <w:r w:rsidR="70CB30B4" w:rsidRPr="1FD27E75">
        <w:rPr>
          <w:rFonts w:asciiTheme="minorHAnsi" w:hAnsiTheme="minorHAnsi" w:cstheme="minorBidi"/>
          <w:noProof/>
        </w:rPr>
        <w:t xml:space="preserve"> </w:t>
      </w:r>
      <w:r w:rsidRPr="1FD27E75">
        <w:rPr>
          <w:rFonts w:asciiTheme="minorHAnsi" w:hAnsiTheme="minorHAnsi" w:cstheme="minorBidi"/>
          <w:noProof/>
        </w:rPr>
        <w:t>at Salford City Academy aims to</w:t>
      </w:r>
      <w:r w:rsidR="47A70BC9" w:rsidRPr="1FD27E75">
        <w:rPr>
          <w:rFonts w:asciiTheme="minorHAnsi" w:hAnsiTheme="minorHAnsi" w:cstheme="minorBidi"/>
          <w:noProof/>
        </w:rPr>
        <w:t xml:space="preserve"> prepare </w:t>
      </w:r>
      <w:r w:rsidR="51C0B478" w:rsidRPr="1FD27E75">
        <w:rPr>
          <w:rFonts w:asciiTheme="minorHAnsi" w:hAnsiTheme="minorHAnsi" w:cstheme="minorBidi"/>
          <w:noProof/>
        </w:rPr>
        <w:t>our students to be confident, enthusiastic and culturally aware linguists</w:t>
      </w:r>
      <w:r w:rsidRPr="1FD27E75">
        <w:rPr>
          <w:rFonts w:asciiTheme="minorHAnsi" w:hAnsiTheme="minorHAnsi" w:cstheme="minorBidi"/>
          <w:noProof/>
        </w:rPr>
        <w:t>.</w:t>
      </w:r>
      <w:r w:rsidR="2E528AE3" w:rsidRPr="1FD27E75">
        <w:rPr>
          <w:rFonts w:asciiTheme="minorHAnsi" w:hAnsiTheme="minorHAnsi" w:cstheme="minorBidi"/>
          <w:noProof/>
        </w:rPr>
        <w:t xml:space="preserve"> We </w:t>
      </w:r>
      <w:r w:rsidR="395AD4F0" w:rsidRPr="1FD27E75">
        <w:rPr>
          <w:rFonts w:asciiTheme="minorHAnsi" w:hAnsiTheme="minorHAnsi" w:cstheme="minorBidi"/>
          <w:noProof/>
        </w:rPr>
        <w:t>place a real emphasis on our students seeing</w:t>
      </w:r>
      <w:r w:rsidR="2E528AE3" w:rsidRPr="1FD27E75">
        <w:rPr>
          <w:rFonts w:asciiTheme="minorHAnsi" w:hAnsiTheme="minorHAnsi" w:cstheme="minorBidi"/>
          <w:noProof/>
        </w:rPr>
        <w:t xml:space="preserve"> how languages can open doors in the</w:t>
      </w:r>
      <w:r w:rsidR="6799F341" w:rsidRPr="1FD27E75">
        <w:rPr>
          <w:rFonts w:asciiTheme="minorHAnsi" w:hAnsiTheme="minorHAnsi" w:cstheme="minorBidi"/>
          <w:noProof/>
        </w:rPr>
        <w:t>ir</w:t>
      </w:r>
      <w:r w:rsidR="2E528AE3" w:rsidRPr="1FD27E75">
        <w:rPr>
          <w:rFonts w:asciiTheme="minorHAnsi" w:hAnsiTheme="minorHAnsi" w:cstheme="minorBidi"/>
          <w:noProof/>
        </w:rPr>
        <w:t xml:space="preserve"> future</w:t>
      </w:r>
      <w:r w:rsidR="5B8902D2" w:rsidRPr="1FD27E75">
        <w:rPr>
          <w:rFonts w:asciiTheme="minorHAnsi" w:hAnsiTheme="minorHAnsi" w:cstheme="minorBidi"/>
          <w:noProof/>
        </w:rPr>
        <w:t xml:space="preserve"> inside and out of lessons. Our Languages Ambassador progr</w:t>
      </w:r>
      <w:r w:rsidR="5DA6B030" w:rsidRPr="1FD27E75">
        <w:rPr>
          <w:rFonts w:asciiTheme="minorHAnsi" w:hAnsiTheme="minorHAnsi" w:cstheme="minorBidi"/>
          <w:noProof/>
        </w:rPr>
        <w:t xml:space="preserve">amme </w:t>
      </w:r>
      <w:r w:rsidR="055D030A" w:rsidRPr="1FD27E75">
        <w:rPr>
          <w:rFonts w:asciiTheme="minorHAnsi" w:hAnsiTheme="minorHAnsi" w:cstheme="minorBidi"/>
          <w:noProof/>
        </w:rPr>
        <w:t xml:space="preserve">allows students across the year groups to run activities, competitions and to engage with local feeder </w:t>
      </w:r>
      <w:r w:rsidR="546506C0" w:rsidRPr="1FD27E75">
        <w:rPr>
          <w:rFonts w:asciiTheme="minorHAnsi" w:hAnsiTheme="minorHAnsi" w:cstheme="minorBidi"/>
          <w:noProof/>
        </w:rPr>
        <w:t xml:space="preserve">Primary </w:t>
      </w:r>
      <w:r w:rsidR="055D030A" w:rsidRPr="1FD27E75">
        <w:rPr>
          <w:rFonts w:asciiTheme="minorHAnsi" w:hAnsiTheme="minorHAnsi" w:cstheme="minorBidi"/>
          <w:noProof/>
        </w:rPr>
        <w:t>schools.</w:t>
      </w:r>
      <w:r w:rsidR="0490C18B" w:rsidRPr="1FD27E75">
        <w:rPr>
          <w:rFonts w:asciiTheme="minorHAnsi" w:hAnsiTheme="minorHAnsi" w:cstheme="minorBidi"/>
          <w:noProof/>
        </w:rPr>
        <w:t xml:space="preserve"> </w:t>
      </w:r>
      <w:r w:rsidR="5DEEE1B0" w:rsidRPr="1FD27E75">
        <w:rPr>
          <w:rFonts w:asciiTheme="minorHAnsi" w:hAnsiTheme="minorHAnsi" w:cstheme="minorBidi"/>
          <w:noProof/>
        </w:rPr>
        <w:t xml:space="preserve">We have successfully implemented the EPI methodology </w:t>
      </w:r>
      <w:r w:rsidR="0490C18B" w:rsidRPr="1FD27E75">
        <w:rPr>
          <w:rFonts w:asciiTheme="minorHAnsi" w:hAnsiTheme="minorHAnsi" w:cstheme="minorBidi"/>
          <w:noProof/>
        </w:rPr>
        <w:t xml:space="preserve">within the department </w:t>
      </w:r>
      <w:r w:rsidR="463E8159" w:rsidRPr="1FD27E75">
        <w:rPr>
          <w:rFonts w:asciiTheme="minorHAnsi" w:hAnsiTheme="minorHAnsi" w:cstheme="minorBidi"/>
          <w:noProof/>
        </w:rPr>
        <w:t>which ha</w:t>
      </w:r>
      <w:r w:rsidR="0E3E6481" w:rsidRPr="1FD27E75">
        <w:rPr>
          <w:rFonts w:asciiTheme="minorHAnsi" w:hAnsiTheme="minorHAnsi" w:cstheme="minorBidi"/>
          <w:noProof/>
        </w:rPr>
        <w:t xml:space="preserve">s led to excellent levels of engagement and attainment in MFL. </w:t>
      </w:r>
      <w:r w:rsidR="4B0FB2D1" w:rsidRPr="1FD27E75">
        <w:rPr>
          <w:rFonts w:asciiTheme="minorHAnsi" w:hAnsiTheme="minorHAnsi" w:cstheme="minorBidi"/>
          <w:noProof/>
        </w:rPr>
        <w:t xml:space="preserve"> </w:t>
      </w:r>
      <w:r w:rsidR="45E050AB" w:rsidRPr="1FD27E75">
        <w:rPr>
          <w:rFonts w:asciiTheme="minorHAnsi" w:hAnsiTheme="minorHAnsi" w:cstheme="minorBidi"/>
          <w:noProof/>
        </w:rPr>
        <w:t xml:space="preserve">The department operates a shared planning system with high quality lessons already in place for the successful candidate to use as a base for their planning. </w:t>
      </w:r>
    </w:p>
    <w:p w14:paraId="5F3B486F" w14:textId="26A79862" w:rsidR="001D463F" w:rsidRPr="008B5AF9" w:rsidRDefault="001D463F" w:rsidP="43969540">
      <w:pPr>
        <w:pStyle w:val="NoSpacing"/>
        <w:rPr>
          <w:rFonts w:asciiTheme="minorHAnsi" w:hAnsiTheme="minorHAnsi" w:cstheme="minorBidi"/>
          <w:noProof/>
          <w:highlight w:val="yellow"/>
        </w:rPr>
      </w:pPr>
    </w:p>
    <w:p w14:paraId="780039E6" w14:textId="68E483B7" w:rsidR="00410E11" w:rsidRPr="008B5AF9" w:rsidRDefault="00410E11" w:rsidP="008B5AF9">
      <w:pPr>
        <w:spacing w:after="0"/>
        <w:rPr>
          <w:rFonts w:cstheme="minorHAnsi"/>
          <w:b/>
          <w:bCs/>
          <w:u w:val="single"/>
        </w:rPr>
      </w:pPr>
      <w:r w:rsidRPr="008B5AF9">
        <w:rPr>
          <w:rFonts w:cstheme="minorHAnsi"/>
          <w:b/>
          <w:bCs/>
          <w:u w:val="single"/>
        </w:rPr>
        <w:t>Job Purpose</w:t>
      </w:r>
      <w:r w:rsidR="00F34876" w:rsidRPr="008B5AF9">
        <w:rPr>
          <w:rFonts w:cstheme="minorHAnsi"/>
          <w:b/>
          <w:bCs/>
          <w:u w:val="single"/>
        </w:rPr>
        <w:t xml:space="preserve"> and Details</w:t>
      </w:r>
      <w:r w:rsidRPr="008B5AF9">
        <w:rPr>
          <w:rFonts w:cstheme="minorHAnsi"/>
          <w:b/>
          <w:bCs/>
          <w:u w:val="single"/>
        </w:rPr>
        <w:t xml:space="preserve">: </w:t>
      </w:r>
    </w:p>
    <w:p w14:paraId="55239289" w14:textId="161EC348" w:rsidR="00835564" w:rsidRPr="00396C75" w:rsidRDefault="00410E11" w:rsidP="00396C75">
      <w:pPr>
        <w:pStyle w:val="ListParagraph"/>
        <w:numPr>
          <w:ilvl w:val="0"/>
          <w:numId w:val="41"/>
        </w:numPr>
        <w:spacing w:after="0" w:line="240" w:lineRule="auto"/>
        <w:ind w:left="340" w:hanging="170"/>
      </w:pPr>
      <w:r w:rsidRPr="00396C75">
        <w:t xml:space="preserve">To </w:t>
      </w:r>
      <w:r w:rsidR="00DB6BE9" w:rsidRPr="00396C75">
        <w:t xml:space="preserve">teach </w:t>
      </w:r>
      <w:r w:rsidR="00D04A1C">
        <w:t>Spanish</w:t>
      </w:r>
      <w:r w:rsidR="00DB6BE9" w:rsidRPr="00396C75">
        <w:t xml:space="preserve"> to </w:t>
      </w:r>
      <w:r w:rsidR="0012656C" w:rsidRPr="00396C75">
        <w:t>Key Stage 3 and Key Stage 4</w:t>
      </w:r>
      <w:r w:rsidR="00DB6BE9" w:rsidRPr="00396C75">
        <w:t xml:space="preserve"> classes</w:t>
      </w:r>
      <w:r w:rsidR="005B0FC9" w:rsidRPr="00396C75">
        <w:t xml:space="preserve"> so that students </w:t>
      </w:r>
      <w:r w:rsidR="00E96EA4" w:rsidRPr="00396C75">
        <w:t>make good progress</w:t>
      </w:r>
      <w:r w:rsidR="00420BC3" w:rsidRPr="00396C75">
        <w:t>, develop deep understanding of concepts and enjoy the subject.</w:t>
      </w:r>
    </w:p>
    <w:p w14:paraId="2B8ECD36" w14:textId="370317D4" w:rsidR="007C5C5A" w:rsidRPr="00396C75" w:rsidRDefault="00F34876" w:rsidP="00396C75">
      <w:pPr>
        <w:pStyle w:val="ListParagraph"/>
        <w:numPr>
          <w:ilvl w:val="0"/>
          <w:numId w:val="41"/>
        </w:numPr>
        <w:spacing w:after="0" w:line="240" w:lineRule="auto"/>
        <w:ind w:left="340" w:hanging="170"/>
      </w:pPr>
      <w:r w:rsidRPr="00396C75">
        <w:t>The</w:t>
      </w:r>
      <w:r w:rsidR="00CA04D8" w:rsidRPr="00396C75">
        <w:t>re is a reduced timetable associated with this role (in the first year)</w:t>
      </w:r>
      <w:r w:rsidR="00AF7826" w:rsidRPr="00396C75">
        <w:t xml:space="preserve"> </w:t>
      </w:r>
      <w:r w:rsidR="006F6A51" w:rsidRPr="00396C75">
        <w:t>to support integration</w:t>
      </w:r>
      <w:r w:rsidR="00583CFF" w:rsidRPr="00396C75">
        <w:t xml:space="preserve">, </w:t>
      </w:r>
      <w:r w:rsidR="00451CC5" w:rsidRPr="00396C75">
        <w:t xml:space="preserve">professional development and </w:t>
      </w:r>
      <w:r w:rsidR="00583CFF" w:rsidRPr="00396C75">
        <w:t>cover in the academy</w:t>
      </w:r>
      <w:r w:rsidR="00451CC5" w:rsidRPr="00396C75">
        <w:t>.</w:t>
      </w:r>
    </w:p>
    <w:p w14:paraId="11DE5680" w14:textId="77777777" w:rsidR="00EE3CB1" w:rsidRPr="008B5AF9" w:rsidRDefault="00EE3CB1" w:rsidP="008B5AF9">
      <w:pPr>
        <w:spacing w:after="0"/>
        <w:rPr>
          <w:rStyle w:val="normaltextrun"/>
          <w:rFonts w:cstheme="minorHAnsi"/>
          <w:shd w:val="clear" w:color="auto" w:fill="FFFFFF"/>
          <w:lang w:val="en-US"/>
        </w:rPr>
      </w:pPr>
    </w:p>
    <w:p w14:paraId="7153B4A3" w14:textId="7B2B100F" w:rsidR="00410E11" w:rsidRPr="008B5AF9" w:rsidRDefault="00FE7EE6" w:rsidP="008B5AF9">
      <w:pPr>
        <w:spacing w:after="0"/>
        <w:rPr>
          <w:rFonts w:cstheme="minorHAnsi"/>
          <w:b/>
          <w:bCs/>
          <w:u w:val="single"/>
        </w:rPr>
      </w:pPr>
      <w:r w:rsidRPr="008B5AF9">
        <w:rPr>
          <w:rFonts w:cstheme="minorHAnsi"/>
          <w:b/>
          <w:bCs/>
          <w:u w:val="single"/>
        </w:rPr>
        <w:t>Responsibilitie</w:t>
      </w:r>
      <w:r w:rsidR="00410E11" w:rsidRPr="008B5AF9">
        <w:rPr>
          <w:rFonts w:cstheme="minorHAnsi"/>
          <w:b/>
          <w:bCs/>
          <w:u w:val="single"/>
        </w:rPr>
        <w:t xml:space="preserve">s: </w:t>
      </w:r>
    </w:p>
    <w:p w14:paraId="17DAA2D1" w14:textId="4BF2DE69" w:rsidR="00837C30" w:rsidRPr="008B5AF9" w:rsidRDefault="00781E01" w:rsidP="00396C75">
      <w:pPr>
        <w:pStyle w:val="paragraph"/>
        <w:numPr>
          <w:ilvl w:val="0"/>
          <w:numId w:val="27"/>
        </w:numPr>
        <w:shd w:val="clear" w:color="auto" w:fill="FFFFFF"/>
        <w:spacing w:before="0" w:beforeAutospacing="0" w:after="0" w:afterAutospacing="0"/>
        <w:ind w:left="340" w:hanging="170"/>
        <w:textAlignment w:val="baseline"/>
        <w:rPr>
          <w:rFonts w:asciiTheme="minorHAnsi" w:hAnsiTheme="minorHAnsi" w:cstheme="minorHAnsi"/>
          <w:sz w:val="22"/>
          <w:szCs w:val="22"/>
        </w:rPr>
      </w:pPr>
      <w:r w:rsidRPr="008B5AF9">
        <w:rPr>
          <w:rFonts w:asciiTheme="minorHAnsi" w:hAnsiTheme="minorHAnsi" w:cstheme="minorHAnsi"/>
          <w:sz w:val="22"/>
          <w:szCs w:val="22"/>
        </w:rPr>
        <w:t>Plan, prepare and teach lessons in accordance with departmental schemes of work and exam board specifications</w:t>
      </w:r>
      <w:r w:rsidR="003777DD" w:rsidRPr="008B5AF9">
        <w:rPr>
          <w:rFonts w:asciiTheme="minorHAnsi" w:hAnsiTheme="minorHAnsi" w:cstheme="minorHAnsi"/>
          <w:sz w:val="22"/>
          <w:szCs w:val="22"/>
        </w:rPr>
        <w:t>,</w:t>
      </w:r>
      <w:r w:rsidR="008B5AF9" w:rsidRPr="008B5AF9">
        <w:rPr>
          <w:rFonts w:asciiTheme="minorHAnsi" w:hAnsiTheme="minorHAnsi" w:cstheme="minorHAnsi"/>
          <w:sz w:val="22"/>
          <w:szCs w:val="22"/>
        </w:rPr>
        <w:t xml:space="preserve"> </w:t>
      </w:r>
      <w:r w:rsidR="008B5AF9" w:rsidRPr="008B5AF9">
        <w:rPr>
          <w:rStyle w:val="normaltextrun"/>
          <w:rFonts w:asciiTheme="minorHAnsi" w:hAnsiTheme="minorHAnsi" w:cstheme="minorHAnsi"/>
          <w:sz w:val="22"/>
          <w:szCs w:val="22"/>
        </w:rPr>
        <w:t xml:space="preserve">utilising assessment practices to monitor and address student performance. </w:t>
      </w:r>
      <w:r w:rsidR="008B5AF9" w:rsidRPr="008B5AF9">
        <w:rPr>
          <w:rStyle w:val="eop"/>
          <w:rFonts w:asciiTheme="minorHAnsi" w:hAnsiTheme="minorHAnsi" w:cstheme="minorHAnsi"/>
          <w:sz w:val="22"/>
          <w:szCs w:val="22"/>
        </w:rPr>
        <w:t> </w:t>
      </w:r>
    </w:p>
    <w:p w14:paraId="6B8427C9" w14:textId="36D9C979" w:rsidR="00871C12" w:rsidRPr="008B5AF9" w:rsidRDefault="00781E01" w:rsidP="00396C75">
      <w:pPr>
        <w:pStyle w:val="ListParagraph"/>
        <w:numPr>
          <w:ilvl w:val="0"/>
          <w:numId w:val="41"/>
        </w:numPr>
        <w:spacing w:after="0" w:line="240" w:lineRule="auto"/>
        <w:ind w:left="340" w:hanging="170"/>
        <w:rPr>
          <w:rFonts w:cstheme="minorHAnsi"/>
        </w:rPr>
      </w:pPr>
      <w:r w:rsidRPr="008B5AF9">
        <w:rPr>
          <w:rFonts w:cstheme="minorHAnsi"/>
        </w:rPr>
        <w:t>Teach students according to their educational needs, ensuring that all students are working at an appropriate level and pace</w:t>
      </w:r>
      <w:r w:rsidR="009F1F4B" w:rsidRPr="008B5AF9">
        <w:rPr>
          <w:rFonts w:cstheme="minorHAnsi"/>
        </w:rPr>
        <w:t>.</w:t>
      </w:r>
    </w:p>
    <w:p w14:paraId="5D2B97CA" w14:textId="4EF8F9F6" w:rsidR="00781E01" w:rsidRPr="008B5AF9" w:rsidRDefault="00871C12" w:rsidP="00396C75">
      <w:pPr>
        <w:pStyle w:val="ListParagraph"/>
        <w:numPr>
          <w:ilvl w:val="0"/>
          <w:numId w:val="41"/>
        </w:numPr>
        <w:spacing w:after="0" w:line="240" w:lineRule="auto"/>
        <w:ind w:left="340" w:hanging="170"/>
        <w:rPr>
          <w:rFonts w:cstheme="minorHAnsi"/>
        </w:rPr>
      </w:pPr>
      <w:r w:rsidRPr="008B5AF9">
        <w:rPr>
          <w:rFonts w:cstheme="minorHAnsi"/>
        </w:rPr>
        <w:t>U</w:t>
      </w:r>
      <w:r w:rsidR="00781E01" w:rsidRPr="008B5AF9">
        <w:rPr>
          <w:rFonts w:cstheme="minorHAnsi"/>
        </w:rPr>
        <w:t>s</w:t>
      </w:r>
      <w:r w:rsidRPr="008B5AF9">
        <w:rPr>
          <w:rFonts w:cstheme="minorHAnsi"/>
        </w:rPr>
        <w:t>e</w:t>
      </w:r>
      <w:r w:rsidR="00781E01" w:rsidRPr="008B5AF9">
        <w:rPr>
          <w:rFonts w:cstheme="minorHAnsi"/>
        </w:rPr>
        <w:t xml:space="preserve"> a range of strategies to create an environment focused on effective learning and high performance. </w:t>
      </w:r>
    </w:p>
    <w:p w14:paraId="57438678" w14:textId="709B2147" w:rsidR="00357F7B" w:rsidRPr="008B5AF9" w:rsidRDefault="00357F7B" w:rsidP="00396C75">
      <w:pPr>
        <w:pStyle w:val="ListParagraph"/>
        <w:numPr>
          <w:ilvl w:val="0"/>
          <w:numId w:val="41"/>
        </w:numPr>
        <w:spacing w:after="0" w:line="240" w:lineRule="auto"/>
        <w:ind w:left="340" w:hanging="170"/>
        <w:rPr>
          <w:rFonts w:cstheme="minorHAnsi"/>
        </w:rPr>
      </w:pPr>
      <w:r w:rsidRPr="008B5AF9">
        <w:rPr>
          <w:rFonts w:cstheme="minorHAnsi"/>
        </w:rPr>
        <w:t xml:space="preserve">Set and assess both classwork and homework assignments regularly, setting individual targets, evaluating and monitoring student progress; completing internal assessments on time as requested, using data to inform teaching and learning. </w:t>
      </w:r>
    </w:p>
    <w:p w14:paraId="0D482524" w14:textId="7857A612" w:rsidR="00BD14C0" w:rsidRPr="008B5AF9" w:rsidRDefault="00BD14C0" w:rsidP="00396C75">
      <w:pPr>
        <w:pStyle w:val="paragraph"/>
        <w:numPr>
          <w:ilvl w:val="0"/>
          <w:numId w:val="27"/>
        </w:numPr>
        <w:spacing w:before="0" w:beforeAutospacing="0" w:after="0" w:afterAutospacing="0"/>
        <w:ind w:left="340" w:hanging="170"/>
        <w:textAlignment w:val="baseline"/>
        <w:rPr>
          <w:rFonts w:asciiTheme="minorHAnsi" w:hAnsiTheme="minorHAnsi" w:cstheme="minorHAnsi"/>
          <w:sz w:val="22"/>
          <w:szCs w:val="22"/>
        </w:rPr>
      </w:pPr>
      <w:r w:rsidRPr="008B5AF9">
        <w:rPr>
          <w:rFonts w:asciiTheme="minorHAnsi" w:hAnsiTheme="minorHAnsi" w:cstheme="minorHAnsi"/>
          <w:sz w:val="22"/>
          <w:szCs w:val="22"/>
        </w:rPr>
        <w:t>To strive for the highest possible standards of student behaviour, learning and attainment for all students</w:t>
      </w:r>
      <w:r w:rsidR="008B5AF9" w:rsidRPr="008B5AF9">
        <w:rPr>
          <w:rStyle w:val="normaltextrun"/>
          <w:rFonts w:asciiTheme="minorHAnsi" w:hAnsiTheme="minorHAnsi" w:cstheme="minorHAnsi"/>
          <w:sz w:val="22"/>
          <w:szCs w:val="22"/>
        </w:rPr>
        <w:t>, establish a classroom culture where effort, progress and achievement in taught classes are recognised and rewarded.</w:t>
      </w:r>
    </w:p>
    <w:p w14:paraId="346AEE2E" w14:textId="77777777" w:rsidR="008B5AF9" w:rsidRPr="008B5AF9" w:rsidRDefault="008B5AF9" w:rsidP="00396C75">
      <w:pPr>
        <w:pStyle w:val="paragraph"/>
        <w:numPr>
          <w:ilvl w:val="0"/>
          <w:numId w:val="27"/>
        </w:numPr>
        <w:shd w:val="clear" w:color="auto" w:fill="FFFFFF"/>
        <w:spacing w:before="0" w:beforeAutospacing="0" w:after="0" w:afterAutospacing="0"/>
        <w:ind w:left="340" w:hanging="170"/>
        <w:textAlignment w:val="baseline"/>
        <w:rPr>
          <w:rStyle w:val="normaltextrun"/>
          <w:rFonts w:asciiTheme="minorHAnsi" w:hAnsiTheme="minorHAnsi" w:cstheme="minorHAnsi"/>
          <w:sz w:val="22"/>
          <w:szCs w:val="22"/>
        </w:rPr>
      </w:pPr>
      <w:r w:rsidRPr="008B5AF9">
        <w:rPr>
          <w:rStyle w:val="normaltextrun"/>
          <w:rFonts w:asciiTheme="minorHAnsi" w:hAnsiTheme="minorHAnsi" w:cstheme="minorHAnsi"/>
          <w:sz w:val="22"/>
          <w:szCs w:val="22"/>
        </w:rPr>
        <w:t>Ensure that students are highly motivated to achieve through clear understanding of their progress.</w:t>
      </w:r>
    </w:p>
    <w:p w14:paraId="141C8250" w14:textId="04A1B043" w:rsidR="00842585" w:rsidRPr="008B5AF9" w:rsidRDefault="00842585" w:rsidP="00396C75">
      <w:pPr>
        <w:pStyle w:val="paragraph"/>
        <w:numPr>
          <w:ilvl w:val="0"/>
          <w:numId w:val="41"/>
        </w:numPr>
        <w:spacing w:before="0" w:beforeAutospacing="0" w:after="0" w:afterAutospacing="0"/>
        <w:ind w:left="340" w:hanging="170"/>
        <w:textAlignment w:val="baseline"/>
        <w:rPr>
          <w:rStyle w:val="normaltextrun"/>
          <w:rFonts w:asciiTheme="minorHAnsi" w:hAnsiTheme="minorHAnsi" w:cstheme="minorHAnsi"/>
          <w:sz w:val="22"/>
          <w:szCs w:val="22"/>
        </w:rPr>
      </w:pPr>
      <w:r w:rsidRPr="008B5AF9">
        <w:rPr>
          <w:rStyle w:val="normaltextrun"/>
          <w:rFonts w:asciiTheme="minorHAnsi" w:hAnsiTheme="minorHAnsi" w:cstheme="minorHAnsi"/>
          <w:sz w:val="22"/>
          <w:szCs w:val="22"/>
        </w:rPr>
        <w:t xml:space="preserve">Participate in </w:t>
      </w:r>
      <w:r w:rsidR="00195479" w:rsidRPr="008B5AF9">
        <w:rPr>
          <w:rStyle w:val="normaltextrun"/>
          <w:rFonts w:asciiTheme="minorHAnsi" w:hAnsiTheme="minorHAnsi" w:cstheme="minorHAnsi"/>
          <w:sz w:val="22"/>
          <w:szCs w:val="22"/>
        </w:rPr>
        <w:t>M</w:t>
      </w:r>
      <w:r w:rsidR="00D04A1C">
        <w:rPr>
          <w:rStyle w:val="normaltextrun"/>
          <w:rFonts w:asciiTheme="minorHAnsi" w:hAnsiTheme="minorHAnsi" w:cstheme="minorHAnsi"/>
          <w:sz w:val="22"/>
          <w:szCs w:val="22"/>
        </w:rPr>
        <w:t>FL</w:t>
      </w:r>
      <w:r w:rsidR="00195479" w:rsidRPr="008B5AF9">
        <w:rPr>
          <w:rStyle w:val="normaltextrun"/>
          <w:rFonts w:asciiTheme="minorHAnsi" w:hAnsiTheme="minorHAnsi" w:cstheme="minorHAnsi"/>
          <w:sz w:val="22"/>
          <w:szCs w:val="22"/>
        </w:rPr>
        <w:t xml:space="preserve"> </w:t>
      </w:r>
      <w:r w:rsidRPr="008B5AF9">
        <w:rPr>
          <w:rStyle w:val="normaltextrun"/>
          <w:rFonts w:asciiTheme="minorHAnsi" w:hAnsiTheme="minorHAnsi" w:cstheme="minorHAnsi"/>
          <w:sz w:val="22"/>
          <w:szCs w:val="22"/>
        </w:rPr>
        <w:t>departmental collaborative planning</w:t>
      </w:r>
      <w:r w:rsidR="00195479" w:rsidRPr="008B5AF9">
        <w:rPr>
          <w:rStyle w:val="normaltextrun"/>
          <w:rFonts w:asciiTheme="minorHAnsi" w:hAnsiTheme="minorHAnsi" w:cstheme="minorHAnsi"/>
          <w:sz w:val="22"/>
          <w:szCs w:val="22"/>
        </w:rPr>
        <w:t>, in line with high standards</w:t>
      </w:r>
      <w:r w:rsidR="00526EA0">
        <w:rPr>
          <w:rStyle w:val="normaltextrun"/>
          <w:rFonts w:asciiTheme="minorHAnsi" w:hAnsiTheme="minorHAnsi" w:cstheme="minorHAnsi"/>
          <w:sz w:val="22"/>
          <w:szCs w:val="22"/>
        </w:rPr>
        <w:t xml:space="preserve"> of T&amp;L. </w:t>
      </w:r>
    </w:p>
    <w:p w14:paraId="422BDBB8" w14:textId="34FCFB2C" w:rsidR="00957A1B" w:rsidRPr="008B5AF9" w:rsidRDefault="00116237" w:rsidP="00396C75">
      <w:pPr>
        <w:pStyle w:val="paragraph"/>
        <w:numPr>
          <w:ilvl w:val="0"/>
          <w:numId w:val="41"/>
        </w:numPr>
        <w:spacing w:before="0" w:beforeAutospacing="0" w:after="0" w:afterAutospacing="0"/>
        <w:ind w:left="340" w:hanging="170"/>
        <w:textAlignment w:val="baseline"/>
        <w:rPr>
          <w:rFonts w:asciiTheme="minorHAnsi" w:hAnsiTheme="minorHAnsi" w:cstheme="minorHAnsi"/>
          <w:sz w:val="22"/>
          <w:szCs w:val="22"/>
        </w:rPr>
      </w:pPr>
      <w:r w:rsidRPr="008B5AF9">
        <w:rPr>
          <w:rStyle w:val="normaltextrun"/>
          <w:rFonts w:asciiTheme="minorHAnsi" w:hAnsiTheme="minorHAnsi" w:cstheme="minorHAnsi"/>
          <w:color w:val="000000"/>
          <w:sz w:val="22"/>
          <w:szCs w:val="22"/>
          <w:shd w:val="clear" w:color="auto" w:fill="FFFFFF"/>
        </w:rPr>
        <w:t xml:space="preserve">Support and deliver </w:t>
      </w:r>
      <w:r w:rsidR="00DE58B1" w:rsidRPr="008B5AF9">
        <w:rPr>
          <w:rStyle w:val="normaltextrun"/>
          <w:rFonts w:asciiTheme="minorHAnsi" w:hAnsiTheme="minorHAnsi" w:cstheme="minorHAnsi"/>
          <w:color w:val="000000"/>
          <w:sz w:val="22"/>
          <w:szCs w:val="22"/>
          <w:shd w:val="clear" w:color="auto" w:fill="FFFFFF"/>
        </w:rPr>
        <w:t>M</w:t>
      </w:r>
      <w:r w:rsidR="00D04A1C">
        <w:rPr>
          <w:rStyle w:val="normaltextrun"/>
          <w:rFonts w:asciiTheme="minorHAnsi" w:hAnsiTheme="minorHAnsi" w:cstheme="minorHAnsi"/>
          <w:color w:val="000000"/>
          <w:sz w:val="22"/>
          <w:szCs w:val="22"/>
          <w:shd w:val="clear" w:color="auto" w:fill="FFFFFF"/>
        </w:rPr>
        <w:t>FL</w:t>
      </w:r>
      <w:r w:rsidRPr="008B5AF9">
        <w:rPr>
          <w:rStyle w:val="normaltextrun"/>
          <w:rFonts w:asciiTheme="minorHAnsi" w:hAnsiTheme="minorHAnsi" w:cstheme="minorHAnsi"/>
          <w:color w:val="000000"/>
          <w:sz w:val="22"/>
          <w:szCs w:val="22"/>
          <w:shd w:val="clear" w:color="auto" w:fill="FFFFFF"/>
        </w:rPr>
        <w:t xml:space="preserve"> interventions to effectively support progress for all students</w:t>
      </w:r>
      <w:r w:rsidR="00EC6951" w:rsidRPr="008B5AF9">
        <w:rPr>
          <w:rStyle w:val="normaltextrun"/>
          <w:rFonts w:asciiTheme="minorHAnsi" w:hAnsiTheme="minorHAnsi" w:cstheme="minorHAnsi"/>
          <w:color w:val="000000"/>
          <w:sz w:val="22"/>
          <w:szCs w:val="22"/>
          <w:shd w:val="clear" w:color="auto" w:fill="FFFFFF"/>
        </w:rPr>
        <w:t>.</w:t>
      </w:r>
    </w:p>
    <w:p w14:paraId="2CE297B3" w14:textId="3E2188B5" w:rsidR="00A26320" w:rsidRPr="008B5AF9" w:rsidRDefault="00957A1B" w:rsidP="43969540">
      <w:pPr>
        <w:pStyle w:val="paragraph"/>
        <w:numPr>
          <w:ilvl w:val="0"/>
          <w:numId w:val="27"/>
        </w:numPr>
        <w:spacing w:before="0" w:beforeAutospacing="0" w:after="0" w:afterAutospacing="0"/>
        <w:ind w:left="340" w:hanging="170"/>
        <w:textAlignment w:val="baseline"/>
        <w:rPr>
          <w:rStyle w:val="normaltextrun"/>
          <w:rFonts w:asciiTheme="minorHAnsi" w:hAnsiTheme="minorHAnsi" w:cstheme="minorBidi"/>
          <w:sz w:val="22"/>
          <w:szCs w:val="22"/>
        </w:rPr>
      </w:pPr>
      <w:r w:rsidRPr="43969540">
        <w:rPr>
          <w:rStyle w:val="normaltextrun"/>
          <w:rFonts w:asciiTheme="minorHAnsi" w:hAnsiTheme="minorHAnsi" w:cstheme="minorBidi"/>
          <w:sz w:val="22"/>
          <w:szCs w:val="22"/>
        </w:rPr>
        <w:t>Engage with academy T&amp;L priorities and the academy CPD programme to develop pedagogy</w:t>
      </w:r>
      <w:r w:rsidR="008B5AF9" w:rsidRPr="43969540">
        <w:rPr>
          <w:rStyle w:val="normaltextrun"/>
          <w:rFonts w:asciiTheme="minorHAnsi" w:hAnsiTheme="minorHAnsi" w:cstheme="minorBidi"/>
          <w:sz w:val="22"/>
          <w:szCs w:val="22"/>
        </w:rPr>
        <w:t>, p</w:t>
      </w:r>
      <w:r w:rsidR="00A26320" w:rsidRPr="43969540">
        <w:rPr>
          <w:rStyle w:val="normaltextrun"/>
          <w:rFonts w:asciiTheme="minorHAnsi" w:hAnsiTheme="minorHAnsi" w:cstheme="minorBidi"/>
          <w:sz w:val="22"/>
          <w:szCs w:val="22"/>
        </w:rPr>
        <w:t>articipat</w:t>
      </w:r>
      <w:r w:rsidR="008B5AF9" w:rsidRPr="43969540">
        <w:rPr>
          <w:rStyle w:val="normaltextrun"/>
          <w:rFonts w:asciiTheme="minorHAnsi" w:hAnsiTheme="minorHAnsi" w:cstheme="minorBidi"/>
          <w:sz w:val="22"/>
          <w:szCs w:val="22"/>
        </w:rPr>
        <w:t>ing</w:t>
      </w:r>
      <w:r w:rsidR="00A26320" w:rsidRPr="43969540">
        <w:rPr>
          <w:rStyle w:val="normaltextrun"/>
          <w:rFonts w:asciiTheme="minorHAnsi" w:hAnsiTheme="minorHAnsi" w:cstheme="minorBidi"/>
          <w:sz w:val="22"/>
          <w:szCs w:val="22"/>
        </w:rPr>
        <w:t xml:space="preserve"> in regular subject knowledge development through research and CPD</w:t>
      </w:r>
      <w:r w:rsidR="00EC6951" w:rsidRPr="43969540">
        <w:rPr>
          <w:rStyle w:val="normaltextrun"/>
          <w:rFonts w:asciiTheme="minorHAnsi" w:hAnsiTheme="minorHAnsi" w:cstheme="minorBidi"/>
          <w:sz w:val="22"/>
          <w:szCs w:val="22"/>
        </w:rPr>
        <w:t>.</w:t>
      </w:r>
    </w:p>
    <w:p w14:paraId="67D94C46" w14:textId="7E1847AF" w:rsidR="4A2303BB" w:rsidRDefault="4A2303BB" w:rsidP="43969540">
      <w:pPr>
        <w:pStyle w:val="paragraph"/>
        <w:numPr>
          <w:ilvl w:val="0"/>
          <w:numId w:val="27"/>
        </w:numPr>
        <w:spacing w:before="0" w:beforeAutospacing="0" w:after="0" w:afterAutospacing="0"/>
        <w:ind w:left="340" w:hanging="170"/>
        <w:rPr>
          <w:rStyle w:val="normaltextrun"/>
          <w:rFonts w:asciiTheme="minorHAnsi" w:hAnsiTheme="minorHAnsi" w:cstheme="minorBidi"/>
          <w:sz w:val="22"/>
          <w:szCs w:val="22"/>
        </w:rPr>
      </w:pPr>
      <w:r w:rsidRPr="43969540">
        <w:rPr>
          <w:rStyle w:val="normaltextrun"/>
          <w:rFonts w:asciiTheme="minorHAnsi" w:hAnsiTheme="minorHAnsi" w:cstheme="minorBidi"/>
          <w:sz w:val="22"/>
          <w:szCs w:val="22"/>
          <w:highlight w:val="yellow"/>
        </w:rPr>
        <w:t>Teach lessons using the EPI (Extensive Processing Instruction) methodology. Training can be offered to a successful candidate who has not taught with this approach befor</w:t>
      </w:r>
      <w:r w:rsidRPr="43969540">
        <w:rPr>
          <w:rStyle w:val="normaltextrun"/>
          <w:rFonts w:asciiTheme="minorHAnsi" w:hAnsiTheme="minorHAnsi" w:cstheme="minorBidi"/>
          <w:sz w:val="22"/>
          <w:szCs w:val="22"/>
        </w:rPr>
        <w:t xml:space="preserve">e </w:t>
      </w:r>
    </w:p>
    <w:p w14:paraId="585959EA" w14:textId="10C814F3" w:rsidR="00957A1B" w:rsidRDefault="006D33EA" w:rsidP="00396C75">
      <w:pPr>
        <w:pStyle w:val="paragraph"/>
        <w:numPr>
          <w:ilvl w:val="0"/>
          <w:numId w:val="27"/>
        </w:numPr>
        <w:spacing w:before="0" w:beforeAutospacing="0" w:after="0" w:afterAutospacing="0"/>
        <w:ind w:left="340" w:hanging="170"/>
        <w:textAlignment w:val="baseline"/>
        <w:rPr>
          <w:rStyle w:val="normaltextrun"/>
          <w:rFonts w:asciiTheme="minorHAnsi" w:hAnsiTheme="minorHAnsi" w:cstheme="minorHAnsi"/>
          <w:sz w:val="22"/>
          <w:szCs w:val="22"/>
        </w:rPr>
      </w:pPr>
      <w:r w:rsidRPr="008B5AF9">
        <w:rPr>
          <w:rStyle w:val="normaltextrun"/>
          <w:rFonts w:asciiTheme="minorHAnsi" w:hAnsiTheme="minorHAnsi" w:cstheme="minorHAnsi"/>
          <w:sz w:val="22"/>
          <w:szCs w:val="22"/>
        </w:rPr>
        <w:t>Participate in reflective</w:t>
      </w:r>
      <w:r w:rsidR="00957A1B" w:rsidRPr="008B5AF9">
        <w:rPr>
          <w:rStyle w:val="normaltextrun"/>
          <w:rFonts w:asciiTheme="minorHAnsi" w:hAnsiTheme="minorHAnsi" w:cstheme="minorHAnsi"/>
          <w:sz w:val="22"/>
          <w:szCs w:val="22"/>
        </w:rPr>
        <w:t xml:space="preserve"> practice initiatives within </w:t>
      </w:r>
      <w:r w:rsidR="00DE58B1" w:rsidRPr="008B5AF9">
        <w:rPr>
          <w:rStyle w:val="normaltextrun"/>
          <w:rFonts w:asciiTheme="minorHAnsi" w:hAnsiTheme="minorHAnsi" w:cstheme="minorHAnsi"/>
          <w:sz w:val="22"/>
          <w:szCs w:val="22"/>
        </w:rPr>
        <w:t>M</w:t>
      </w:r>
      <w:r w:rsidR="00D04A1C">
        <w:rPr>
          <w:rStyle w:val="normaltextrun"/>
          <w:rFonts w:asciiTheme="minorHAnsi" w:hAnsiTheme="minorHAnsi" w:cstheme="minorHAnsi"/>
          <w:sz w:val="22"/>
          <w:szCs w:val="22"/>
        </w:rPr>
        <w:t>FL</w:t>
      </w:r>
      <w:r w:rsidR="00957A1B" w:rsidRPr="008B5AF9">
        <w:rPr>
          <w:rStyle w:val="normaltextrun"/>
          <w:rFonts w:asciiTheme="minorHAnsi" w:hAnsiTheme="minorHAnsi" w:cstheme="minorHAnsi"/>
          <w:sz w:val="22"/>
          <w:szCs w:val="22"/>
        </w:rPr>
        <w:t>, to evaluate and develop personal practice and the practice of departmental staff</w:t>
      </w:r>
      <w:r w:rsidR="00EC6951" w:rsidRPr="008B5AF9">
        <w:rPr>
          <w:rStyle w:val="normaltextrun"/>
          <w:rFonts w:asciiTheme="minorHAnsi" w:hAnsiTheme="minorHAnsi" w:cstheme="minorHAnsi"/>
          <w:sz w:val="22"/>
          <w:szCs w:val="22"/>
        </w:rPr>
        <w:t>.</w:t>
      </w:r>
    </w:p>
    <w:p w14:paraId="22CDE3A7" w14:textId="77777777" w:rsidR="006F709A" w:rsidRDefault="006F709A" w:rsidP="006F709A">
      <w:pPr>
        <w:pStyle w:val="paragraph"/>
        <w:spacing w:before="0" w:beforeAutospacing="0" w:after="0" w:afterAutospacing="0"/>
        <w:textAlignment w:val="baseline"/>
        <w:rPr>
          <w:rStyle w:val="normaltextrun"/>
          <w:rFonts w:asciiTheme="minorHAnsi" w:hAnsiTheme="minorHAnsi" w:cstheme="minorHAnsi"/>
          <w:sz w:val="22"/>
          <w:szCs w:val="22"/>
        </w:rPr>
      </w:pPr>
    </w:p>
    <w:p w14:paraId="60A07C3C" w14:textId="77777777" w:rsidR="006F709A" w:rsidRDefault="006F709A" w:rsidP="006F709A">
      <w:pPr>
        <w:pStyle w:val="paragraph"/>
        <w:spacing w:before="0" w:beforeAutospacing="0" w:after="0" w:afterAutospacing="0"/>
        <w:textAlignment w:val="baseline"/>
        <w:rPr>
          <w:rStyle w:val="normaltextrun"/>
          <w:rFonts w:asciiTheme="minorHAnsi" w:hAnsiTheme="minorHAnsi" w:cstheme="minorHAnsi"/>
          <w:sz w:val="22"/>
          <w:szCs w:val="22"/>
        </w:rPr>
      </w:pPr>
    </w:p>
    <w:p w14:paraId="0F7FDF63" w14:textId="77777777" w:rsidR="006F709A" w:rsidRPr="008B5AF9" w:rsidRDefault="006F709A" w:rsidP="006F709A">
      <w:pPr>
        <w:pStyle w:val="paragraph"/>
        <w:spacing w:before="0" w:beforeAutospacing="0" w:after="0" w:afterAutospacing="0"/>
        <w:textAlignment w:val="baseline"/>
        <w:rPr>
          <w:rStyle w:val="normaltextrun"/>
          <w:rFonts w:asciiTheme="minorHAnsi" w:hAnsiTheme="minorHAnsi" w:cstheme="minorHAnsi"/>
          <w:sz w:val="22"/>
          <w:szCs w:val="22"/>
        </w:rPr>
      </w:pPr>
    </w:p>
    <w:p w14:paraId="23892BE3" w14:textId="77777777" w:rsidR="006F709A" w:rsidRDefault="006F709A" w:rsidP="006F709A">
      <w:pPr>
        <w:pStyle w:val="paragraph"/>
        <w:spacing w:before="0" w:beforeAutospacing="0" w:after="0" w:afterAutospacing="0"/>
        <w:ind w:left="340"/>
        <w:textAlignment w:val="baseline"/>
        <w:rPr>
          <w:rStyle w:val="normaltextrun"/>
          <w:rFonts w:asciiTheme="minorHAnsi" w:hAnsiTheme="minorHAnsi" w:cstheme="minorHAnsi"/>
          <w:sz w:val="22"/>
          <w:szCs w:val="22"/>
        </w:rPr>
      </w:pPr>
    </w:p>
    <w:p w14:paraId="6218B91A" w14:textId="77777777" w:rsidR="006F709A" w:rsidRDefault="006F709A" w:rsidP="006F709A">
      <w:pPr>
        <w:pStyle w:val="paragraph"/>
        <w:spacing w:before="0" w:beforeAutospacing="0" w:after="0" w:afterAutospacing="0"/>
        <w:ind w:left="340"/>
        <w:textAlignment w:val="baseline"/>
        <w:rPr>
          <w:rStyle w:val="normaltextrun"/>
          <w:rFonts w:asciiTheme="minorHAnsi" w:hAnsiTheme="minorHAnsi" w:cstheme="minorHAnsi"/>
          <w:sz w:val="22"/>
          <w:szCs w:val="22"/>
        </w:rPr>
      </w:pPr>
    </w:p>
    <w:p w14:paraId="3AA4D942" w14:textId="77777777" w:rsidR="006F709A" w:rsidRDefault="006F709A" w:rsidP="006F709A">
      <w:pPr>
        <w:pStyle w:val="paragraph"/>
        <w:spacing w:before="0" w:beforeAutospacing="0" w:after="0" w:afterAutospacing="0"/>
        <w:ind w:left="340"/>
        <w:textAlignment w:val="baseline"/>
        <w:rPr>
          <w:rStyle w:val="normaltextrun"/>
          <w:rFonts w:asciiTheme="minorHAnsi" w:hAnsiTheme="minorHAnsi" w:cstheme="minorHAnsi"/>
          <w:sz w:val="22"/>
          <w:szCs w:val="22"/>
        </w:rPr>
      </w:pPr>
    </w:p>
    <w:p w14:paraId="7A8A5D4D" w14:textId="77777777" w:rsidR="006F709A" w:rsidRDefault="006F709A" w:rsidP="006F709A">
      <w:pPr>
        <w:pStyle w:val="paragraph"/>
        <w:spacing w:before="0" w:beforeAutospacing="0" w:after="0" w:afterAutospacing="0"/>
        <w:ind w:left="340"/>
        <w:textAlignment w:val="baseline"/>
        <w:rPr>
          <w:rStyle w:val="normaltextrun"/>
          <w:rFonts w:asciiTheme="minorHAnsi" w:hAnsiTheme="minorHAnsi" w:cstheme="minorHAnsi"/>
          <w:sz w:val="22"/>
          <w:szCs w:val="22"/>
        </w:rPr>
      </w:pPr>
    </w:p>
    <w:p w14:paraId="76DB3C66" w14:textId="61A21EEC" w:rsidR="00957A1B" w:rsidRPr="008B5AF9" w:rsidRDefault="00957A1B" w:rsidP="00396C75">
      <w:pPr>
        <w:pStyle w:val="paragraph"/>
        <w:numPr>
          <w:ilvl w:val="0"/>
          <w:numId w:val="27"/>
        </w:numPr>
        <w:spacing w:before="0" w:beforeAutospacing="0" w:after="0" w:afterAutospacing="0"/>
        <w:ind w:left="340" w:hanging="170"/>
        <w:textAlignment w:val="baseline"/>
        <w:rPr>
          <w:rStyle w:val="normaltextrun"/>
          <w:rFonts w:asciiTheme="minorHAnsi" w:hAnsiTheme="minorHAnsi" w:cstheme="minorHAnsi"/>
          <w:sz w:val="22"/>
          <w:szCs w:val="22"/>
        </w:rPr>
      </w:pPr>
      <w:r w:rsidRPr="008B5AF9">
        <w:rPr>
          <w:rStyle w:val="normaltextrun"/>
          <w:rFonts w:asciiTheme="minorHAnsi" w:hAnsiTheme="minorHAnsi" w:cstheme="minorHAnsi"/>
          <w:sz w:val="22"/>
          <w:szCs w:val="22"/>
        </w:rPr>
        <w:t>Engage with academy quality assurance activities</w:t>
      </w:r>
      <w:r w:rsidR="00AF3275" w:rsidRPr="008B5AF9">
        <w:rPr>
          <w:rStyle w:val="normaltextrun"/>
          <w:rFonts w:asciiTheme="minorHAnsi" w:hAnsiTheme="minorHAnsi" w:cstheme="minorHAnsi"/>
          <w:sz w:val="22"/>
          <w:szCs w:val="22"/>
        </w:rPr>
        <w:t xml:space="preserve"> </w:t>
      </w:r>
      <w:r w:rsidRPr="008B5AF9">
        <w:rPr>
          <w:rStyle w:val="normaltextrun"/>
          <w:rFonts w:asciiTheme="minorHAnsi" w:hAnsiTheme="minorHAnsi" w:cstheme="minorHAnsi"/>
          <w:sz w:val="22"/>
          <w:szCs w:val="22"/>
        </w:rPr>
        <w:t xml:space="preserve">to develop the quality of provision </w:t>
      </w:r>
    </w:p>
    <w:p w14:paraId="6EBD0AE2" w14:textId="1CB6BCDD" w:rsidR="00957A1B" w:rsidRPr="008B5AF9" w:rsidRDefault="006D4014" w:rsidP="00396C75">
      <w:pPr>
        <w:numPr>
          <w:ilvl w:val="0"/>
          <w:numId w:val="27"/>
        </w:numPr>
        <w:shd w:val="clear" w:color="auto" w:fill="FFFFFF"/>
        <w:spacing w:before="100" w:beforeAutospacing="1" w:after="100" w:afterAutospacing="1" w:line="240" w:lineRule="auto"/>
        <w:ind w:left="340" w:hanging="170"/>
        <w:rPr>
          <w:rFonts w:eastAsia="Times New Roman" w:cstheme="minorHAnsi"/>
          <w:color w:val="222222"/>
          <w:lang w:eastAsia="en-GB"/>
        </w:rPr>
      </w:pPr>
      <w:r w:rsidRPr="008B5AF9">
        <w:rPr>
          <w:rFonts w:eastAsia="Times New Roman" w:cstheme="minorHAnsi"/>
          <w:color w:val="222222"/>
          <w:lang w:eastAsia="en-GB"/>
        </w:rPr>
        <w:t>Participate in</w:t>
      </w:r>
      <w:r w:rsidR="00957A1B" w:rsidRPr="008B5AF9">
        <w:rPr>
          <w:rFonts w:eastAsia="Times New Roman" w:cstheme="minorHAnsi"/>
          <w:color w:val="222222"/>
          <w:lang w:eastAsia="en-GB"/>
        </w:rPr>
        <w:t xml:space="preserve"> the department enrichment offer, engaging and developing interest, skills and experiences with participating students</w:t>
      </w:r>
      <w:r w:rsidR="00EC6951" w:rsidRPr="008B5AF9">
        <w:rPr>
          <w:rFonts w:eastAsia="Times New Roman" w:cstheme="minorHAnsi"/>
          <w:color w:val="222222"/>
          <w:lang w:eastAsia="en-GB"/>
        </w:rPr>
        <w:t>.</w:t>
      </w:r>
    </w:p>
    <w:p w14:paraId="65576733" w14:textId="378438C2" w:rsidR="00957A1B" w:rsidRPr="008B5AF9" w:rsidRDefault="00957A1B" w:rsidP="00396C75">
      <w:pPr>
        <w:pStyle w:val="paragraph"/>
        <w:numPr>
          <w:ilvl w:val="0"/>
          <w:numId w:val="27"/>
        </w:numPr>
        <w:spacing w:before="0" w:beforeAutospacing="0" w:after="0" w:afterAutospacing="0"/>
        <w:ind w:left="340" w:hanging="170"/>
        <w:textAlignment w:val="baseline"/>
        <w:rPr>
          <w:rStyle w:val="normaltextrun"/>
          <w:rFonts w:asciiTheme="minorHAnsi" w:hAnsiTheme="minorHAnsi" w:cstheme="minorHAnsi"/>
          <w:sz w:val="22"/>
          <w:szCs w:val="22"/>
        </w:rPr>
      </w:pPr>
      <w:r w:rsidRPr="008B5AF9">
        <w:rPr>
          <w:rStyle w:val="normaltextrun"/>
          <w:rFonts w:asciiTheme="minorHAnsi" w:hAnsiTheme="minorHAnsi" w:cstheme="minorHAnsi"/>
          <w:sz w:val="22"/>
          <w:szCs w:val="22"/>
        </w:rPr>
        <w:t xml:space="preserve">Contribute to the provision of opportunities for students to understand the importance of </w:t>
      </w:r>
      <w:r w:rsidR="00DE58B1" w:rsidRPr="008B5AF9">
        <w:rPr>
          <w:rStyle w:val="normaltextrun"/>
          <w:rFonts w:asciiTheme="minorHAnsi" w:hAnsiTheme="minorHAnsi" w:cstheme="minorHAnsi"/>
          <w:sz w:val="22"/>
          <w:szCs w:val="22"/>
        </w:rPr>
        <w:t>M</w:t>
      </w:r>
      <w:r w:rsidR="00D04A1C">
        <w:rPr>
          <w:rStyle w:val="normaltextrun"/>
          <w:rFonts w:asciiTheme="minorHAnsi" w:hAnsiTheme="minorHAnsi" w:cstheme="minorHAnsi"/>
          <w:sz w:val="22"/>
          <w:szCs w:val="22"/>
        </w:rPr>
        <w:t>FL</w:t>
      </w:r>
      <w:r w:rsidRPr="008B5AF9">
        <w:rPr>
          <w:rStyle w:val="normaltextrun"/>
          <w:rFonts w:asciiTheme="minorHAnsi" w:hAnsiTheme="minorHAnsi" w:cstheme="minorHAnsi"/>
          <w:sz w:val="22"/>
          <w:szCs w:val="22"/>
        </w:rPr>
        <w:t xml:space="preserve"> in further study and the workplace</w:t>
      </w:r>
      <w:r w:rsidR="00EC6951" w:rsidRPr="008B5AF9">
        <w:rPr>
          <w:rStyle w:val="normaltextrun"/>
          <w:rFonts w:asciiTheme="minorHAnsi" w:hAnsiTheme="minorHAnsi" w:cstheme="minorHAnsi"/>
          <w:sz w:val="22"/>
          <w:szCs w:val="22"/>
        </w:rPr>
        <w:t>.</w:t>
      </w:r>
    </w:p>
    <w:p w14:paraId="45DE9C14" w14:textId="77777777" w:rsidR="006413C9" w:rsidRPr="008B5AF9" w:rsidRDefault="006413C9" w:rsidP="00396C75">
      <w:pPr>
        <w:pStyle w:val="ListParagraph"/>
        <w:numPr>
          <w:ilvl w:val="0"/>
          <w:numId w:val="27"/>
        </w:numPr>
        <w:spacing w:after="0" w:line="240" w:lineRule="auto"/>
        <w:ind w:left="340" w:hanging="170"/>
        <w:rPr>
          <w:rFonts w:cstheme="minorHAnsi"/>
        </w:rPr>
      </w:pPr>
      <w:r w:rsidRPr="008B5AF9">
        <w:rPr>
          <w:rFonts w:cstheme="minorHAnsi"/>
        </w:rPr>
        <w:t xml:space="preserve">Support the Tutor programme as a tutor/cover tutor for directed groups of students. </w:t>
      </w:r>
    </w:p>
    <w:p w14:paraId="4263490E" w14:textId="055116B0" w:rsidR="00337E1C" w:rsidRPr="008B5AF9" w:rsidRDefault="00194FB4" w:rsidP="00396C75">
      <w:pPr>
        <w:pStyle w:val="ListParagraph"/>
        <w:numPr>
          <w:ilvl w:val="0"/>
          <w:numId w:val="27"/>
        </w:numPr>
        <w:spacing w:after="0" w:line="240" w:lineRule="auto"/>
        <w:ind w:left="340" w:hanging="170"/>
        <w:rPr>
          <w:rFonts w:cstheme="minorHAnsi"/>
        </w:rPr>
      </w:pPr>
      <w:r w:rsidRPr="008B5AF9">
        <w:rPr>
          <w:rFonts w:cstheme="minorHAnsi"/>
        </w:rPr>
        <w:t>Cover lessons as required</w:t>
      </w:r>
      <w:r w:rsidR="001562C1" w:rsidRPr="008B5AF9">
        <w:rPr>
          <w:rFonts w:cstheme="minorHAnsi"/>
        </w:rPr>
        <w:t>, checking allocated cover lessons daily and demonstrating the responsibilities listed above when covering lessons</w:t>
      </w:r>
    </w:p>
    <w:p w14:paraId="000F1409" w14:textId="77777777" w:rsidR="00084FFC" w:rsidRPr="008B5AF9" w:rsidRDefault="00084FFC" w:rsidP="008B5AF9">
      <w:pPr>
        <w:spacing w:after="0"/>
        <w:rPr>
          <w:rFonts w:cstheme="minorHAnsi"/>
          <w:b/>
          <w:bCs/>
          <w:u w:val="single"/>
        </w:rPr>
      </w:pPr>
    </w:p>
    <w:p w14:paraId="4BBC4DD1" w14:textId="29781D76" w:rsidR="00410E11" w:rsidRPr="008B5AF9" w:rsidRDefault="00410E11" w:rsidP="008B5AF9">
      <w:pPr>
        <w:spacing w:after="0"/>
        <w:rPr>
          <w:rFonts w:cstheme="minorHAnsi"/>
          <w:b/>
          <w:bCs/>
          <w:u w:val="single"/>
        </w:rPr>
      </w:pPr>
      <w:r w:rsidRPr="008B5AF9">
        <w:rPr>
          <w:rFonts w:cstheme="minorHAnsi"/>
          <w:b/>
          <w:bCs/>
          <w:u w:val="single"/>
        </w:rPr>
        <w:t>General:</w:t>
      </w:r>
    </w:p>
    <w:p w14:paraId="18E3CB95" w14:textId="17001369" w:rsidR="00E05BA1" w:rsidRPr="00396C75" w:rsidRDefault="000061D8" w:rsidP="00396C75">
      <w:pPr>
        <w:pStyle w:val="ListParagraph"/>
        <w:numPr>
          <w:ilvl w:val="0"/>
          <w:numId w:val="41"/>
        </w:numPr>
        <w:spacing w:after="0" w:line="240" w:lineRule="auto"/>
        <w:ind w:left="340" w:hanging="170"/>
      </w:pPr>
      <w:r w:rsidRPr="00396C75">
        <w:t>To be aware of, and comply with, policies and procedures relating to child protection, health, safety and security, confidentiality and data protection</w:t>
      </w:r>
    </w:p>
    <w:p w14:paraId="120222E5" w14:textId="76751811" w:rsidR="00410E11" w:rsidRPr="00396C75" w:rsidRDefault="00410E11" w:rsidP="00396C75">
      <w:pPr>
        <w:pStyle w:val="ListParagraph"/>
        <w:numPr>
          <w:ilvl w:val="0"/>
          <w:numId w:val="41"/>
        </w:numPr>
        <w:spacing w:after="0" w:line="240" w:lineRule="auto"/>
        <w:ind w:left="340" w:hanging="170"/>
      </w:pPr>
      <w:r w:rsidRPr="00396C75">
        <w:t>Model excellence and the highest professional standards</w:t>
      </w:r>
    </w:p>
    <w:p w14:paraId="7701681B" w14:textId="530F6654" w:rsidR="00410E11" w:rsidRPr="00396C75" w:rsidRDefault="00410E11" w:rsidP="00396C75">
      <w:pPr>
        <w:pStyle w:val="ListParagraph"/>
        <w:numPr>
          <w:ilvl w:val="0"/>
          <w:numId w:val="41"/>
        </w:numPr>
        <w:spacing w:after="0" w:line="240" w:lineRule="auto"/>
        <w:ind w:left="340" w:hanging="170"/>
      </w:pPr>
      <w:r w:rsidRPr="00396C75">
        <w:t>Attend and participate in meetings as required</w:t>
      </w:r>
    </w:p>
    <w:p w14:paraId="6AE5028D" w14:textId="46EF99C2" w:rsidR="002C4BFD" w:rsidRPr="00396C75" w:rsidRDefault="002C4BFD" w:rsidP="00396C75">
      <w:pPr>
        <w:pStyle w:val="ListParagraph"/>
        <w:numPr>
          <w:ilvl w:val="0"/>
          <w:numId w:val="41"/>
        </w:numPr>
        <w:spacing w:after="0" w:line="240" w:lineRule="auto"/>
        <w:ind w:left="340" w:hanging="170"/>
      </w:pPr>
      <w:r w:rsidRPr="00396C75">
        <w:t>Timely and responsive communication via email, meetings, bulletins etc.</w:t>
      </w:r>
    </w:p>
    <w:p w14:paraId="0C03C780" w14:textId="10D596DC" w:rsidR="00410E11" w:rsidRPr="00396C75" w:rsidRDefault="00410E11" w:rsidP="00396C75">
      <w:pPr>
        <w:pStyle w:val="ListParagraph"/>
        <w:numPr>
          <w:ilvl w:val="0"/>
          <w:numId w:val="41"/>
        </w:numPr>
        <w:spacing w:after="0" w:line="240" w:lineRule="auto"/>
        <w:ind w:left="340" w:hanging="170"/>
      </w:pPr>
      <w:r w:rsidRPr="00396C75">
        <w:t>Supervise students on visits, trips and out-of-school activities as required</w:t>
      </w:r>
    </w:p>
    <w:p w14:paraId="5E1C133D" w14:textId="6BB6BB64" w:rsidR="00A12706" w:rsidRPr="00396C75" w:rsidRDefault="00A12706" w:rsidP="00396C75">
      <w:pPr>
        <w:pStyle w:val="ListParagraph"/>
        <w:numPr>
          <w:ilvl w:val="0"/>
          <w:numId w:val="41"/>
        </w:numPr>
        <w:spacing w:after="0" w:line="240" w:lineRule="auto"/>
        <w:ind w:left="340" w:hanging="170"/>
      </w:pPr>
      <w:r w:rsidRPr="00396C75">
        <w:t xml:space="preserve">Play a full part in the life of the school community, supporting its ethos and encouraging staff and students to follow this example; undertaking such duties as required, complying with the school’s Health and Safety policy and undertaking risk assessments as appropriate. </w:t>
      </w:r>
    </w:p>
    <w:p w14:paraId="08093E5D" w14:textId="77777777" w:rsidR="00410E11" w:rsidRPr="00396C75" w:rsidRDefault="00410E11" w:rsidP="00396C75">
      <w:pPr>
        <w:pStyle w:val="ListParagraph"/>
        <w:numPr>
          <w:ilvl w:val="0"/>
          <w:numId w:val="41"/>
        </w:numPr>
        <w:spacing w:after="0" w:line="240" w:lineRule="auto"/>
        <w:ind w:left="340" w:hanging="170"/>
      </w:pPr>
      <w:r w:rsidRPr="00396C75">
        <w:t>Work openly within the framework of best practice identified in the Academy Safeguarding Policy.</w:t>
      </w:r>
    </w:p>
    <w:p w14:paraId="65AA267D" w14:textId="6D093070" w:rsidR="00410E11" w:rsidRPr="00396C75" w:rsidRDefault="00410E11" w:rsidP="00396C75">
      <w:pPr>
        <w:pStyle w:val="ListParagraph"/>
        <w:numPr>
          <w:ilvl w:val="0"/>
          <w:numId w:val="41"/>
        </w:numPr>
        <w:spacing w:after="0" w:line="240" w:lineRule="auto"/>
        <w:ind w:left="340" w:hanging="170"/>
      </w:pPr>
      <w:r w:rsidRPr="00396C75">
        <w:t>Report any concerns regarding student safety or staff working practices to the designated safeguarding officer(s)</w:t>
      </w:r>
    </w:p>
    <w:p w14:paraId="4B9365CC" w14:textId="14943393" w:rsidR="00410E11" w:rsidRPr="00396C75" w:rsidRDefault="00410E11" w:rsidP="00396C75">
      <w:pPr>
        <w:pStyle w:val="ListParagraph"/>
        <w:numPr>
          <w:ilvl w:val="0"/>
          <w:numId w:val="41"/>
        </w:numPr>
        <w:spacing w:after="0" w:line="240" w:lineRule="auto"/>
        <w:ind w:left="340" w:hanging="170"/>
      </w:pPr>
      <w:r w:rsidRPr="00396C75">
        <w:t>Keep up to date with local and national safeguarding training and training requirements</w:t>
      </w:r>
    </w:p>
    <w:p w14:paraId="70B51B86" w14:textId="77777777" w:rsidR="00410E11" w:rsidRPr="00396C75" w:rsidRDefault="00410E11" w:rsidP="00396C75">
      <w:pPr>
        <w:pStyle w:val="ListParagraph"/>
        <w:numPr>
          <w:ilvl w:val="0"/>
          <w:numId w:val="41"/>
        </w:numPr>
        <w:spacing w:after="0" w:line="240" w:lineRule="auto"/>
        <w:ind w:left="340" w:hanging="170"/>
      </w:pPr>
      <w:r w:rsidRPr="00396C75">
        <w:t>Be responsible for own continuing self-development, undertaking training as appropriate</w:t>
      </w:r>
    </w:p>
    <w:p w14:paraId="58798715" w14:textId="148B3DAF" w:rsidR="00991FDD" w:rsidRPr="00396C75" w:rsidRDefault="00410E11" w:rsidP="00396C75">
      <w:pPr>
        <w:pStyle w:val="ListParagraph"/>
        <w:numPr>
          <w:ilvl w:val="0"/>
          <w:numId w:val="41"/>
        </w:numPr>
        <w:spacing w:after="0" w:line="240" w:lineRule="auto"/>
        <w:ind w:left="340" w:hanging="170"/>
      </w:pPr>
      <w:r w:rsidRPr="00396C75">
        <w:t>Undertake any other responsibility or activities that may fall within the grade and scope of the post as directed by the Principal</w:t>
      </w:r>
    </w:p>
    <w:p w14:paraId="53ED7B40" w14:textId="77777777" w:rsidR="00BF732B" w:rsidRPr="008B5AF9" w:rsidRDefault="00BF732B" w:rsidP="008B5AF9">
      <w:pPr>
        <w:pStyle w:val="ListParagraph"/>
        <w:spacing w:after="0"/>
        <w:rPr>
          <w:rFonts w:cstheme="minorHAnsi"/>
        </w:rPr>
      </w:pPr>
    </w:p>
    <w:p w14:paraId="0E1C4185" w14:textId="5E7988FD" w:rsidR="00687284" w:rsidRPr="008B5AF9" w:rsidRDefault="00687284" w:rsidP="008B5AF9">
      <w:pPr>
        <w:spacing w:after="0"/>
        <w:rPr>
          <w:rFonts w:cstheme="minorHAnsi"/>
        </w:rPr>
      </w:pPr>
      <w:r w:rsidRPr="008B5AF9">
        <w:rPr>
          <w:rFonts w:cstheme="minorHAnsi"/>
        </w:rPr>
        <w:t>The above responsibilities are not exhaustive and the postholder may be required to undertake tasks, roles and responsibilities as may be reasonably assigned to them by the Senior Leadership Team</w:t>
      </w:r>
    </w:p>
    <w:p w14:paraId="47B37235" w14:textId="77777777" w:rsidR="009756F9" w:rsidRPr="008B5AF9" w:rsidRDefault="009756F9" w:rsidP="008B5AF9">
      <w:pPr>
        <w:pStyle w:val="paragraph"/>
        <w:spacing w:before="0" w:beforeAutospacing="0" w:after="0" w:afterAutospacing="0"/>
        <w:ind w:left="720"/>
        <w:textAlignment w:val="baseline"/>
        <w:rPr>
          <w:rFonts w:asciiTheme="minorHAnsi" w:hAnsiTheme="minorHAnsi" w:cstheme="minorHAnsi"/>
          <w:b/>
          <w:bCs/>
          <w:color w:val="0070C0"/>
          <w:sz w:val="22"/>
          <w:szCs w:val="22"/>
        </w:rPr>
      </w:pPr>
    </w:p>
    <w:p w14:paraId="12D4981D" w14:textId="40C7FA38" w:rsidR="00000967" w:rsidRPr="008B5AF9" w:rsidRDefault="00000967" w:rsidP="008B5AF9">
      <w:pPr>
        <w:autoSpaceDE w:val="0"/>
        <w:autoSpaceDN w:val="0"/>
        <w:adjustRightInd w:val="0"/>
        <w:spacing w:after="0"/>
        <w:rPr>
          <w:rFonts w:cstheme="minorHAnsi"/>
          <w:b/>
          <w:bCs/>
          <w:color w:val="000000" w:themeColor="text1"/>
          <w:u w:val="single"/>
        </w:rPr>
      </w:pPr>
      <w:r w:rsidRPr="008B5AF9">
        <w:rPr>
          <w:rFonts w:cstheme="minorHAnsi"/>
          <w:b/>
          <w:bCs/>
          <w:color w:val="000000" w:themeColor="text1"/>
          <w:u w:val="single"/>
        </w:rPr>
        <w:t>Safeguarding</w:t>
      </w:r>
      <w:r w:rsidR="00410E11" w:rsidRPr="008B5AF9">
        <w:rPr>
          <w:rFonts w:cstheme="minorHAnsi"/>
          <w:b/>
          <w:bCs/>
          <w:color w:val="000000" w:themeColor="text1"/>
          <w:u w:val="single"/>
        </w:rPr>
        <w:t>:</w:t>
      </w:r>
    </w:p>
    <w:p w14:paraId="00DC4417" w14:textId="317A89BA" w:rsidR="00000967" w:rsidRPr="008B5AF9" w:rsidRDefault="00DB583A" w:rsidP="008B5AF9">
      <w:pPr>
        <w:numPr>
          <w:ilvl w:val="0"/>
          <w:numId w:val="13"/>
        </w:numPr>
        <w:spacing w:after="0"/>
        <w:rPr>
          <w:rFonts w:cstheme="minorHAnsi"/>
          <w:color w:val="000000" w:themeColor="text1"/>
        </w:rPr>
      </w:pPr>
      <w:r w:rsidRPr="008B5AF9">
        <w:rPr>
          <w:rFonts w:cstheme="minorHAnsi"/>
          <w:color w:val="000000" w:themeColor="text1"/>
        </w:rPr>
        <w:t>U</w:t>
      </w:r>
      <w:r w:rsidR="00000967" w:rsidRPr="008B5AF9">
        <w:rPr>
          <w:rFonts w:cstheme="minorHAnsi"/>
          <w:color w:val="000000" w:themeColor="text1"/>
        </w:rPr>
        <w:t xml:space="preserve">phold the academy’s policies in respect of Safeguarding and Child Protection and ensure the safety and wellbeing of all </w:t>
      </w:r>
      <w:r w:rsidR="003F076F" w:rsidRPr="008B5AF9">
        <w:rPr>
          <w:rFonts w:cstheme="minorHAnsi"/>
          <w:color w:val="000000" w:themeColor="text1"/>
        </w:rPr>
        <w:t>students</w:t>
      </w:r>
    </w:p>
    <w:p w14:paraId="1D2CD8A3" w14:textId="4502690E" w:rsidR="00000967" w:rsidRPr="008B5AF9" w:rsidRDefault="00DB583A" w:rsidP="008B5AF9">
      <w:pPr>
        <w:numPr>
          <w:ilvl w:val="0"/>
          <w:numId w:val="13"/>
        </w:numPr>
        <w:spacing w:after="0"/>
        <w:rPr>
          <w:rFonts w:cstheme="minorHAnsi"/>
          <w:color w:val="000000" w:themeColor="text1"/>
        </w:rPr>
      </w:pPr>
      <w:r w:rsidRPr="008B5AF9">
        <w:rPr>
          <w:rFonts w:cstheme="minorHAnsi"/>
          <w:color w:val="000000" w:themeColor="text1"/>
        </w:rPr>
        <w:t>W</w:t>
      </w:r>
      <w:r w:rsidR="00000967" w:rsidRPr="008B5AF9">
        <w:rPr>
          <w:rFonts w:cstheme="minorHAnsi"/>
          <w:color w:val="000000" w:themeColor="text1"/>
        </w:rPr>
        <w:t>ork openly within the framework of best practice identified in the school safeguarding policy</w:t>
      </w:r>
    </w:p>
    <w:p w14:paraId="5C7F941F" w14:textId="61103952" w:rsidR="00000967" w:rsidRPr="008B5AF9" w:rsidRDefault="00DB583A" w:rsidP="008B5AF9">
      <w:pPr>
        <w:numPr>
          <w:ilvl w:val="0"/>
          <w:numId w:val="13"/>
        </w:numPr>
        <w:spacing w:after="0"/>
        <w:rPr>
          <w:rFonts w:cstheme="minorHAnsi"/>
          <w:color w:val="000000" w:themeColor="text1"/>
        </w:rPr>
      </w:pPr>
      <w:r w:rsidRPr="008B5AF9">
        <w:rPr>
          <w:rFonts w:cstheme="minorHAnsi"/>
          <w:color w:val="000000" w:themeColor="text1"/>
        </w:rPr>
        <w:t>R</w:t>
      </w:r>
      <w:r w:rsidR="00000967" w:rsidRPr="008B5AF9">
        <w:rPr>
          <w:rFonts w:cstheme="minorHAnsi"/>
          <w:color w:val="000000" w:themeColor="text1"/>
        </w:rPr>
        <w:t xml:space="preserve">eport any concerns regarding pupil safety or staff working practices to </w:t>
      </w:r>
      <w:r w:rsidR="0052115B" w:rsidRPr="008B5AF9">
        <w:rPr>
          <w:rFonts w:cstheme="minorHAnsi"/>
          <w:color w:val="000000" w:themeColor="text1"/>
        </w:rPr>
        <w:t>the designated responsible staff</w:t>
      </w:r>
    </w:p>
    <w:p w14:paraId="5F306A4D" w14:textId="5F6AE25D" w:rsidR="00D2682F" w:rsidRPr="008B5AF9" w:rsidRDefault="00D2682F" w:rsidP="008B5AF9">
      <w:pPr>
        <w:spacing w:after="0"/>
        <w:rPr>
          <w:rFonts w:cstheme="minorHAnsi"/>
          <w:color w:val="000000" w:themeColor="text1"/>
        </w:rPr>
      </w:pPr>
    </w:p>
    <w:p w14:paraId="3B76143A" w14:textId="77777777" w:rsidR="00121CD7" w:rsidRPr="008B5AF9" w:rsidRDefault="00121CD7" w:rsidP="008B5AF9">
      <w:pPr>
        <w:pStyle w:val="NoSpacing"/>
        <w:rPr>
          <w:rFonts w:asciiTheme="minorHAnsi" w:hAnsiTheme="minorHAnsi" w:cstheme="minorHAnsi"/>
          <w:i/>
          <w:color w:val="000000" w:themeColor="text1"/>
          <w:szCs w:val="22"/>
        </w:rPr>
      </w:pPr>
    </w:p>
    <w:p w14:paraId="5700E475" w14:textId="39A64A1D" w:rsidR="003C4ECB" w:rsidRPr="008B5AF9" w:rsidRDefault="003C4ECB" w:rsidP="008B5AF9">
      <w:pPr>
        <w:pStyle w:val="NoSpacing"/>
        <w:rPr>
          <w:rFonts w:asciiTheme="minorHAnsi" w:hAnsiTheme="minorHAnsi" w:cstheme="minorHAnsi"/>
          <w:i/>
          <w:color w:val="000000" w:themeColor="text1"/>
          <w:szCs w:val="22"/>
        </w:rPr>
      </w:pPr>
      <w:r w:rsidRPr="008B5AF9">
        <w:rPr>
          <w:rFonts w:asciiTheme="minorHAnsi" w:hAnsiTheme="minorHAnsi" w:cstheme="minorHAnsi"/>
          <w:i/>
          <w:color w:val="000000" w:themeColor="text1"/>
          <w:szCs w:val="22"/>
        </w:rPr>
        <w:t>The information contained above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this job description.</w:t>
      </w:r>
    </w:p>
    <w:p w14:paraId="14CC3D6D" w14:textId="77777777" w:rsidR="00D948F4" w:rsidRPr="008B5AF9" w:rsidRDefault="00D948F4" w:rsidP="008B5AF9">
      <w:pPr>
        <w:spacing w:after="0"/>
        <w:rPr>
          <w:rFonts w:cstheme="minorHAnsi"/>
        </w:rPr>
      </w:pPr>
    </w:p>
    <w:sectPr w:rsidR="00D948F4" w:rsidRPr="008B5AF9" w:rsidSect="00D948F4">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E8306" w14:textId="77777777" w:rsidR="00E55868" w:rsidRDefault="00E55868" w:rsidP="00F80C95">
      <w:pPr>
        <w:spacing w:after="0" w:line="240" w:lineRule="auto"/>
      </w:pPr>
      <w:r>
        <w:separator/>
      </w:r>
    </w:p>
  </w:endnote>
  <w:endnote w:type="continuationSeparator" w:id="0">
    <w:p w14:paraId="54D4581C" w14:textId="77777777" w:rsidR="00E55868" w:rsidRDefault="00E55868" w:rsidP="00F80C95">
      <w:pPr>
        <w:spacing w:after="0" w:line="240" w:lineRule="auto"/>
      </w:pPr>
      <w:r>
        <w:continuationSeparator/>
      </w:r>
    </w:p>
  </w:endnote>
  <w:endnote w:type="continuationNotice" w:id="1">
    <w:p w14:paraId="027DB8D3" w14:textId="77777777" w:rsidR="00E55868" w:rsidRDefault="00E558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7925" w14:textId="77777777" w:rsidR="00F80C95" w:rsidRPr="0075018C" w:rsidRDefault="00F80C95" w:rsidP="00F80C95">
    <w:pPr>
      <w:pStyle w:val="Default"/>
      <w:jc w:val="right"/>
      <w:rPr>
        <w:color w:val="002060"/>
        <w:sz w:val="12"/>
        <w:szCs w:val="12"/>
      </w:rPr>
    </w:pPr>
    <w:r>
      <w:rPr>
        <w:noProof/>
      </w:rPr>
      <w:drawing>
        <wp:anchor distT="0" distB="0" distL="114300" distR="114300" simplePos="0" relativeHeight="251658241" behindDoc="1" locked="0" layoutInCell="1" allowOverlap="1" wp14:anchorId="6129C849" wp14:editId="1AF57FC6">
          <wp:simplePos x="0" y="0"/>
          <wp:positionH relativeFrom="margin">
            <wp:align>left</wp:align>
          </wp:positionH>
          <wp:positionV relativeFrom="paragraph">
            <wp:posOffset>-227330</wp:posOffset>
          </wp:positionV>
          <wp:extent cx="4542790" cy="5829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2790" cy="582930"/>
                  </a:xfrm>
                  <a:prstGeom prst="rect">
                    <a:avLst/>
                  </a:prstGeom>
                  <a:noFill/>
                </pic:spPr>
              </pic:pic>
            </a:graphicData>
          </a:graphic>
          <wp14:sizeRelH relativeFrom="page">
            <wp14:pctWidth>0</wp14:pctWidth>
          </wp14:sizeRelH>
          <wp14:sizeRelV relativeFrom="page">
            <wp14:pctHeight>0</wp14:pctHeight>
          </wp14:sizeRelV>
        </wp:anchor>
      </w:drawing>
    </w:r>
    <w:r w:rsidR="144D5BC9" w:rsidRPr="0075018C">
      <w:rPr>
        <w:color w:val="002060"/>
        <w:sz w:val="12"/>
        <w:szCs w:val="12"/>
      </w:rPr>
      <w:t>United Learning comprises: UCST (Registered in England No: 2780748. Charity No. 1016538)</w:t>
    </w:r>
  </w:p>
  <w:p w14:paraId="39E6520A" w14:textId="77777777" w:rsidR="00F80C95" w:rsidRPr="0075018C" w:rsidRDefault="00F80C95" w:rsidP="00F80C95">
    <w:pPr>
      <w:pStyle w:val="Footer"/>
      <w:ind w:left="-1134"/>
      <w:jc w:val="right"/>
      <w:rPr>
        <w:rFonts w:cs="Calibri"/>
        <w:color w:val="002060"/>
        <w:sz w:val="12"/>
        <w:szCs w:val="12"/>
      </w:rPr>
    </w:pPr>
    <w:r w:rsidRPr="0075018C">
      <w:rPr>
        <w:rFonts w:cs="Calibri"/>
        <w:color w:val="002060"/>
        <w:sz w:val="12"/>
        <w:szCs w:val="12"/>
      </w:rPr>
      <w:t>and ULT (Registered in England No. 4439859. An Exempt Charity). Companies limited by guarantee. VAT number 834 8515 12.</w:t>
    </w:r>
  </w:p>
  <w:p w14:paraId="53E61C0E" w14:textId="77777777" w:rsidR="00F80C95" w:rsidRDefault="00F80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AB668" w14:textId="77777777" w:rsidR="00E55868" w:rsidRDefault="00E55868" w:rsidP="00F80C95">
      <w:pPr>
        <w:spacing w:after="0" w:line="240" w:lineRule="auto"/>
      </w:pPr>
      <w:r>
        <w:separator/>
      </w:r>
    </w:p>
  </w:footnote>
  <w:footnote w:type="continuationSeparator" w:id="0">
    <w:p w14:paraId="7FA23793" w14:textId="77777777" w:rsidR="00E55868" w:rsidRDefault="00E55868" w:rsidP="00F80C95">
      <w:pPr>
        <w:spacing w:after="0" w:line="240" w:lineRule="auto"/>
      </w:pPr>
      <w:r>
        <w:continuationSeparator/>
      </w:r>
    </w:p>
  </w:footnote>
  <w:footnote w:type="continuationNotice" w:id="1">
    <w:p w14:paraId="2D91D29B" w14:textId="77777777" w:rsidR="00E55868" w:rsidRDefault="00E558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2DEE" w14:textId="2B611DBA" w:rsidR="00F80C95" w:rsidRDefault="00F80C95" w:rsidP="00F80C95">
    <w:pPr>
      <w:pStyle w:val="Header"/>
      <w:jc w:val="both"/>
    </w:pPr>
    <w:r>
      <w:rPr>
        <w:noProof/>
      </w:rPr>
      <w:drawing>
        <wp:anchor distT="0" distB="0" distL="114300" distR="114300" simplePos="0" relativeHeight="251658240" behindDoc="0" locked="0" layoutInCell="1" allowOverlap="1" wp14:anchorId="679A70E3" wp14:editId="5CD43A8B">
          <wp:simplePos x="0" y="0"/>
          <wp:positionH relativeFrom="margin">
            <wp:align>left</wp:align>
          </wp:positionH>
          <wp:positionV relativeFrom="paragraph">
            <wp:posOffset>-197485</wp:posOffset>
          </wp:positionV>
          <wp:extent cx="2114550" cy="672465"/>
          <wp:effectExtent l="0" t="0" r="0" b="0"/>
          <wp:wrapSquare wrapText="bothSides"/>
          <wp:docPr id="2" name="Picture 2" descr="Salford City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lford City Academ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6724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1334D"/>
    <w:multiLevelType w:val="multilevel"/>
    <w:tmpl w:val="B2A0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058F4"/>
    <w:multiLevelType w:val="hybridMultilevel"/>
    <w:tmpl w:val="9954B7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726CDA"/>
    <w:multiLevelType w:val="multilevel"/>
    <w:tmpl w:val="4D981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531E2A"/>
    <w:multiLevelType w:val="hybridMultilevel"/>
    <w:tmpl w:val="C8B66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86B42"/>
    <w:multiLevelType w:val="hybridMultilevel"/>
    <w:tmpl w:val="2CCAC8DA"/>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4AB28E5"/>
    <w:multiLevelType w:val="hybridMultilevel"/>
    <w:tmpl w:val="44A61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C029C5"/>
    <w:multiLevelType w:val="hybridMultilevel"/>
    <w:tmpl w:val="678CD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95D39"/>
    <w:multiLevelType w:val="hybridMultilevel"/>
    <w:tmpl w:val="6074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231406"/>
    <w:multiLevelType w:val="hybridMultilevel"/>
    <w:tmpl w:val="B3D8EB74"/>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E656B4"/>
    <w:multiLevelType w:val="hybridMultilevel"/>
    <w:tmpl w:val="19A096D8"/>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5F31F59"/>
    <w:multiLevelType w:val="hybridMultilevel"/>
    <w:tmpl w:val="C00E7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E67054"/>
    <w:multiLevelType w:val="hybridMultilevel"/>
    <w:tmpl w:val="F82EB69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160DEB"/>
    <w:multiLevelType w:val="hybridMultilevel"/>
    <w:tmpl w:val="2F461FCE"/>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E053CFF"/>
    <w:multiLevelType w:val="hybridMultilevel"/>
    <w:tmpl w:val="7E308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B73FD"/>
    <w:multiLevelType w:val="hybridMultilevel"/>
    <w:tmpl w:val="159080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50823"/>
    <w:multiLevelType w:val="hybridMultilevel"/>
    <w:tmpl w:val="BF06C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723D6"/>
    <w:multiLevelType w:val="multilevel"/>
    <w:tmpl w:val="011E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AA5069"/>
    <w:multiLevelType w:val="hybridMultilevel"/>
    <w:tmpl w:val="2FC4CB3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A30F4D"/>
    <w:multiLevelType w:val="hybridMultilevel"/>
    <w:tmpl w:val="42400A00"/>
    <w:lvl w:ilvl="0" w:tplc="C5B085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826B65"/>
    <w:multiLevelType w:val="multilevel"/>
    <w:tmpl w:val="B9962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7260FB"/>
    <w:multiLevelType w:val="multilevel"/>
    <w:tmpl w:val="8CB0B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F63076"/>
    <w:multiLevelType w:val="hybridMultilevel"/>
    <w:tmpl w:val="A98AB7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2373B0"/>
    <w:multiLevelType w:val="hybridMultilevel"/>
    <w:tmpl w:val="79FAFE3E"/>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F531539"/>
    <w:multiLevelType w:val="hybridMultilevel"/>
    <w:tmpl w:val="9D5C451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4BEA1F4C"/>
    <w:multiLevelType w:val="hybridMultilevel"/>
    <w:tmpl w:val="B5C24290"/>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4C0F257E"/>
    <w:multiLevelType w:val="hybridMultilevel"/>
    <w:tmpl w:val="00F03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8F6076"/>
    <w:multiLevelType w:val="hybridMultilevel"/>
    <w:tmpl w:val="D0E46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A323CA"/>
    <w:multiLevelType w:val="hybridMultilevel"/>
    <w:tmpl w:val="736A3D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F36070E"/>
    <w:multiLevelType w:val="multilevel"/>
    <w:tmpl w:val="C80C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05B029E"/>
    <w:multiLevelType w:val="hybridMultilevel"/>
    <w:tmpl w:val="18EC6EFE"/>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2BE0356"/>
    <w:multiLevelType w:val="multilevel"/>
    <w:tmpl w:val="4D3A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ED3DD9"/>
    <w:multiLevelType w:val="hybridMultilevel"/>
    <w:tmpl w:val="E0187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3062CEB"/>
    <w:multiLevelType w:val="hybridMultilevel"/>
    <w:tmpl w:val="03AC5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C93B89"/>
    <w:multiLevelType w:val="hybridMultilevel"/>
    <w:tmpl w:val="7C46E608"/>
    <w:lvl w:ilvl="0" w:tplc="7EF88FF4">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6E563BAC"/>
    <w:multiLevelType w:val="multilevel"/>
    <w:tmpl w:val="C55835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1BD22C8"/>
    <w:multiLevelType w:val="hybridMultilevel"/>
    <w:tmpl w:val="006EB3A2"/>
    <w:lvl w:ilvl="0" w:tplc="C5B0852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F018D3"/>
    <w:multiLevelType w:val="hybridMultilevel"/>
    <w:tmpl w:val="1C8E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0C46E4"/>
    <w:multiLevelType w:val="hybridMultilevel"/>
    <w:tmpl w:val="9AFAD9A2"/>
    <w:lvl w:ilvl="0" w:tplc="AB7646AC">
      <w:start w:val="1"/>
      <w:numFmt w:val="bullet"/>
      <w:lvlText w:val=""/>
      <w:lvlJc w:val="left"/>
      <w:pPr>
        <w:ind w:left="720" w:hanging="360"/>
      </w:pPr>
      <w:rPr>
        <w:rFonts w:ascii="Symbol" w:hAnsi="Symbol" w:hint="default"/>
      </w:rPr>
    </w:lvl>
    <w:lvl w:ilvl="1" w:tplc="9B3E06E2">
      <w:start w:val="1"/>
      <w:numFmt w:val="bullet"/>
      <w:lvlText w:val="o"/>
      <w:lvlJc w:val="left"/>
      <w:pPr>
        <w:ind w:left="1440" w:hanging="360"/>
      </w:pPr>
      <w:rPr>
        <w:rFonts w:ascii="Courier New" w:hAnsi="Courier New" w:hint="default"/>
      </w:rPr>
    </w:lvl>
    <w:lvl w:ilvl="2" w:tplc="55120126">
      <w:start w:val="1"/>
      <w:numFmt w:val="bullet"/>
      <w:lvlText w:val=""/>
      <w:lvlJc w:val="left"/>
      <w:pPr>
        <w:ind w:left="2160" w:hanging="360"/>
      </w:pPr>
      <w:rPr>
        <w:rFonts w:ascii="Wingdings" w:hAnsi="Wingdings" w:hint="default"/>
      </w:rPr>
    </w:lvl>
    <w:lvl w:ilvl="3" w:tplc="550C476C">
      <w:start w:val="1"/>
      <w:numFmt w:val="bullet"/>
      <w:lvlText w:val=""/>
      <w:lvlJc w:val="left"/>
      <w:pPr>
        <w:ind w:left="2880" w:hanging="360"/>
      </w:pPr>
      <w:rPr>
        <w:rFonts w:ascii="Symbol" w:hAnsi="Symbol" w:hint="default"/>
      </w:rPr>
    </w:lvl>
    <w:lvl w:ilvl="4" w:tplc="49DE4A6C">
      <w:start w:val="1"/>
      <w:numFmt w:val="bullet"/>
      <w:lvlText w:val="o"/>
      <w:lvlJc w:val="left"/>
      <w:pPr>
        <w:ind w:left="3600" w:hanging="360"/>
      </w:pPr>
      <w:rPr>
        <w:rFonts w:ascii="Courier New" w:hAnsi="Courier New" w:hint="default"/>
      </w:rPr>
    </w:lvl>
    <w:lvl w:ilvl="5" w:tplc="5FB88A5C">
      <w:start w:val="1"/>
      <w:numFmt w:val="bullet"/>
      <w:lvlText w:val=""/>
      <w:lvlJc w:val="left"/>
      <w:pPr>
        <w:ind w:left="4320" w:hanging="360"/>
      </w:pPr>
      <w:rPr>
        <w:rFonts w:ascii="Wingdings" w:hAnsi="Wingdings" w:hint="default"/>
      </w:rPr>
    </w:lvl>
    <w:lvl w:ilvl="6" w:tplc="4CDC018E">
      <w:start w:val="1"/>
      <w:numFmt w:val="bullet"/>
      <w:lvlText w:val=""/>
      <w:lvlJc w:val="left"/>
      <w:pPr>
        <w:ind w:left="5040" w:hanging="360"/>
      </w:pPr>
      <w:rPr>
        <w:rFonts w:ascii="Symbol" w:hAnsi="Symbol" w:hint="default"/>
      </w:rPr>
    </w:lvl>
    <w:lvl w:ilvl="7" w:tplc="10C4AA16">
      <w:start w:val="1"/>
      <w:numFmt w:val="bullet"/>
      <w:lvlText w:val="o"/>
      <w:lvlJc w:val="left"/>
      <w:pPr>
        <w:ind w:left="5760" w:hanging="360"/>
      </w:pPr>
      <w:rPr>
        <w:rFonts w:ascii="Courier New" w:hAnsi="Courier New" w:hint="default"/>
      </w:rPr>
    </w:lvl>
    <w:lvl w:ilvl="8" w:tplc="7BC846A6">
      <w:start w:val="1"/>
      <w:numFmt w:val="bullet"/>
      <w:lvlText w:val=""/>
      <w:lvlJc w:val="left"/>
      <w:pPr>
        <w:ind w:left="6480" w:hanging="360"/>
      </w:pPr>
      <w:rPr>
        <w:rFonts w:ascii="Wingdings" w:hAnsi="Wingdings" w:hint="default"/>
      </w:rPr>
    </w:lvl>
  </w:abstractNum>
  <w:abstractNum w:abstractNumId="38" w15:restartNumberingAfterBreak="0">
    <w:nsid w:val="784A7E78"/>
    <w:multiLevelType w:val="multilevel"/>
    <w:tmpl w:val="0562D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EEA2AD8"/>
    <w:multiLevelType w:val="multilevel"/>
    <w:tmpl w:val="DC1E0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A4107D"/>
    <w:multiLevelType w:val="multilevel"/>
    <w:tmpl w:val="7B165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FCB72A9"/>
    <w:multiLevelType w:val="hybridMultilevel"/>
    <w:tmpl w:val="038C4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3874679">
    <w:abstractNumId w:val="37"/>
  </w:num>
  <w:num w:numId="2" w16cid:durableId="1472746701">
    <w:abstractNumId w:val="11"/>
  </w:num>
  <w:num w:numId="3" w16cid:durableId="1732654745">
    <w:abstractNumId w:val="22"/>
  </w:num>
  <w:num w:numId="4" w16cid:durableId="1433889813">
    <w:abstractNumId w:val="29"/>
  </w:num>
  <w:num w:numId="5" w16cid:durableId="901020806">
    <w:abstractNumId w:val="33"/>
  </w:num>
  <w:num w:numId="6" w16cid:durableId="529495660">
    <w:abstractNumId w:val="4"/>
  </w:num>
  <w:num w:numId="7" w16cid:durableId="365762574">
    <w:abstractNumId w:val="24"/>
  </w:num>
  <w:num w:numId="8" w16cid:durableId="13582583">
    <w:abstractNumId w:val="9"/>
  </w:num>
  <w:num w:numId="9" w16cid:durableId="679045602">
    <w:abstractNumId w:val="12"/>
  </w:num>
  <w:num w:numId="10" w16cid:durableId="214392908">
    <w:abstractNumId w:val="23"/>
  </w:num>
  <w:num w:numId="11" w16cid:durableId="680666052">
    <w:abstractNumId w:val="27"/>
  </w:num>
  <w:num w:numId="12" w16cid:durableId="1042293974">
    <w:abstractNumId w:val="8"/>
  </w:num>
  <w:num w:numId="13" w16cid:durableId="1245841163">
    <w:abstractNumId w:val="7"/>
  </w:num>
  <w:num w:numId="14" w16cid:durableId="181214352">
    <w:abstractNumId w:val="1"/>
  </w:num>
  <w:num w:numId="15" w16cid:durableId="119962110">
    <w:abstractNumId w:val="3"/>
  </w:num>
  <w:num w:numId="16" w16cid:durableId="1847283284">
    <w:abstractNumId w:val="26"/>
  </w:num>
  <w:num w:numId="17" w16cid:durableId="1159425309">
    <w:abstractNumId w:val="32"/>
  </w:num>
  <w:num w:numId="18" w16cid:durableId="1522671004">
    <w:abstractNumId w:val="13"/>
  </w:num>
  <w:num w:numId="19" w16cid:durableId="655960795">
    <w:abstractNumId w:val="36"/>
  </w:num>
  <w:num w:numId="20" w16cid:durableId="967317708">
    <w:abstractNumId w:val="5"/>
  </w:num>
  <w:num w:numId="21" w16cid:durableId="187374147">
    <w:abstractNumId w:val="21"/>
  </w:num>
  <w:num w:numId="22" w16cid:durableId="1863470549">
    <w:abstractNumId w:val="14"/>
  </w:num>
  <w:num w:numId="23" w16cid:durableId="1490905886">
    <w:abstractNumId w:val="17"/>
  </w:num>
  <w:num w:numId="24" w16cid:durableId="220678459">
    <w:abstractNumId w:val="34"/>
  </w:num>
  <w:num w:numId="25" w16cid:durableId="1670135453">
    <w:abstractNumId w:val="40"/>
  </w:num>
  <w:num w:numId="26" w16cid:durableId="1933775176">
    <w:abstractNumId w:val="15"/>
  </w:num>
  <w:num w:numId="27" w16cid:durableId="540360716">
    <w:abstractNumId w:val="10"/>
  </w:num>
  <w:num w:numId="28" w16cid:durableId="1657490073">
    <w:abstractNumId w:val="20"/>
  </w:num>
  <w:num w:numId="29" w16cid:durableId="950089704">
    <w:abstractNumId w:val="39"/>
  </w:num>
  <w:num w:numId="30" w16cid:durableId="1420062745">
    <w:abstractNumId w:val="19"/>
  </w:num>
  <w:num w:numId="31" w16cid:durableId="802387699">
    <w:abstractNumId w:val="30"/>
  </w:num>
  <w:num w:numId="32" w16cid:durableId="472722065">
    <w:abstractNumId w:val="38"/>
  </w:num>
  <w:num w:numId="33" w16cid:durableId="589462181">
    <w:abstractNumId w:val="28"/>
  </w:num>
  <w:num w:numId="34" w16cid:durableId="1649941100">
    <w:abstractNumId w:val="0"/>
  </w:num>
  <w:num w:numId="35" w16cid:durableId="294796488">
    <w:abstractNumId w:val="16"/>
  </w:num>
  <w:num w:numId="36" w16cid:durableId="436340514">
    <w:abstractNumId w:val="25"/>
  </w:num>
  <w:num w:numId="37" w16cid:durableId="220797630">
    <w:abstractNumId w:val="2"/>
  </w:num>
  <w:num w:numId="38" w16cid:durableId="951860246">
    <w:abstractNumId w:val="35"/>
  </w:num>
  <w:num w:numId="39" w16cid:durableId="1270161259">
    <w:abstractNumId w:val="18"/>
  </w:num>
  <w:num w:numId="40" w16cid:durableId="695541928">
    <w:abstractNumId w:val="6"/>
  </w:num>
  <w:num w:numId="41" w16cid:durableId="1867743152">
    <w:abstractNumId w:val="31"/>
  </w:num>
  <w:num w:numId="42" w16cid:durableId="120613766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F4"/>
    <w:rsid w:val="00000967"/>
    <w:rsid w:val="0000200B"/>
    <w:rsid w:val="00003AD3"/>
    <w:rsid w:val="000061D8"/>
    <w:rsid w:val="000065E1"/>
    <w:rsid w:val="0001021B"/>
    <w:rsid w:val="00017BED"/>
    <w:rsid w:val="00022359"/>
    <w:rsid w:val="00035C88"/>
    <w:rsid w:val="0004167D"/>
    <w:rsid w:val="00043058"/>
    <w:rsid w:val="00043548"/>
    <w:rsid w:val="0004483A"/>
    <w:rsid w:val="00045D0C"/>
    <w:rsid w:val="00047830"/>
    <w:rsid w:val="00047EC3"/>
    <w:rsid w:val="00050B61"/>
    <w:rsid w:val="00053378"/>
    <w:rsid w:val="000545E2"/>
    <w:rsid w:val="000556F2"/>
    <w:rsid w:val="000568B6"/>
    <w:rsid w:val="000575E3"/>
    <w:rsid w:val="00062DDE"/>
    <w:rsid w:val="000632DD"/>
    <w:rsid w:val="00067E2C"/>
    <w:rsid w:val="00070891"/>
    <w:rsid w:val="000766F7"/>
    <w:rsid w:val="00077DD4"/>
    <w:rsid w:val="0008055E"/>
    <w:rsid w:val="00084FFC"/>
    <w:rsid w:val="00093255"/>
    <w:rsid w:val="000A2BF2"/>
    <w:rsid w:val="000A3102"/>
    <w:rsid w:val="000A3F20"/>
    <w:rsid w:val="000A5E1B"/>
    <w:rsid w:val="000A5E9F"/>
    <w:rsid w:val="000B21D1"/>
    <w:rsid w:val="000B7BFF"/>
    <w:rsid w:val="000C2E18"/>
    <w:rsid w:val="000D1390"/>
    <w:rsid w:val="000D4567"/>
    <w:rsid w:val="000E57F6"/>
    <w:rsid w:val="000F5DEC"/>
    <w:rsid w:val="000F7CA1"/>
    <w:rsid w:val="00116237"/>
    <w:rsid w:val="001169D5"/>
    <w:rsid w:val="00121CD7"/>
    <w:rsid w:val="00123105"/>
    <w:rsid w:val="0012656C"/>
    <w:rsid w:val="00130C77"/>
    <w:rsid w:val="00144190"/>
    <w:rsid w:val="00155804"/>
    <w:rsid w:val="00156213"/>
    <w:rsid w:val="001562C1"/>
    <w:rsid w:val="00162D3B"/>
    <w:rsid w:val="00173DA7"/>
    <w:rsid w:val="00177E4D"/>
    <w:rsid w:val="00180531"/>
    <w:rsid w:val="001875F2"/>
    <w:rsid w:val="00192477"/>
    <w:rsid w:val="00194FB4"/>
    <w:rsid w:val="00195479"/>
    <w:rsid w:val="001A436E"/>
    <w:rsid w:val="001C0163"/>
    <w:rsid w:val="001D4631"/>
    <w:rsid w:val="001D463F"/>
    <w:rsid w:val="001D4C56"/>
    <w:rsid w:val="001E1772"/>
    <w:rsid w:val="001E28E1"/>
    <w:rsid w:val="001E53E8"/>
    <w:rsid w:val="001E71EA"/>
    <w:rsid w:val="001F3873"/>
    <w:rsid w:val="001F68BF"/>
    <w:rsid w:val="0020178C"/>
    <w:rsid w:val="00201C9F"/>
    <w:rsid w:val="00224071"/>
    <w:rsid w:val="00227642"/>
    <w:rsid w:val="002308DA"/>
    <w:rsid w:val="00231AB7"/>
    <w:rsid w:val="002354B8"/>
    <w:rsid w:val="0023622B"/>
    <w:rsid w:val="00237193"/>
    <w:rsid w:val="00237884"/>
    <w:rsid w:val="00252C23"/>
    <w:rsid w:val="00260440"/>
    <w:rsid w:val="00261B21"/>
    <w:rsid w:val="00264A7B"/>
    <w:rsid w:val="0028482F"/>
    <w:rsid w:val="002A7656"/>
    <w:rsid w:val="002A7DE4"/>
    <w:rsid w:val="002B25C9"/>
    <w:rsid w:val="002B36CE"/>
    <w:rsid w:val="002B3950"/>
    <w:rsid w:val="002B3A05"/>
    <w:rsid w:val="002B4DC0"/>
    <w:rsid w:val="002B5D55"/>
    <w:rsid w:val="002C00FA"/>
    <w:rsid w:val="002C1368"/>
    <w:rsid w:val="002C166F"/>
    <w:rsid w:val="002C4BFD"/>
    <w:rsid w:val="002C5D2F"/>
    <w:rsid w:val="002C62E2"/>
    <w:rsid w:val="002C7B23"/>
    <w:rsid w:val="002D1C14"/>
    <w:rsid w:val="002D3A25"/>
    <w:rsid w:val="002D5D9F"/>
    <w:rsid w:val="002E1AAF"/>
    <w:rsid w:val="002E793B"/>
    <w:rsid w:val="002F16C8"/>
    <w:rsid w:val="002F1920"/>
    <w:rsid w:val="002F285A"/>
    <w:rsid w:val="00300884"/>
    <w:rsid w:val="003019EB"/>
    <w:rsid w:val="00302A72"/>
    <w:rsid w:val="0030560A"/>
    <w:rsid w:val="00305EF4"/>
    <w:rsid w:val="003075AC"/>
    <w:rsid w:val="00320B26"/>
    <w:rsid w:val="00324163"/>
    <w:rsid w:val="003265CF"/>
    <w:rsid w:val="00331389"/>
    <w:rsid w:val="00335371"/>
    <w:rsid w:val="00336FDD"/>
    <w:rsid w:val="00337E1C"/>
    <w:rsid w:val="00343696"/>
    <w:rsid w:val="003462B2"/>
    <w:rsid w:val="00357F7B"/>
    <w:rsid w:val="00363BC1"/>
    <w:rsid w:val="00364CA1"/>
    <w:rsid w:val="003702DC"/>
    <w:rsid w:val="003714CE"/>
    <w:rsid w:val="00376EAF"/>
    <w:rsid w:val="003777DD"/>
    <w:rsid w:val="00392E40"/>
    <w:rsid w:val="003930BC"/>
    <w:rsid w:val="0039543B"/>
    <w:rsid w:val="003955E6"/>
    <w:rsid w:val="00396C75"/>
    <w:rsid w:val="00397279"/>
    <w:rsid w:val="003A1DCE"/>
    <w:rsid w:val="003A4E1B"/>
    <w:rsid w:val="003B6613"/>
    <w:rsid w:val="003C4ECB"/>
    <w:rsid w:val="003D099A"/>
    <w:rsid w:val="003D399D"/>
    <w:rsid w:val="003D435C"/>
    <w:rsid w:val="003D59A6"/>
    <w:rsid w:val="003D5D65"/>
    <w:rsid w:val="003D6E04"/>
    <w:rsid w:val="003E5ED4"/>
    <w:rsid w:val="003F0616"/>
    <w:rsid w:val="003F076F"/>
    <w:rsid w:val="003F1B59"/>
    <w:rsid w:val="003F1C8C"/>
    <w:rsid w:val="003F35DF"/>
    <w:rsid w:val="004033EA"/>
    <w:rsid w:val="00404CE4"/>
    <w:rsid w:val="004062E1"/>
    <w:rsid w:val="00406619"/>
    <w:rsid w:val="00410E11"/>
    <w:rsid w:val="00420BC3"/>
    <w:rsid w:val="004212AC"/>
    <w:rsid w:val="00423ED2"/>
    <w:rsid w:val="00426B72"/>
    <w:rsid w:val="00431F51"/>
    <w:rsid w:val="00435AE3"/>
    <w:rsid w:val="00441F68"/>
    <w:rsid w:val="00442DCE"/>
    <w:rsid w:val="00451CC5"/>
    <w:rsid w:val="00452531"/>
    <w:rsid w:val="00453332"/>
    <w:rsid w:val="0045396E"/>
    <w:rsid w:val="004541F9"/>
    <w:rsid w:val="004542BE"/>
    <w:rsid w:val="00454EAF"/>
    <w:rsid w:val="00461B7A"/>
    <w:rsid w:val="00461C5A"/>
    <w:rsid w:val="0046346C"/>
    <w:rsid w:val="00467BE3"/>
    <w:rsid w:val="0047218A"/>
    <w:rsid w:val="004814D9"/>
    <w:rsid w:val="0048151E"/>
    <w:rsid w:val="00486ED9"/>
    <w:rsid w:val="00491C97"/>
    <w:rsid w:val="0049298F"/>
    <w:rsid w:val="004929B2"/>
    <w:rsid w:val="00493216"/>
    <w:rsid w:val="0049343D"/>
    <w:rsid w:val="00494893"/>
    <w:rsid w:val="004A2FBC"/>
    <w:rsid w:val="004B6C5A"/>
    <w:rsid w:val="004B6E9D"/>
    <w:rsid w:val="004B76C1"/>
    <w:rsid w:val="004C654E"/>
    <w:rsid w:val="004C774D"/>
    <w:rsid w:val="004C790E"/>
    <w:rsid w:val="004D1663"/>
    <w:rsid w:val="004D3474"/>
    <w:rsid w:val="004D4029"/>
    <w:rsid w:val="004E233B"/>
    <w:rsid w:val="004E50E9"/>
    <w:rsid w:val="004E55AE"/>
    <w:rsid w:val="004F7FAA"/>
    <w:rsid w:val="005019DA"/>
    <w:rsid w:val="00507AC3"/>
    <w:rsid w:val="0051101D"/>
    <w:rsid w:val="00517844"/>
    <w:rsid w:val="00517F70"/>
    <w:rsid w:val="0052115B"/>
    <w:rsid w:val="00526EA0"/>
    <w:rsid w:val="00532ED4"/>
    <w:rsid w:val="005334EF"/>
    <w:rsid w:val="00535C64"/>
    <w:rsid w:val="0053726E"/>
    <w:rsid w:val="005447D7"/>
    <w:rsid w:val="00551761"/>
    <w:rsid w:val="00553203"/>
    <w:rsid w:val="00554ADA"/>
    <w:rsid w:val="00563E2D"/>
    <w:rsid w:val="005650F9"/>
    <w:rsid w:val="00567655"/>
    <w:rsid w:val="005733AC"/>
    <w:rsid w:val="00583CFF"/>
    <w:rsid w:val="00586153"/>
    <w:rsid w:val="00592608"/>
    <w:rsid w:val="005A5383"/>
    <w:rsid w:val="005A665B"/>
    <w:rsid w:val="005B0FC9"/>
    <w:rsid w:val="005B5A4C"/>
    <w:rsid w:val="005B5C00"/>
    <w:rsid w:val="005B669F"/>
    <w:rsid w:val="005C1A6B"/>
    <w:rsid w:val="005C4891"/>
    <w:rsid w:val="005C5FB2"/>
    <w:rsid w:val="005D2B73"/>
    <w:rsid w:val="005E113D"/>
    <w:rsid w:val="005E23A7"/>
    <w:rsid w:val="005E3AC2"/>
    <w:rsid w:val="005E5C61"/>
    <w:rsid w:val="005E6386"/>
    <w:rsid w:val="005F1F14"/>
    <w:rsid w:val="00601BE9"/>
    <w:rsid w:val="00601F2C"/>
    <w:rsid w:val="00602A88"/>
    <w:rsid w:val="00603396"/>
    <w:rsid w:val="00611B50"/>
    <w:rsid w:val="006143F8"/>
    <w:rsid w:val="00614ADC"/>
    <w:rsid w:val="00617269"/>
    <w:rsid w:val="00623110"/>
    <w:rsid w:val="006273D1"/>
    <w:rsid w:val="006330CD"/>
    <w:rsid w:val="006413C9"/>
    <w:rsid w:val="006449CD"/>
    <w:rsid w:val="00645E74"/>
    <w:rsid w:val="00645FDF"/>
    <w:rsid w:val="00653810"/>
    <w:rsid w:val="00654D6F"/>
    <w:rsid w:val="00657A04"/>
    <w:rsid w:val="00660085"/>
    <w:rsid w:val="00665157"/>
    <w:rsid w:val="0066720A"/>
    <w:rsid w:val="0067140E"/>
    <w:rsid w:val="00674F83"/>
    <w:rsid w:val="00682CE8"/>
    <w:rsid w:val="00684120"/>
    <w:rsid w:val="006846C4"/>
    <w:rsid w:val="00687284"/>
    <w:rsid w:val="00687755"/>
    <w:rsid w:val="00692ADD"/>
    <w:rsid w:val="00695941"/>
    <w:rsid w:val="006973AC"/>
    <w:rsid w:val="006B0813"/>
    <w:rsid w:val="006B3463"/>
    <w:rsid w:val="006B794D"/>
    <w:rsid w:val="006C0775"/>
    <w:rsid w:val="006C10E8"/>
    <w:rsid w:val="006C3598"/>
    <w:rsid w:val="006C6129"/>
    <w:rsid w:val="006C63DC"/>
    <w:rsid w:val="006D25DA"/>
    <w:rsid w:val="006D2DE2"/>
    <w:rsid w:val="006D33EA"/>
    <w:rsid w:val="006D4014"/>
    <w:rsid w:val="006D5B2E"/>
    <w:rsid w:val="006E09A6"/>
    <w:rsid w:val="006E1692"/>
    <w:rsid w:val="006E310B"/>
    <w:rsid w:val="006F0B16"/>
    <w:rsid w:val="006F0CA0"/>
    <w:rsid w:val="006F6A51"/>
    <w:rsid w:val="006F709A"/>
    <w:rsid w:val="006F7F38"/>
    <w:rsid w:val="00700179"/>
    <w:rsid w:val="00700EAD"/>
    <w:rsid w:val="007023D8"/>
    <w:rsid w:val="0070435F"/>
    <w:rsid w:val="00710477"/>
    <w:rsid w:val="007115C1"/>
    <w:rsid w:val="007133C3"/>
    <w:rsid w:val="007138CE"/>
    <w:rsid w:val="00724052"/>
    <w:rsid w:val="00724FD5"/>
    <w:rsid w:val="00725D28"/>
    <w:rsid w:val="00730107"/>
    <w:rsid w:val="007411FE"/>
    <w:rsid w:val="0074232F"/>
    <w:rsid w:val="0074442D"/>
    <w:rsid w:val="00745A96"/>
    <w:rsid w:val="00746312"/>
    <w:rsid w:val="00746467"/>
    <w:rsid w:val="00747466"/>
    <w:rsid w:val="00761C39"/>
    <w:rsid w:val="00767486"/>
    <w:rsid w:val="00767698"/>
    <w:rsid w:val="00772ADC"/>
    <w:rsid w:val="007738B9"/>
    <w:rsid w:val="00775C44"/>
    <w:rsid w:val="00776B39"/>
    <w:rsid w:val="00781339"/>
    <w:rsid w:val="00781E01"/>
    <w:rsid w:val="007827F7"/>
    <w:rsid w:val="00784C71"/>
    <w:rsid w:val="00792253"/>
    <w:rsid w:val="00795230"/>
    <w:rsid w:val="00796FB7"/>
    <w:rsid w:val="007A505A"/>
    <w:rsid w:val="007A564B"/>
    <w:rsid w:val="007A6224"/>
    <w:rsid w:val="007A7419"/>
    <w:rsid w:val="007B130C"/>
    <w:rsid w:val="007C4C2E"/>
    <w:rsid w:val="007C59FD"/>
    <w:rsid w:val="007C5C5A"/>
    <w:rsid w:val="007E16FA"/>
    <w:rsid w:val="007E3F22"/>
    <w:rsid w:val="007E404E"/>
    <w:rsid w:val="007E668F"/>
    <w:rsid w:val="007F5A41"/>
    <w:rsid w:val="007F7A78"/>
    <w:rsid w:val="007F7B53"/>
    <w:rsid w:val="008057B1"/>
    <w:rsid w:val="00807D47"/>
    <w:rsid w:val="00823C3C"/>
    <w:rsid w:val="00825134"/>
    <w:rsid w:val="00835564"/>
    <w:rsid w:val="00835D79"/>
    <w:rsid w:val="00837A48"/>
    <w:rsid w:val="00837C30"/>
    <w:rsid w:val="00842585"/>
    <w:rsid w:val="00843218"/>
    <w:rsid w:val="00854A20"/>
    <w:rsid w:val="00864B1B"/>
    <w:rsid w:val="00871C12"/>
    <w:rsid w:val="00872BBD"/>
    <w:rsid w:val="00873729"/>
    <w:rsid w:val="00875C22"/>
    <w:rsid w:val="00881BAA"/>
    <w:rsid w:val="00884D26"/>
    <w:rsid w:val="00892DAA"/>
    <w:rsid w:val="008958CD"/>
    <w:rsid w:val="00895EF5"/>
    <w:rsid w:val="008A007D"/>
    <w:rsid w:val="008A7B7C"/>
    <w:rsid w:val="008B017F"/>
    <w:rsid w:val="008B0DE6"/>
    <w:rsid w:val="008B1DEF"/>
    <w:rsid w:val="008B5891"/>
    <w:rsid w:val="008B5AF9"/>
    <w:rsid w:val="008B79A7"/>
    <w:rsid w:val="008C378C"/>
    <w:rsid w:val="008C5C97"/>
    <w:rsid w:val="008D1295"/>
    <w:rsid w:val="008D2AC4"/>
    <w:rsid w:val="008D6FC9"/>
    <w:rsid w:val="008E10CE"/>
    <w:rsid w:val="008E37E7"/>
    <w:rsid w:val="008E578E"/>
    <w:rsid w:val="008F266E"/>
    <w:rsid w:val="008F3846"/>
    <w:rsid w:val="00902925"/>
    <w:rsid w:val="00904ABF"/>
    <w:rsid w:val="0090511D"/>
    <w:rsid w:val="0090558E"/>
    <w:rsid w:val="0091463D"/>
    <w:rsid w:val="0091568E"/>
    <w:rsid w:val="00934018"/>
    <w:rsid w:val="00937B86"/>
    <w:rsid w:val="009521FD"/>
    <w:rsid w:val="0095772A"/>
    <w:rsid w:val="00957A1B"/>
    <w:rsid w:val="00960F47"/>
    <w:rsid w:val="00961043"/>
    <w:rsid w:val="00963820"/>
    <w:rsid w:val="009643E3"/>
    <w:rsid w:val="009712AD"/>
    <w:rsid w:val="00972F83"/>
    <w:rsid w:val="009756F9"/>
    <w:rsid w:val="00991A77"/>
    <w:rsid w:val="00991FDD"/>
    <w:rsid w:val="00992F2D"/>
    <w:rsid w:val="0099578D"/>
    <w:rsid w:val="00995E97"/>
    <w:rsid w:val="009A0A76"/>
    <w:rsid w:val="009A5AE8"/>
    <w:rsid w:val="009A6373"/>
    <w:rsid w:val="009B104D"/>
    <w:rsid w:val="009B1497"/>
    <w:rsid w:val="009B1568"/>
    <w:rsid w:val="009B18D2"/>
    <w:rsid w:val="009B4582"/>
    <w:rsid w:val="009C4C35"/>
    <w:rsid w:val="009C6D34"/>
    <w:rsid w:val="009D1E1D"/>
    <w:rsid w:val="009D3D44"/>
    <w:rsid w:val="009D5D67"/>
    <w:rsid w:val="009D724C"/>
    <w:rsid w:val="009E3109"/>
    <w:rsid w:val="009E6673"/>
    <w:rsid w:val="009E7C79"/>
    <w:rsid w:val="009F1F4B"/>
    <w:rsid w:val="00A02963"/>
    <w:rsid w:val="00A0482B"/>
    <w:rsid w:val="00A05A84"/>
    <w:rsid w:val="00A12706"/>
    <w:rsid w:val="00A12E8A"/>
    <w:rsid w:val="00A1403A"/>
    <w:rsid w:val="00A16289"/>
    <w:rsid w:val="00A215F6"/>
    <w:rsid w:val="00A21AEA"/>
    <w:rsid w:val="00A26320"/>
    <w:rsid w:val="00A26C12"/>
    <w:rsid w:val="00A345EF"/>
    <w:rsid w:val="00A3677C"/>
    <w:rsid w:val="00A443EF"/>
    <w:rsid w:val="00A44B6E"/>
    <w:rsid w:val="00A45151"/>
    <w:rsid w:val="00A55AA1"/>
    <w:rsid w:val="00A610C0"/>
    <w:rsid w:val="00A653F3"/>
    <w:rsid w:val="00A744DF"/>
    <w:rsid w:val="00A76FBC"/>
    <w:rsid w:val="00A87FEA"/>
    <w:rsid w:val="00A9235F"/>
    <w:rsid w:val="00A93A79"/>
    <w:rsid w:val="00A9702E"/>
    <w:rsid w:val="00A97A93"/>
    <w:rsid w:val="00AA0662"/>
    <w:rsid w:val="00AA0808"/>
    <w:rsid w:val="00AA135B"/>
    <w:rsid w:val="00AA3F59"/>
    <w:rsid w:val="00AC106F"/>
    <w:rsid w:val="00AC35C1"/>
    <w:rsid w:val="00AC4E4D"/>
    <w:rsid w:val="00AD6835"/>
    <w:rsid w:val="00AE09B4"/>
    <w:rsid w:val="00AE2162"/>
    <w:rsid w:val="00AE5AEF"/>
    <w:rsid w:val="00AF3275"/>
    <w:rsid w:val="00AF5C80"/>
    <w:rsid w:val="00AF7826"/>
    <w:rsid w:val="00B0299F"/>
    <w:rsid w:val="00B060A3"/>
    <w:rsid w:val="00B10CFC"/>
    <w:rsid w:val="00B13B29"/>
    <w:rsid w:val="00B13CA1"/>
    <w:rsid w:val="00B231C5"/>
    <w:rsid w:val="00B27A6D"/>
    <w:rsid w:val="00B31D4B"/>
    <w:rsid w:val="00B34933"/>
    <w:rsid w:val="00B435CF"/>
    <w:rsid w:val="00B43762"/>
    <w:rsid w:val="00B43AD6"/>
    <w:rsid w:val="00B451CC"/>
    <w:rsid w:val="00B5295F"/>
    <w:rsid w:val="00B53526"/>
    <w:rsid w:val="00B54585"/>
    <w:rsid w:val="00B6651C"/>
    <w:rsid w:val="00B71428"/>
    <w:rsid w:val="00B75A7F"/>
    <w:rsid w:val="00B8301D"/>
    <w:rsid w:val="00B850AE"/>
    <w:rsid w:val="00B8551F"/>
    <w:rsid w:val="00B90426"/>
    <w:rsid w:val="00BA0B3C"/>
    <w:rsid w:val="00BA35D7"/>
    <w:rsid w:val="00BA6AAB"/>
    <w:rsid w:val="00BB174A"/>
    <w:rsid w:val="00BB1780"/>
    <w:rsid w:val="00BB23E3"/>
    <w:rsid w:val="00BC0E6D"/>
    <w:rsid w:val="00BC21B0"/>
    <w:rsid w:val="00BD14C0"/>
    <w:rsid w:val="00BD1D1D"/>
    <w:rsid w:val="00BD360F"/>
    <w:rsid w:val="00BD6BD4"/>
    <w:rsid w:val="00BE22AE"/>
    <w:rsid w:val="00BE66F2"/>
    <w:rsid w:val="00BE71DF"/>
    <w:rsid w:val="00BF732B"/>
    <w:rsid w:val="00C0088D"/>
    <w:rsid w:val="00C10640"/>
    <w:rsid w:val="00C1478B"/>
    <w:rsid w:val="00C147B9"/>
    <w:rsid w:val="00C1529D"/>
    <w:rsid w:val="00C21A6C"/>
    <w:rsid w:val="00C21FFD"/>
    <w:rsid w:val="00C24FF7"/>
    <w:rsid w:val="00C27E1D"/>
    <w:rsid w:val="00C3327C"/>
    <w:rsid w:val="00C37536"/>
    <w:rsid w:val="00C7719F"/>
    <w:rsid w:val="00C77F83"/>
    <w:rsid w:val="00C82ECB"/>
    <w:rsid w:val="00C83400"/>
    <w:rsid w:val="00C90929"/>
    <w:rsid w:val="00C96B78"/>
    <w:rsid w:val="00CA04D8"/>
    <w:rsid w:val="00CA230E"/>
    <w:rsid w:val="00CA5F44"/>
    <w:rsid w:val="00CB086E"/>
    <w:rsid w:val="00CB20E1"/>
    <w:rsid w:val="00CB5085"/>
    <w:rsid w:val="00CD4782"/>
    <w:rsid w:val="00CD49EF"/>
    <w:rsid w:val="00CE00D1"/>
    <w:rsid w:val="00CE53B3"/>
    <w:rsid w:val="00CF015D"/>
    <w:rsid w:val="00CF0AA5"/>
    <w:rsid w:val="00D04A1C"/>
    <w:rsid w:val="00D13BB6"/>
    <w:rsid w:val="00D14DC6"/>
    <w:rsid w:val="00D20566"/>
    <w:rsid w:val="00D23F39"/>
    <w:rsid w:val="00D247A2"/>
    <w:rsid w:val="00D2682F"/>
    <w:rsid w:val="00D31354"/>
    <w:rsid w:val="00D343C4"/>
    <w:rsid w:val="00D360EF"/>
    <w:rsid w:val="00D4137E"/>
    <w:rsid w:val="00D41751"/>
    <w:rsid w:val="00D437BD"/>
    <w:rsid w:val="00D51C95"/>
    <w:rsid w:val="00D54AD6"/>
    <w:rsid w:val="00D612E7"/>
    <w:rsid w:val="00D6534E"/>
    <w:rsid w:val="00D67178"/>
    <w:rsid w:val="00D74048"/>
    <w:rsid w:val="00D77425"/>
    <w:rsid w:val="00D806BD"/>
    <w:rsid w:val="00D80E6A"/>
    <w:rsid w:val="00D815EB"/>
    <w:rsid w:val="00D847D3"/>
    <w:rsid w:val="00D91649"/>
    <w:rsid w:val="00D948F4"/>
    <w:rsid w:val="00D965EA"/>
    <w:rsid w:val="00DA2BF9"/>
    <w:rsid w:val="00DA2E9F"/>
    <w:rsid w:val="00DA38BD"/>
    <w:rsid w:val="00DA42FF"/>
    <w:rsid w:val="00DB2818"/>
    <w:rsid w:val="00DB4ABE"/>
    <w:rsid w:val="00DB583A"/>
    <w:rsid w:val="00DB5A7D"/>
    <w:rsid w:val="00DB6BE9"/>
    <w:rsid w:val="00DC68F9"/>
    <w:rsid w:val="00DD0083"/>
    <w:rsid w:val="00DD1FE2"/>
    <w:rsid w:val="00DD3A50"/>
    <w:rsid w:val="00DD5074"/>
    <w:rsid w:val="00DE1F96"/>
    <w:rsid w:val="00DE58B1"/>
    <w:rsid w:val="00DF0744"/>
    <w:rsid w:val="00DF1E5A"/>
    <w:rsid w:val="00DF2C0A"/>
    <w:rsid w:val="00DF6DCA"/>
    <w:rsid w:val="00E04C7E"/>
    <w:rsid w:val="00E04E5C"/>
    <w:rsid w:val="00E0524A"/>
    <w:rsid w:val="00E05389"/>
    <w:rsid w:val="00E05BA1"/>
    <w:rsid w:val="00E11180"/>
    <w:rsid w:val="00E1604F"/>
    <w:rsid w:val="00E163DB"/>
    <w:rsid w:val="00E24FB5"/>
    <w:rsid w:val="00E27539"/>
    <w:rsid w:val="00E33E8D"/>
    <w:rsid w:val="00E40387"/>
    <w:rsid w:val="00E40889"/>
    <w:rsid w:val="00E41E87"/>
    <w:rsid w:val="00E50A45"/>
    <w:rsid w:val="00E55868"/>
    <w:rsid w:val="00E604C2"/>
    <w:rsid w:val="00E739BA"/>
    <w:rsid w:val="00E744C4"/>
    <w:rsid w:val="00E774B8"/>
    <w:rsid w:val="00E8524F"/>
    <w:rsid w:val="00E85BBD"/>
    <w:rsid w:val="00E8643F"/>
    <w:rsid w:val="00E87305"/>
    <w:rsid w:val="00E907C0"/>
    <w:rsid w:val="00E92CC0"/>
    <w:rsid w:val="00E92F0B"/>
    <w:rsid w:val="00E96EA4"/>
    <w:rsid w:val="00EA6FE2"/>
    <w:rsid w:val="00EA79DA"/>
    <w:rsid w:val="00EB0EC0"/>
    <w:rsid w:val="00EB787A"/>
    <w:rsid w:val="00EC6951"/>
    <w:rsid w:val="00EE3414"/>
    <w:rsid w:val="00EE3CB1"/>
    <w:rsid w:val="00EE5487"/>
    <w:rsid w:val="00EE7315"/>
    <w:rsid w:val="00EF0708"/>
    <w:rsid w:val="00EF48ED"/>
    <w:rsid w:val="00EF6FD8"/>
    <w:rsid w:val="00EF7720"/>
    <w:rsid w:val="00EF79F5"/>
    <w:rsid w:val="00F179A1"/>
    <w:rsid w:val="00F230EC"/>
    <w:rsid w:val="00F331AB"/>
    <w:rsid w:val="00F33DCA"/>
    <w:rsid w:val="00F34876"/>
    <w:rsid w:val="00F51285"/>
    <w:rsid w:val="00F5401C"/>
    <w:rsid w:val="00F5696A"/>
    <w:rsid w:val="00F70559"/>
    <w:rsid w:val="00F71265"/>
    <w:rsid w:val="00F7258D"/>
    <w:rsid w:val="00F758AB"/>
    <w:rsid w:val="00F77588"/>
    <w:rsid w:val="00F80C95"/>
    <w:rsid w:val="00F8571C"/>
    <w:rsid w:val="00F87313"/>
    <w:rsid w:val="00F87675"/>
    <w:rsid w:val="00F91DCA"/>
    <w:rsid w:val="00F97A06"/>
    <w:rsid w:val="00F97B5A"/>
    <w:rsid w:val="00FA2973"/>
    <w:rsid w:val="00FB3315"/>
    <w:rsid w:val="00FB3EAA"/>
    <w:rsid w:val="00FB5631"/>
    <w:rsid w:val="00FB7F77"/>
    <w:rsid w:val="00FD3DA7"/>
    <w:rsid w:val="00FD58A2"/>
    <w:rsid w:val="00FD6AF3"/>
    <w:rsid w:val="00FD6DAA"/>
    <w:rsid w:val="00FD7FF4"/>
    <w:rsid w:val="00FE3D9E"/>
    <w:rsid w:val="00FE7EE6"/>
    <w:rsid w:val="00FF46F3"/>
    <w:rsid w:val="00FF5D5D"/>
    <w:rsid w:val="02D07A52"/>
    <w:rsid w:val="03865FD4"/>
    <w:rsid w:val="038E5CD8"/>
    <w:rsid w:val="04102706"/>
    <w:rsid w:val="0490C18B"/>
    <w:rsid w:val="0514DD60"/>
    <w:rsid w:val="0533D8FF"/>
    <w:rsid w:val="055D030A"/>
    <w:rsid w:val="0817A4E0"/>
    <w:rsid w:val="08BFC964"/>
    <w:rsid w:val="09E61D97"/>
    <w:rsid w:val="0E3E6481"/>
    <w:rsid w:val="0E982C2A"/>
    <w:rsid w:val="0F19C9C8"/>
    <w:rsid w:val="0F5CB313"/>
    <w:rsid w:val="0F7AA297"/>
    <w:rsid w:val="114938B6"/>
    <w:rsid w:val="11CE5C4B"/>
    <w:rsid w:val="11F933AA"/>
    <w:rsid w:val="1395040B"/>
    <w:rsid w:val="144D5BC9"/>
    <w:rsid w:val="1521E778"/>
    <w:rsid w:val="19797021"/>
    <w:rsid w:val="198F2ED6"/>
    <w:rsid w:val="1A31C933"/>
    <w:rsid w:val="1E9AAD49"/>
    <w:rsid w:val="1FD27E75"/>
    <w:rsid w:val="22AF4586"/>
    <w:rsid w:val="245358B8"/>
    <w:rsid w:val="27BD632D"/>
    <w:rsid w:val="281AB830"/>
    <w:rsid w:val="287438CB"/>
    <w:rsid w:val="29E62982"/>
    <w:rsid w:val="2A487A28"/>
    <w:rsid w:val="2E528AE3"/>
    <w:rsid w:val="2FF84A37"/>
    <w:rsid w:val="31D38C79"/>
    <w:rsid w:val="32CBC6E9"/>
    <w:rsid w:val="34071677"/>
    <w:rsid w:val="3549421F"/>
    <w:rsid w:val="35AEBFDE"/>
    <w:rsid w:val="36501FEC"/>
    <w:rsid w:val="37ABC7C6"/>
    <w:rsid w:val="38DD866E"/>
    <w:rsid w:val="395AD4F0"/>
    <w:rsid w:val="3B819A82"/>
    <w:rsid w:val="3D532C2D"/>
    <w:rsid w:val="3D718B7B"/>
    <w:rsid w:val="3F886716"/>
    <w:rsid w:val="404066D3"/>
    <w:rsid w:val="40D25BCF"/>
    <w:rsid w:val="43969540"/>
    <w:rsid w:val="450BD32D"/>
    <w:rsid w:val="459F3D8B"/>
    <w:rsid w:val="45E050AB"/>
    <w:rsid w:val="46170388"/>
    <w:rsid w:val="463E8159"/>
    <w:rsid w:val="47A70BC9"/>
    <w:rsid w:val="49D1954E"/>
    <w:rsid w:val="4A2303BB"/>
    <w:rsid w:val="4AD24DF6"/>
    <w:rsid w:val="4B0FB2D1"/>
    <w:rsid w:val="4B47D745"/>
    <w:rsid w:val="4C8C8CB5"/>
    <w:rsid w:val="5109CCA4"/>
    <w:rsid w:val="519E297A"/>
    <w:rsid w:val="51C0B478"/>
    <w:rsid w:val="520E5833"/>
    <w:rsid w:val="546506C0"/>
    <w:rsid w:val="551D77D6"/>
    <w:rsid w:val="5549D909"/>
    <w:rsid w:val="5615B9EA"/>
    <w:rsid w:val="57A85C4A"/>
    <w:rsid w:val="58692978"/>
    <w:rsid w:val="5B4BA306"/>
    <w:rsid w:val="5B8902D2"/>
    <w:rsid w:val="5C19F769"/>
    <w:rsid w:val="5DA6B030"/>
    <w:rsid w:val="5DEEE1B0"/>
    <w:rsid w:val="614B255C"/>
    <w:rsid w:val="65D90823"/>
    <w:rsid w:val="6799F341"/>
    <w:rsid w:val="68D2874C"/>
    <w:rsid w:val="6956B96E"/>
    <w:rsid w:val="6CB16791"/>
    <w:rsid w:val="6F5BABC9"/>
    <w:rsid w:val="70C10D4C"/>
    <w:rsid w:val="70CB30B4"/>
    <w:rsid w:val="71655F80"/>
    <w:rsid w:val="749E05D4"/>
    <w:rsid w:val="751748C1"/>
    <w:rsid w:val="7585A62C"/>
    <w:rsid w:val="76A45EF9"/>
    <w:rsid w:val="76B1980F"/>
    <w:rsid w:val="771010BA"/>
    <w:rsid w:val="784626D2"/>
    <w:rsid w:val="797C2CBB"/>
    <w:rsid w:val="7E03DCF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94D89"/>
  <w15:chartTrackingRefBased/>
  <w15:docId w15:val="{71F81910-06CA-4796-AA0D-131E8F8C0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8F4"/>
    <w:rPr>
      <w:rFonts w:ascii="Segoe UI" w:hAnsi="Segoe UI" w:cs="Segoe UI"/>
      <w:sz w:val="18"/>
      <w:szCs w:val="18"/>
    </w:rPr>
  </w:style>
  <w:style w:type="table" w:styleId="TableGrid">
    <w:name w:val="Table Grid"/>
    <w:basedOn w:val="TableNormal"/>
    <w:uiPriority w:val="39"/>
    <w:rsid w:val="00D94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urfulAccent1">
    <w:name w:val="List Table 7 Colorful Accent 1"/>
    <w:basedOn w:val="TableNormal"/>
    <w:uiPriority w:val="52"/>
    <w:rsid w:val="00D948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F80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C95"/>
  </w:style>
  <w:style w:type="paragraph" w:styleId="Footer">
    <w:name w:val="footer"/>
    <w:basedOn w:val="Normal"/>
    <w:link w:val="FooterChar"/>
    <w:unhideWhenUsed/>
    <w:rsid w:val="00F80C95"/>
    <w:pPr>
      <w:tabs>
        <w:tab w:val="center" w:pos="4513"/>
        <w:tab w:val="right" w:pos="9026"/>
      </w:tabs>
      <w:spacing w:after="0" w:line="240" w:lineRule="auto"/>
    </w:pPr>
  </w:style>
  <w:style w:type="character" w:customStyle="1" w:styleId="FooterChar">
    <w:name w:val="Footer Char"/>
    <w:basedOn w:val="DefaultParagraphFont"/>
    <w:link w:val="Footer"/>
    <w:rsid w:val="00F80C95"/>
  </w:style>
  <w:style w:type="paragraph" w:customStyle="1" w:styleId="Default">
    <w:name w:val="Default"/>
    <w:rsid w:val="00F80C95"/>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qFormat/>
    <w:rsid w:val="00961043"/>
    <w:pPr>
      <w:ind w:left="720"/>
      <w:contextualSpacing/>
    </w:pPr>
  </w:style>
  <w:style w:type="table" w:styleId="PlainTable2">
    <w:name w:val="Plain Table 2"/>
    <w:basedOn w:val="TableNormal"/>
    <w:uiPriority w:val="42"/>
    <w:rsid w:val="009610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1">
    <w:name w:val="Grid Table 2 Accent 1"/>
    <w:basedOn w:val="TableNormal"/>
    <w:uiPriority w:val="47"/>
    <w:rsid w:val="0096104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9610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C4ECB"/>
    <w:pPr>
      <w:spacing w:after="0" w:line="240" w:lineRule="auto"/>
    </w:pPr>
    <w:rPr>
      <w:rFonts w:ascii="Arial" w:eastAsia="Times New Roman" w:hAnsi="Arial" w:cs="Times New Roman"/>
      <w:szCs w:val="24"/>
    </w:rPr>
  </w:style>
  <w:style w:type="paragraph" w:styleId="NormalWeb">
    <w:name w:val="Normal (Web)"/>
    <w:basedOn w:val="Normal"/>
    <w:uiPriority w:val="99"/>
    <w:unhideWhenUsed/>
    <w:rsid w:val="000B7B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B7BFF"/>
    <w:rPr>
      <w:b/>
      <w:bCs/>
    </w:rPr>
  </w:style>
  <w:style w:type="paragraph" w:customStyle="1" w:styleId="paragraph">
    <w:name w:val="paragraph"/>
    <w:basedOn w:val="Normal"/>
    <w:rsid w:val="00563E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rsid w:val="00563E2D"/>
  </w:style>
  <w:style w:type="character" w:customStyle="1" w:styleId="eop">
    <w:name w:val="eop"/>
    <w:rsid w:val="00563E2D"/>
  </w:style>
  <w:style w:type="paragraph" w:styleId="Revision">
    <w:name w:val="Revision"/>
    <w:hidden/>
    <w:uiPriority w:val="99"/>
    <w:semiHidden/>
    <w:rsid w:val="009156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335686">
      <w:bodyDiv w:val="1"/>
      <w:marLeft w:val="0"/>
      <w:marRight w:val="0"/>
      <w:marTop w:val="0"/>
      <w:marBottom w:val="0"/>
      <w:divBdr>
        <w:top w:val="none" w:sz="0" w:space="0" w:color="auto"/>
        <w:left w:val="none" w:sz="0" w:space="0" w:color="auto"/>
        <w:bottom w:val="none" w:sz="0" w:space="0" w:color="auto"/>
        <w:right w:val="none" w:sz="0" w:space="0" w:color="auto"/>
      </w:divBdr>
    </w:div>
    <w:div w:id="59259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6E0077BFB5DA4EA0AAE40B0C0E2D54" ma:contentTypeVersion="18" ma:contentTypeDescription="Create a new document." ma:contentTypeScope="" ma:versionID="65b4b90c4fbf03ffa3581308c4fc9909">
  <xsd:schema xmlns:xsd="http://www.w3.org/2001/XMLSchema" xmlns:xs="http://www.w3.org/2001/XMLSchema" xmlns:p="http://schemas.microsoft.com/office/2006/metadata/properties" xmlns:ns2="b121862f-0ca0-472e-bdb6-e9d78f3c3b5b" xmlns:ns3="a659a3af-53ba-4dd2-bd24-12d370ce04ce" targetNamespace="http://schemas.microsoft.com/office/2006/metadata/properties" ma:root="true" ma:fieldsID="a0057215d13622306a5c42a51ace12d8" ns2:_="" ns3:_="">
    <xsd:import namespace="b121862f-0ca0-472e-bdb6-e9d78f3c3b5b"/>
    <xsd:import namespace="a659a3af-53ba-4dd2-bd24-12d370ce04c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21862f-0ca0-472e-bdb6-e9d78f3c3b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07dd05-7d1f-4f6f-ae27-d0f086edfba5}" ma:internalName="TaxCatchAll" ma:showField="CatchAllData" ma:web="b121862f-0ca0-472e-bdb6-e9d78f3c3b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59a3af-53ba-4dd2-bd24-12d370ce04c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c71aef-3ffe-4030-b4e2-3e942fd5e7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659a3af-53ba-4dd2-bd24-12d370ce04ce">
      <Terms xmlns="http://schemas.microsoft.com/office/infopath/2007/PartnerControls"/>
    </lcf76f155ced4ddcb4097134ff3c332f>
    <TaxCatchAll xmlns="b121862f-0ca0-472e-bdb6-e9d78f3c3b5b" xsi:nil="true"/>
  </documentManagement>
</p:properties>
</file>

<file path=customXml/itemProps1.xml><?xml version="1.0" encoding="utf-8"?>
<ds:datastoreItem xmlns:ds="http://schemas.openxmlformats.org/officeDocument/2006/customXml" ds:itemID="{5231ADCC-0CB2-4E7C-B720-F14CDD4F2856}">
  <ds:schemaRefs>
    <ds:schemaRef ds:uri="http://schemas.microsoft.com/sharepoint/v3/contenttype/forms"/>
  </ds:schemaRefs>
</ds:datastoreItem>
</file>

<file path=customXml/itemProps2.xml><?xml version="1.0" encoding="utf-8"?>
<ds:datastoreItem xmlns:ds="http://schemas.openxmlformats.org/officeDocument/2006/customXml" ds:itemID="{7B988E3B-B8BC-4793-9E8A-EF4B8FC155F5}"/>
</file>

<file path=customXml/itemProps3.xml><?xml version="1.0" encoding="utf-8"?>
<ds:datastoreItem xmlns:ds="http://schemas.openxmlformats.org/officeDocument/2006/customXml" ds:itemID="{4606EE55-7256-4A7F-8618-FFD4F72383C4}">
  <ds:schemaRefs>
    <ds:schemaRef ds:uri="http://purl.org/dc/elements/1.1/"/>
    <ds:schemaRef ds:uri="http://purl.org/dc/terms/"/>
    <ds:schemaRef ds:uri="http://schemas.microsoft.com/office/2006/documentManagement/types"/>
    <ds:schemaRef ds:uri="b121862f-0ca0-472e-bdb6-e9d78f3c3b5b"/>
    <ds:schemaRef ds:uri="a659a3af-53ba-4dd2-bd24-12d370ce04ce"/>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936</Words>
  <Characters>5339</Characters>
  <Application>Microsoft Office Word</Application>
  <DocSecurity>0</DocSecurity>
  <Lines>44</Lines>
  <Paragraphs>12</Paragraphs>
  <ScaleCrop>false</ScaleCrop>
  <Company>Salford City Academy</Company>
  <LinksUpToDate>false</LinksUpToDate>
  <CharactersWithSpaces>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Leader</dc:creator>
  <cp:keywords/>
  <dc:description/>
  <cp:lastModifiedBy>Emma Brocklehurst</cp:lastModifiedBy>
  <cp:revision>2</cp:revision>
  <dcterms:created xsi:type="dcterms:W3CDTF">2025-01-17T11:36:00Z</dcterms:created>
  <dcterms:modified xsi:type="dcterms:W3CDTF">2025-01-17T11:36:00Z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0x010100836E0077BFB5DA4EA0AAE40B0C0E2D54</vt:lpwstr>
  </property>
  <property fmtid="{D5CDD505-2E9C-101B-9397-08002B2CF9AE}" pid="3" name="MediaServiceImageTags">
    <vt:lpwstr/>
  </property>
</Properties>
</file>