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19769" w14:textId="0A67A561" w:rsidR="00545C69" w:rsidRDefault="003E44B6" w:rsidP="003E44B6">
      <w:pPr>
        <w:rPr>
          <w:rFonts w:ascii="Tahoma" w:hAnsi="Tahoma" w:cs="Tahoma"/>
          <w:b/>
          <w:lang w:val="en-GB"/>
        </w:rPr>
      </w:pPr>
      <w:r>
        <w:rPr>
          <w:rFonts w:ascii="Tahoma" w:hAnsi="Tahoma" w:cs="Tahoma"/>
          <w:b/>
          <w:lang w:val="en-GB"/>
        </w:rPr>
        <w:t xml:space="preserve">                                   </w:t>
      </w:r>
    </w:p>
    <w:p w14:paraId="45402DB7" w14:textId="77777777" w:rsidR="003973FB" w:rsidRPr="003E44B6" w:rsidRDefault="003973FB" w:rsidP="003E44B6">
      <w:pPr>
        <w:rPr>
          <w:rFonts w:cstheme="minorHAnsi"/>
          <w:b/>
          <w:sz w:val="24"/>
          <w:szCs w:val="24"/>
          <w:lang w:val="en-GB"/>
        </w:rPr>
      </w:pPr>
    </w:p>
    <w:p w14:paraId="4B5A4680" w14:textId="175C9E77" w:rsidR="00545C69" w:rsidRPr="003E44B6" w:rsidRDefault="00545C69" w:rsidP="003E44B6">
      <w:pPr>
        <w:jc w:val="center"/>
        <w:rPr>
          <w:rFonts w:cstheme="minorHAnsi"/>
          <w:b/>
          <w:sz w:val="24"/>
          <w:szCs w:val="24"/>
          <w:lang w:val="en-GB"/>
        </w:rPr>
      </w:pPr>
      <w:r w:rsidRPr="003973FB">
        <w:rPr>
          <w:rFonts w:cstheme="minorHAnsi"/>
          <w:b/>
          <w:sz w:val="24"/>
          <w:szCs w:val="24"/>
          <w:u w:val="single"/>
          <w:lang w:val="en-GB"/>
        </w:rPr>
        <w:t xml:space="preserve">APPOINTMENT OF A </w:t>
      </w:r>
      <w:r w:rsidR="003E44B6" w:rsidRPr="003973FB">
        <w:rPr>
          <w:rFonts w:cstheme="minorHAnsi"/>
          <w:b/>
          <w:sz w:val="24"/>
          <w:szCs w:val="24"/>
          <w:u w:val="single"/>
          <w:lang w:val="en-GB"/>
        </w:rPr>
        <w:t>MODERN FOREIGN LANGUAGES TEACHER</w:t>
      </w:r>
      <w:r w:rsidRPr="003E44B6">
        <w:rPr>
          <w:rFonts w:cstheme="minorHAnsi"/>
          <w:b/>
          <w:sz w:val="24"/>
          <w:szCs w:val="24"/>
          <w:lang w:val="en-GB"/>
        </w:rPr>
        <w:t xml:space="preserve">                                                                                                                   </w:t>
      </w:r>
      <w:bookmarkStart w:id="0" w:name="_GoBack"/>
      <w:bookmarkEnd w:id="0"/>
      <w:r w:rsidRPr="003E44B6">
        <w:rPr>
          <w:rFonts w:cstheme="minorHAnsi"/>
          <w:b/>
          <w:sz w:val="24"/>
          <w:szCs w:val="24"/>
          <w:lang w:val="en-GB"/>
        </w:rPr>
        <w:t xml:space="preserve">                                                                                 Full or Part Time will be considered</w:t>
      </w:r>
    </w:p>
    <w:p w14:paraId="3F50C6BA" w14:textId="32EFE448" w:rsidR="00545C69" w:rsidRPr="003E44B6" w:rsidRDefault="00545C69" w:rsidP="00545C69">
      <w:pPr>
        <w:jc w:val="center"/>
        <w:rPr>
          <w:rFonts w:cstheme="minorHAnsi"/>
          <w:b/>
          <w:sz w:val="24"/>
          <w:szCs w:val="24"/>
          <w:lang w:val="en-GB"/>
        </w:rPr>
      </w:pPr>
      <w:r w:rsidRPr="003E44B6">
        <w:rPr>
          <w:rFonts w:cstheme="minorHAnsi"/>
          <w:b/>
          <w:sz w:val="24"/>
          <w:szCs w:val="24"/>
          <w:lang w:val="en-GB"/>
        </w:rPr>
        <w:t>Common National Pay Spine with effect from 1</w:t>
      </w:r>
      <w:r w:rsidRPr="003E44B6">
        <w:rPr>
          <w:rFonts w:cstheme="minorHAnsi"/>
          <w:b/>
          <w:sz w:val="24"/>
          <w:szCs w:val="24"/>
          <w:vertAlign w:val="superscript"/>
          <w:lang w:val="en-GB"/>
        </w:rPr>
        <w:t>st</w:t>
      </w:r>
      <w:r w:rsidRPr="003E44B6">
        <w:rPr>
          <w:rFonts w:cstheme="minorHAnsi"/>
          <w:b/>
          <w:sz w:val="24"/>
          <w:szCs w:val="24"/>
          <w:lang w:val="en-GB"/>
        </w:rPr>
        <w:t xml:space="preserve"> September 202</w:t>
      </w:r>
      <w:r w:rsidR="0025624D" w:rsidRPr="003E44B6">
        <w:rPr>
          <w:rFonts w:cstheme="minorHAnsi"/>
          <w:b/>
          <w:sz w:val="24"/>
          <w:szCs w:val="24"/>
          <w:lang w:val="en-GB"/>
        </w:rPr>
        <w:t>2</w:t>
      </w:r>
    </w:p>
    <w:p w14:paraId="18E4AD8E" w14:textId="0B2DD02B" w:rsidR="00545C69" w:rsidRPr="003E44B6" w:rsidRDefault="00545C69" w:rsidP="00545C69">
      <w:pPr>
        <w:jc w:val="both"/>
        <w:rPr>
          <w:rFonts w:cstheme="minorHAnsi"/>
          <w:sz w:val="24"/>
          <w:szCs w:val="24"/>
          <w:lang w:val="en-GB"/>
        </w:rPr>
      </w:pPr>
      <w:r w:rsidRPr="003E44B6">
        <w:rPr>
          <w:rFonts w:cstheme="minorHAnsi"/>
          <w:sz w:val="24"/>
          <w:szCs w:val="24"/>
          <w:lang w:val="en-GB"/>
        </w:rPr>
        <w:t>We are looking for a highly motivated and dynamic teacher of Modern Foreign Languages to join a successful and supportive department.  The ability to teach</w:t>
      </w:r>
      <w:r w:rsidR="00881163" w:rsidRPr="003E44B6">
        <w:rPr>
          <w:rFonts w:cstheme="minorHAnsi"/>
          <w:sz w:val="24"/>
          <w:szCs w:val="24"/>
          <w:lang w:val="en-GB"/>
        </w:rPr>
        <w:t xml:space="preserve"> </w:t>
      </w:r>
      <w:r w:rsidR="003973FB">
        <w:rPr>
          <w:rFonts w:cstheme="minorHAnsi"/>
          <w:sz w:val="24"/>
          <w:szCs w:val="24"/>
          <w:lang w:val="en-GB"/>
        </w:rPr>
        <w:t>more than one of the languages we offer to at least KS4</w:t>
      </w:r>
      <w:r w:rsidRPr="003E44B6">
        <w:rPr>
          <w:rFonts w:cstheme="minorHAnsi"/>
          <w:sz w:val="24"/>
          <w:szCs w:val="24"/>
          <w:lang w:val="en-GB"/>
        </w:rPr>
        <w:t xml:space="preserve"> would be an advantage.  This appointment offers the opportunity to play a significant role in the future development of the Languages in the school.</w:t>
      </w:r>
    </w:p>
    <w:p w14:paraId="17E2EE37" w14:textId="10A866A9" w:rsidR="00545C69" w:rsidRPr="003E44B6" w:rsidRDefault="00545C69" w:rsidP="00545C69">
      <w:pPr>
        <w:jc w:val="both"/>
        <w:rPr>
          <w:rFonts w:cstheme="minorHAnsi"/>
          <w:sz w:val="24"/>
          <w:szCs w:val="24"/>
          <w:lang w:val="en-GB"/>
        </w:rPr>
      </w:pPr>
      <w:r w:rsidRPr="003E44B6">
        <w:rPr>
          <w:rFonts w:cstheme="minorHAnsi"/>
          <w:sz w:val="24"/>
          <w:szCs w:val="24"/>
          <w:lang w:val="en-GB"/>
        </w:rPr>
        <w:t>We teach the new linear GCSE French, German</w:t>
      </w:r>
      <w:r w:rsidR="00881163" w:rsidRPr="003E44B6">
        <w:rPr>
          <w:rFonts w:cstheme="minorHAnsi"/>
          <w:sz w:val="24"/>
          <w:szCs w:val="24"/>
          <w:lang w:val="en-GB"/>
        </w:rPr>
        <w:t>,</w:t>
      </w:r>
      <w:r w:rsidRPr="003E44B6">
        <w:rPr>
          <w:rFonts w:cstheme="minorHAnsi"/>
          <w:sz w:val="24"/>
          <w:szCs w:val="24"/>
          <w:lang w:val="en-GB"/>
        </w:rPr>
        <w:t xml:space="preserve"> and Spanish courses over two years and we expect already healthy numbers in these languages to increase.  We currently offer French</w:t>
      </w:r>
      <w:r w:rsidR="000B52A1" w:rsidRPr="003E44B6">
        <w:rPr>
          <w:rFonts w:cstheme="minorHAnsi"/>
          <w:sz w:val="24"/>
          <w:szCs w:val="24"/>
          <w:lang w:val="en-GB"/>
        </w:rPr>
        <w:t xml:space="preserve">, </w:t>
      </w:r>
      <w:r w:rsidR="00881163" w:rsidRPr="003E44B6">
        <w:rPr>
          <w:rFonts w:cstheme="minorHAnsi"/>
          <w:sz w:val="24"/>
          <w:szCs w:val="24"/>
          <w:lang w:val="en-GB"/>
        </w:rPr>
        <w:t>German</w:t>
      </w:r>
      <w:r w:rsidR="000B52A1" w:rsidRPr="003E44B6">
        <w:rPr>
          <w:rFonts w:cstheme="minorHAnsi"/>
          <w:sz w:val="24"/>
          <w:szCs w:val="24"/>
          <w:lang w:val="en-GB"/>
        </w:rPr>
        <w:t>,</w:t>
      </w:r>
      <w:r w:rsidRPr="003E44B6">
        <w:rPr>
          <w:rFonts w:cstheme="minorHAnsi"/>
          <w:sz w:val="24"/>
          <w:szCs w:val="24"/>
          <w:lang w:val="en-GB"/>
        </w:rPr>
        <w:t xml:space="preserve"> an</w:t>
      </w:r>
      <w:r w:rsidR="00881163" w:rsidRPr="003E44B6">
        <w:rPr>
          <w:rFonts w:cstheme="minorHAnsi"/>
          <w:sz w:val="24"/>
          <w:szCs w:val="24"/>
          <w:lang w:val="en-GB"/>
        </w:rPr>
        <w:t>d Spanish</w:t>
      </w:r>
      <w:r w:rsidRPr="003E44B6">
        <w:rPr>
          <w:rFonts w:cstheme="minorHAnsi"/>
          <w:sz w:val="24"/>
          <w:szCs w:val="24"/>
          <w:lang w:val="en-GB"/>
        </w:rPr>
        <w:t xml:space="preserve"> from Year 9 through to Year 13</w:t>
      </w:r>
      <w:r w:rsidR="000B52A1" w:rsidRPr="003E44B6">
        <w:rPr>
          <w:rFonts w:cstheme="minorHAnsi"/>
          <w:sz w:val="24"/>
          <w:szCs w:val="24"/>
          <w:lang w:val="en-GB"/>
        </w:rPr>
        <w:t>, with</w:t>
      </w:r>
      <w:r w:rsidRPr="003E44B6">
        <w:rPr>
          <w:rFonts w:cstheme="minorHAnsi"/>
          <w:sz w:val="24"/>
          <w:szCs w:val="24"/>
          <w:lang w:val="en-GB"/>
        </w:rPr>
        <w:t xml:space="preserve"> Spanish started at Key Stage </w:t>
      </w:r>
      <w:r w:rsidR="000B52A1" w:rsidRPr="003E44B6">
        <w:rPr>
          <w:rFonts w:cstheme="minorHAnsi"/>
          <w:sz w:val="24"/>
          <w:szCs w:val="24"/>
          <w:lang w:val="en-GB"/>
        </w:rPr>
        <w:t>5</w:t>
      </w:r>
      <w:r w:rsidRPr="003E44B6">
        <w:rPr>
          <w:rFonts w:cstheme="minorHAnsi"/>
          <w:sz w:val="24"/>
          <w:szCs w:val="24"/>
          <w:lang w:val="en-GB"/>
        </w:rPr>
        <w:t xml:space="preserve"> for the first time in September 202</w:t>
      </w:r>
      <w:r w:rsidR="000B52A1" w:rsidRPr="003E44B6">
        <w:rPr>
          <w:rFonts w:cstheme="minorHAnsi"/>
          <w:sz w:val="24"/>
          <w:szCs w:val="24"/>
          <w:lang w:val="en-GB"/>
        </w:rPr>
        <w:t>2</w:t>
      </w:r>
      <w:r w:rsidRPr="003E44B6">
        <w:rPr>
          <w:rFonts w:cstheme="minorHAnsi"/>
          <w:sz w:val="24"/>
          <w:szCs w:val="24"/>
          <w:lang w:val="en-GB"/>
        </w:rPr>
        <w:t>.</w:t>
      </w:r>
    </w:p>
    <w:p w14:paraId="77D96E59" w14:textId="77777777" w:rsidR="00545C69" w:rsidRPr="003E44B6" w:rsidRDefault="00545C69" w:rsidP="00545C69">
      <w:pPr>
        <w:jc w:val="both"/>
        <w:rPr>
          <w:rFonts w:cstheme="minorHAnsi"/>
          <w:sz w:val="24"/>
          <w:szCs w:val="24"/>
          <w:lang w:val="en-GB"/>
        </w:rPr>
      </w:pPr>
      <w:r w:rsidRPr="003E44B6">
        <w:rPr>
          <w:rFonts w:cstheme="minorHAnsi"/>
          <w:sz w:val="24"/>
          <w:szCs w:val="24"/>
          <w:lang w:val="en-GB"/>
        </w:rPr>
        <w:t>We teach the AQA specification at GCSE and Advanced Level.  A range of fantastic, stimulating and interactive resources are available to teachers, along with a whole host of other exam board recommended support materials.  The Department is committed to maintaining outstanding practice through collaboration, joint planning and developing innovative, creative lessons.  Our aim is to provide a vibrant and extremely positive environment in which to work.</w:t>
      </w:r>
    </w:p>
    <w:p w14:paraId="6B6B3947" w14:textId="40417C27" w:rsidR="00545C69" w:rsidRPr="003E44B6" w:rsidRDefault="00545C69" w:rsidP="00545C69">
      <w:pPr>
        <w:jc w:val="both"/>
        <w:rPr>
          <w:rFonts w:cstheme="minorHAnsi"/>
          <w:sz w:val="24"/>
          <w:szCs w:val="24"/>
          <w:lang w:val="en-GB"/>
        </w:rPr>
      </w:pPr>
      <w:r w:rsidRPr="003E44B6">
        <w:rPr>
          <w:rFonts w:cstheme="minorHAnsi"/>
          <w:sz w:val="24"/>
          <w:szCs w:val="24"/>
          <w:lang w:val="en-GB"/>
        </w:rPr>
        <w:t xml:space="preserve">The department has a very collegiate approach to teaching and learning and the successful candidate would be expected to contribute to outstanding practice through collaboration, joint planning and developing creative schemes of works and outstanding lessons and other opportunities for students.  </w:t>
      </w:r>
    </w:p>
    <w:p w14:paraId="0B8136D5" w14:textId="77777777" w:rsidR="00545C69" w:rsidRPr="003E44B6" w:rsidRDefault="00545C69" w:rsidP="00545C69">
      <w:pPr>
        <w:jc w:val="both"/>
        <w:rPr>
          <w:rFonts w:cstheme="minorHAnsi"/>
          <w:sz w:val="24"/>
          <w:szCs w:val="24"/>
          <w:lang w:val="en-GB"/>
        </w:rPr>
      </w:pPr>
      <w:r w:rsidRPr="003E44B6">
        <w:rPr>
          <w:rFonts w:cstheme="minorHAnsi"/>
          <w:b/>
          <w:sz w:val="24"/>
          <w:szCs w:val="24"/>
          <w:lang w:val="en-GB"/>
        </w:rPr>
        <w:t xml:space="preserve">In Addition </w:t>
      </w:r>
      <w:r w:rsidRPr="003E44B6">
        <w:rPr>
          <w:rFonts w:cstheme="minorHAnsi"/>
          <w:sz w:val="24"/>
          <w:szCs w:val="24"/>
          <w:lang w:val="en-GB"/>
        </w:rPr>
        <w:t>–</w:t>
      </w:r>
      <w:r w:rsidRPr="003E44B6">
        <w:rPr>
          <w:rFonts w:cstheme="minorHAnsi"/>
          <w:b/>
          <w:sz w:val="24"/>
          <w:szCs w:val="24"/>
          <w:lang w:val="en-GB"/>
        </w:rPr>
        <w:t xml:space="preserve"> </w:t>
      </w:r>
      <w:r w:rsidRPr="003E44B6">
        <w:rPr>
          <w:rFonts w:cstheme="minorHAnsi"/>
          <w:sz w:val="24"/>
          <w:szCs w:val="24"/>
          <w:lang w:val="en-GB"/>
        </w:rPr>
        <w:t>you will be expected to be an excellent classroom teacher who enjoys working with young people and has a positive approach to your own development.  You will be willing to work with other staff to develop creative teaching and learning ideas and resources.</w:t>
      </w:r>
    </w:p>
    <w:p w14:paraId="77213B5A" w14:textId="733EE2A7" w:rsidR="00545C69" w:rsidRPr="003E44B6" w:rsidRDefault="00545C69" w:rsidP="00545C69">
      <w:pPr>
        <w:jc w:val="both"/>
        <w:rPr>
          <w:rFonts w:cstheme="minorHAnsi"/>
          <w:sz w:val="24"/>
          <w:szCs w:val="24"/>
          <w:lang w:val="en-GB"/>
        </w:rPr>
      </w:pPr>
      <w:r w:rsidRPr="003E44B6">
        <w:rPr>
          <w:rFonts w:cstheme="minorHAnsi"/>
          <w:sz w:val="24"/>
          <w:szCs w:val="24"/>
          <w:lang w:val="en-GB"/>
        </w:rPr>
        <w:t xml:space="preserve">The successful applicant will be a tutor within the school pastoral system, and will join a team of tutors led by a Head of Year.  You will be responsible for overseeing the welfare and progress of some </w:t>
      </w:r>
      <w:r w:rsidR="008703D7" w:rsidRPr="003E44B6">
        <w:rPr>
          <w:rFonts w:cstheme="minorHAnsi"/>
          <w:sz w:val="24"/>
          <w:szCs w:val="24"/>
          <w:lang w:val="en-GB"/>
        </w:rPr>
        <w:t>25</w:t>
      </w:r>
      <w:r w:rsidRPr="003E44B6">
        <w:rPr>
          <w:rFonts w:cstheme="minorHAnsi"/>
          <w:sz w:val="24"/>
          <w:szCs w:val="24"/>
          <w:lang w:val="en-GB"/>
        </w:rPr>
        <w:t xml:space="preserve"> students in one of our five </w:t>
      </w:r>
      <w:r w:rsidR="003973FB">
        <w:rPr>
          <w:rFonts w:cstheme="minorHAnsi"/>
          <w:sz w:val="24"/>
          <w:szCs w:val="24"/>
          <w:lang w:val="en-GB"/>
        </w:rPr>
        <w:t>Y</w:t>
      </w:r>
      <w:r w:rsidRPr="003E44B6">
        <w:rPr>
          <w:rFonts w:cstheme="minorHAnsi"/>
          <w:sz w:val="24"/>
          <w:szCs w:val="24"/>
          <w:lang w:val="en-GB"/>
        </w:rPr>
        <w:t xml:space="preserve">ear </w:t>
      </w:r>
      <w:r w:rsidR="003973FB">
        <w:rPr>
          <w:rFonts w:cstheme="minorHAnsi"/>
          <w:sz w:val="24"/>
          <w:szCs w:val="24"/>
          <w:lang w:val="en-GB"/>
        </w:rPr>
        <w:t>G</w:t>
      </w:r>
      <w:r w:rsidRPr="003E44B6">
        <w:rPr>
          <w:rFonts w:cstheme="minorHAnsi"/>
          <w:sz w:val="24"/>
          <w:szCs w:val="24"/>
          <w:lang w:val="en-GB"/>
        </w:rPr>
        <w:t>roups.</w:t>
      </w:r>
    </w:p>
    <w:p w14:paraId="2ACF1B0B" w14:textId="5EAD5CA0" w:rsidR="003642A6" w:rsidRPr="003E44B6" w:rsidRDefault="00545C69" w:rsidP="003E44B6">
      <w:pPr>
        <w:jc w:val="both"/>
        <w:rPr>
          <w:rFonts w:cstheme="minorHAnsi"/>
          <w:sz w:val="24"/>
          <w:szCs w:val="24"/>
        </w:rPr>
      </w:pPr>
      <w:r w:rsidRPr="003E44B6">
        <w:rPr>
          <w:rFonts w:cstheme="minorHAnsi"/>
          <w:sz w:val="24"/>
          <w:szCs w:val="24"/>
          <w:lang w:val="en-GB"/>
        </w:rPr>
        <w:t>The school enjoys a high reputation for a number of reasons in the local community, one of which is the high quality of its extra-curricular provision.  I therefore expect people who not only enthuse students in the classroom but who make exciting things happen within the wider context of the school.  All staff contribute greatly to the extensive extra-curricular life at the school.</w:t>
      </w:r>
    </w:p>
    <w:sectPr w:rsidR="003642A6" w:rsidRPr="003E44B6" w:rsidSect="003973FB">
      <w:headerReference w:type="default" r:id="rId6"/>
      <w:footerReference w:type="default" r:id="rId7"/>
      <w:pgSz w:w="12240" w:h="15840"/>
      <w:pgMar w:top="851" w:right="1134" w:bottom="851" w:left="1134" w:header="1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3F9C2" w14:textId="77777777" w:rsidR="00545C69" w:rsidRDefault="00545C69" w:rsidP="00545C69">
      <w:pPr>
        <w:spacing w:after="0" w:line="240" w:lineRule="auto"/>
      </w:pPr>
      <w:r>
        <w:separator/>
      </w:r>
    </w:p>
  </w:endnote>
  <w:endnote w:type="continuationSeparator" w:id="0">
    <w:p w14:paraId="49CCC888" w14:textId="77777777" w:rsidR="00545C69" w:rsidRDefault="00545C69" w:rsidP="0054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1B55D" w14:textId="4BDB561C" w:rsidR="000F3A87" w:rsidRDefault="00545C69">
    <w:pPr>
      <w:pStyle w:val="Footer"/>
    </w:pPr>
    <w:r>
      <w:t>January 202</w:t>
    </w:r>
    <w:r w:rsidR="0025624D">
      <w:t>3</w:t>
    </w:r>
  </w:p>
  <w:p w14:paraId="42C78DD9" w14:textId="77777777" w:rsidR="00DF28F6" w:rsidRDefault="00397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D45C4" w14:textId="77777777" w:rsidR="00545C69" w:rsidRDefault="00545C69" w:rsidP="00545C69">
      <w:pPr>
        <w:spacing w:after="0" w:line="240" w:lineRule="auto"/>
      </w:pPr>
      <w:r>
        <w:separator/>
      </w:r>
    </w:p>
  </w:footnote>
  <w:footnote w:type="continuationSeparator" w:id="0">
    <w:p w14:paraId="1C1D6421" w14:textId="77777777" w:rsidR="00545C69" w:rsidRDefault="00545C69" w:rsidP="00545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157E" w14:textId="62701C2C" w:rsidR="003973FB" w:rsidRDefault="003973FB">
    <w:pPr>
      <w:pStyle w:val="Header"/>
    </w:pPr>
    <w:r>
      <w:rPr>
        <w:rFonts w:ascii="Tahoma" w:hAnsi="Tahoma" w:cs="Tahoma"/>
        <w:noProof/>
      </w:rPr>
      <w:drawing>
        <wp:inline distT="0" distB="0" distL="0" distR="0" wp14:anchorId="55844A00" wp14:editId="4F17C401">
          <wp:extent cx="896846" cy="581025"/>
          <wp:effectExtent l="0" t="0" r="0" b="0"/>
          <wp:docPr id="1" name="Picture 1" descr="wb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hslogo"/>
                  <pic:cNvPicPr>
                    <a:picLocks noChangeAspect="1" noChangeArrowheads="1"/>
                  </pic:cNvPicPr>
                </pic:nvPicPr>
                <pic:blipFill>
                  <a:blip r:embed="rId1" cstate="print"/>
                  <a:srcRect/>
                  <a:stretch>
                    <a:fillRect/>
                  </a:stretch>
                </pic:blipFill>
                <pic:spPr bwMode="auto">
                  <a:xfrm>
                    <a:off x="0" y="0"/>
                    <a:ext cx="913370" cy="591730"/>
                  </a:xfrm>
                  <a:prstGeom prst="rect">
                    <a:avLst/>
                  </a:prstGeom>
                  <a:noFill/>
                  <a:ln w="9525">
                    <a:noFill/>
                    <a:miter lim="800000"/>
                    <a:headEnd/>
                    <a:tailEnd/>
                  </a:ln>
                </pic:spPr>
              </pic:pic>
            </a:graphicData>
          </a:graphic>
        </wp:inline>
      </w:drawing>
    </w:r>
    <w:r>
      <w:t xml:space="preserve">                                     </w:t>
    </w:r>
    <w:r w:rsidRPr="003973FB">
      <w:rPr>
        <w:rFonts w:cstheme="minorHAnsi"/>
        <w:b/>
        <w:sz w:val="28"/>
        <w:szCs w:val="28"/>
        <w:lang w:val="en-GB"/>
      </w:rPr>
      <w:t>WHITLEY BAY HIGH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69"/>
    <w:rsid w:val="000B52A1"/>
    <w:rsid w:val="0025624D"/>
    <w:rsid w:val="003973FB"/>
    <w:rsid w:val="003C1F16"/>
    <w:rsid w:val="003E44B6"/>
    <w:rsid w:val="00545C69"/>
    <w:rsid w:val="008703D7"/>
    <w:rsid w:val="00881163"/>
    <w:rsid w:val="008B3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70831"/>
  <w15:chartTrackingRefBased/>
  <w15:docId w15:val="{A9AABBDE-93DB-4D42-A938-58BB0ACE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C6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5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C69"/>
    <w:rPr>
      <w:lang w:val="en-US"/>
    </w:rPr>
  </w:style>
  <w:style w:type="paragraph" w:styleId="Header">
    <w:name w:val="header"/>
    <w:basedOn w:val="Normal"/>
    <w:link w:val="HeaderChar"/>
    <w:uiPriority w:val="99"/>
    <w:unhideWhenUsed/>
    <w:rsid w:val="00545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C6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Debbie Coulson</cp:lastModifiedBy>
  <cp:revision>5</cp:revision>
  <cp:lastPrinted>2023-01-11T08:02:00Z</cp:lastPrinted>
  <dcterms:created xsi:type="dcterms:W3CDTF">2023-01-10T17:00:00Z</dcterms:created>
  <dcterms:modified xsi:type="dcterms:W3CDTF">2023-01-12T13:39:00Z</dcterms:modified>
</cp:coreProperties>
</file>