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3"/>
        <w:gridCol w:w="1802"/>
      </w:tblGrid>
      <w:tr w:rsidR="0017727D" w:rsidRPr="00FB44FC" w:rsidTr="00577FA1">
        <w:trPr>
          <w:trHeight w:val="1975"/>
          <w:jc w:val="center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</w:t>
            </w:r>
          </w:p>
          <w:p w:rsidR="0017727D" w:rsidRDefault="0017727D" w:rsidP="00577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Pr="00FB44FC">
              <w:rPr>
                <w:rFonts w:ascii="Arial" w:hAnsi="Arial" w:cs="Arial"/>
                <w:b/>
                <w:sz w:val="28"/>
                <w:szCs w:val="28"/>
              </w:rPr>
              <w:t>Job Description</w:t>
            </w:r>
          </w:p>
          <w:p w:rsidR="0017727D" w:rsidRPr="00FB44FC" w:rsidRDefault="0017727D" w:rsidP="00B974B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Teacher of </w:t>
            </w:r>
            <w:r w:rsidR="00B974B1">
              <w:rPr>
                <w:rFonts w:ascii="Arial" w:hAnsi="Arial" w:cs="Arial"/>
                <w:b/>
                <w:sz w:val="28"/>
                <w:szCs w:val="28"/>
              </w:rPr>
              <w:t>Music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27D" w:rsidRPr="00FB44FC" w:rsidRDefault="0017727D" w:rsidP="00577FA1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>
                  <wp:extent cx="952500" cy="1162050"/>
                  <wp:effectExtent l="0" t="0" r="0" b="0"/>
                  <wp:docPr id="2" name="Picture 2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27D" w:rsidRPr="00162170" w:rsidRDefault="0017727D" w:rsidP="0017727D">
      <w:pPr>
        <w:tabs>
          <w:tab w:val="left" w:pos="2268"/>
        </w:tabs>
        <w:jc w:val="both"/>
        <w:rPr>
          <w:rFonts w:ascii="Arial" w:hAnsi="Arial" w:cs="Arial"/>
          <w:b/>
          <w:sz w:val="18"/>
          <w:szCs w:val="20"/>
        </w:rPr>
      </w:pPr>
    </w:p>
    <w:p w:rsidR="0017727D" w:rsidRPr="00112D6F" w:rsidRDefault="0017727D" w:rsidP="0017727D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Post Title</w:t>
      </w:r>
      <w:r w:rsidRPr="00112D6F">
        <w:rPr>
          <w:rFonts w:ascii="Arial" w:hAnsi="Arial" w:cs="Arial"/>
          <w:sz w:val="20"/>
          <w:szCs w:val="20"/>
        </w:rPr>
        <w:tab/>
        <w:t xml:space="preserve">Teacher of </w:t>
      </w:r>
      <w:r w:rsidR="00B974B1">
        <w:rPr>
          <w:rFonts w:ascii="Arial" w:hAnsi="Arial" w:cs="Arial"/>
          <w:sz w:val="20"/>
          <w:szCs w:val="20"/>
        </w:rPr>
        <w:t>Music</w:t>
      </w:r>
    </w:p>
    <w:p w:rsidR="0017727D" w:rsidRPr="00112D6F" w:rsidRDefault="0017727D" w:rsidP="0017727D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Responsible to</w:t>
      </w:r>
      <w:r w:rsidRPr="00112D6F">
        <w:rPr>
          <w:rFonts w:ascii="Arial" w:hAnsi="Arial" w:cs="Arial"/>
          <w:sz w:val="20"/>
          <w:szCs w:val="20"/>
        </w:rPr>
        <w:tab/>
      </w:r>
      <w:r w:rsidR="00B974B1">
        <w:rPr>
          <w:rFonts w:ascii="Arial" w:hAnsi="Arial" w:cs="Arial"/>
          <w:sz w:val="20"/>
          <w:szCs w:val="20"/>
        </w:rPr>
        <w:t>Head of Music</w:t>
      </w:r>
      <w:r w:rsidRPr="00112D6F">
        <w:rPr>
          <w:rFonts w:ascii="Arial" w:hAnsi="Arial" w:cs="Arial"/>
          <w:sz w:val="20"/>
          <w:szCs w:val="20"/>
        </w:rPr>
        <w:t xml:space="preserve"> </w:t>
      </w:r>
    </w:p>
    <w:p w:rsidR="0017727D" w:rsidRPr="00112D6F" w:rsidRDefault="0017727D" w:rsidP="0017727D">
      <w:pPr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Responsibilities</w:t>
      </w: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1</w:t>
      </w:r>
      <w:r w:rsidRPr="00112D6F">
        <w:rPr>
          <w:rFonts w:ascii="Arial" w:hAnsi="Arial" w:cs="Arial"/>
          <w:b/>
          <w:sz w:val="20"/>
          <w:szCs w:val="20"/>
        </w:rPr>
        <w:tab/>
        <w:t>TEACHING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 xml:space="preserve">To teach </w:t>
      </w:r>
      <w:r w:rsidR="00311CF9">
        <w:rPr>
          <w:rFonts w:ascii="Arial" w:hAnsi="Arial" w:cs="Arial"/>
          <w:sz w:val="20"/>
          <w:szCs w:val="20"/>
        </w:rPr>
        <w:t>Music</w:t>
      </w:r>
      <w:r w:rsidRPr="00112D6F">
        <w:rPr>
          <w:rFonts w:ascii="Arial" w:hAnsi="Arial" w:cs="Arial"/>
          <w:sz w:val="20"/>
          <w:szCs w:val="20"/>
        </w:rPr>
        <w:t xml:space="preserve"> to all abilities.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ensure lessons are well planned with clear aims and objectives.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ensure lessons are in line with the schemes of work.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Liaise with relevant colleagues on the planning of units of work for collaborative delivery.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Take account of students’ prior level of attainment and use them to set targets for future improvements.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take into account differing abilities of students and deliver well differentiated lessons.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encourage students to be actively involved in the learning process and in reviewing their own performance.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clearly communicate the purpose and framework of the lesson.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encourage intellectual curiosity.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deal with inappropriate behaviour quickly and effectively.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check that subject matter is effectively communicated and understood.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set appropriate tasks and challenges for homework, and ensure that it is regularly marked with appropriate explanation and feedback.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work for students absent from school for long-term health or disciplinary reasons.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appropriate and demanding expectations for students’ learning, motivation and presentation of work.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good attendance and monitor in accordance with the school’s attendance policy.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Work in collaboration with Teaching Assistants attached to any teaching group.</w:t>
      </w:r>
    </w:p>
    <w:p w:rsidR="0017727D" w:rsidRPr="00311CF9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11CF9">
        <w:rPr>
          <w:rFonts w:ascii="Arial" w:hAnsi="Arial" w:cs="Arial"/>
          <w:sz w:val="20"/>
          <w:szCs w:val="20"/>
        </w:rPr>
        <w:t>The person appointed will be expected to play a full part in the school’s extra-curricular programme</w:t>
      </w:r>
      <w:r w:rsidR="00F90826" w:rsidRPr="00311CF9">
        <w:rPr>
          <w:rFonts w:ascii="Arial" w:hAnsi="Arial" w:cs="Arial"/>
          <w:sz w:val="20"/>
          <w:szCs w:val="20"/>
        </w:rPr>
        <w:t>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2</w:t>
      </w:r>
      <w:r w:rsidRPr="00112D6F">
        <w:rPr>
          <w:rFonts w:ascii="Arial" w:hAnsi="Arial" w:cs="Arial"/>
          <w:b/>
          <w:sz w:val="20"/>
          <w:szCs w:val="20"/>
        </w:rPr>
        <w:tab/>
        <w:t>ASSESSMENT, RECORDING &amp; REPORTING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Maintain notes and plans of lessons undertaken and records of students’ work.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Mark, monitor and return work within a reasonable and agreed time span providing constructive oral and written feedback and clear targets for future learning as appropriate.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Carry out assessment programmes (</w:t>
      </w:r>
 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fErr w:type="spellEnd"/>
      <w:r w:rsidRPr="00112D6F">
        <w:rPr>
          <w:rFonts w:ascii="Arial" w:hAnsi="Arial" w:cs="Arial"/>
          <w:sz w:val="20"/>
          <w:szCs w:val="20"/>
        </w:rPr>
        <w:t>. reports) as agreed by the school or department.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Attend the appropriate parents’ evenings to keep parents informed as to the progress of their child.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familiar with the Code of Practice for identification and assessment of Special Education Needs and keep appropriate records of Individual Education Plans for students.</w:t>
      </w: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3</w:t>
      </w:r>
      <w:r w:rsidRPr="00112D6F">
        <w:rPr>
          <w:rFonts w:ascii="Arial" w:hAnsi="Arial" w:cs="Arial"/>
          <w:b/>
          <w:sz w:val="20"/>
          <w:szCs w:val="20"/>
        </w:rPr>
        <w:tab/>
        <w:t>PASTORAL WORK</w:t>
      </w:r>
    </w:p>
    <w:p w:rsidR="0017727D" w:rsidRPr="00112D6F" w:rsidRDefault="00B974B1" w:rsidP="0017727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 </w:t>
      </w:r>
      <w:r w:rsidR="0017727D" w:rsidRPr="00112D6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esponsibility for a tutor group</w:t>
      </w:r>
      <w:r w:rsidR="00595D33">
        <w:rPr>
          <w:rFonts w:ascii="Arial" w:hAnsi="Arial" w:cs="Arial"/>
          <w:sz w:val="20"/>
          <w:szCs w:val="20"/>
        </w:rPr>
        <w:t>.</w:t>
      </w:r>
    </w:p>
    <w:p w:rsidR="0017727D" w:rsidRPr="00112D6F" w:rsidRDefault="0017727D" w:rsidP="0017727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the first point of contact for parents of students in the tutor group.</w:t>
      </w:r>
    </w:p>
    <w:p w:rsidR="0017727D" w:rsidRPr="00112D6F" w:rsidRDefault="0017727D" w:rsidP="0017727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lastRenderedPageBreak/>
        <w:t>Promote good attendance and monitor in accordance with the school’s attendance policy.</w:t>
      </w:r>
    </w:p>
    <w:p w:rsidR="0017727D" w:rsidRPr="00112D6F" w:rsidRDefault="0017727D" w:rsidP="0017727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4</w:t>
      </w:r>
      <w:r w:rsidRPr="00112D6F">
        <w:rPr>
          <w:rFonts w:ascii="Arial" w:hAnsi="Arial" w:cs="Arial"/>
          <w:b/>
          <w:sz w:val="20"/>
          <w:szCs w:val="20"/>
        </w:rPr>
        <w:tab/>
        <w:t>PROFESSIONAL STANDARDS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Support and promote the aims of the school.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a good example to students in terms of appropriate dress, standards of punctuality and attendance.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the aims of the school by attendance at and participation in events such as open evenings, options evenings and the like (as appropriate to their responsibilities).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yourself challenging yet realistic targets that contribute to school improvement and own professional development.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Take responsibility for your own professional development and participate in staff training when provided.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Reflect on your own practice as well as the practices of the school with the aim of improving all that we do.</w:t>
      </w:r>
    </w:p>
    <w:p w:rsidR="00F86997" w:rsidRDefault="0017727D" w:rsidP="0041434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6997">
        <w:rPr>
          <w:rFonts w:ascii="Arial" w:hAnsi="Arial" w:cs="Arial"/>
          <w:sz w:val="20"/>
          <w:szCs w:val="20"/>
        </w:rPr>
        <w:t>Read and adhere to the</w:t>
      </w:r>
      <w:r w:rsidR="00F86997">
        <w:rPr>
          <w:rFonts w:ascii="Arial" w:hAnsi="Arial" w:cs="Arial"/>
          <w:sz w:val="20"/>
          <w:szCs w:val="20"/>
        </w:rPr>
        <w:t xml:space="preserve"> various policies of the school.</w:t>
      </w:r>
    </w:p>
    <w:p w:rsidR="0017727D" w:rsidRPr="00F86997" w:rsidRDefault="0017727D" w:rsidP="0041434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6997">
        <w:rPr>
          <w:rFonts w:ascii="Arial" w:hAnsi="Arial" w:cs="Arial"/>
          <w:sz w:val="20"/>
          <w:szCs w:val="20"/>
        </w:rPr>
        <w:t>Participate in the management of school by attending various team and staff meetings.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duties as prescribed within school policies.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Ensure all deadlines are met as published in the school calendar.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proactive and take responsibility for matters relating to Health &amp; Safety and the legal framework within which we operate.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professional duties that may be reasonably assigned to them by the Headteacher (</w:t>
      </w:r>
 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fErr w:type="spellEnd"/>
      <w:r w:rsidRPr="00112D6F">
        <w:rPr>
          <w:rFonts w:ascii="Arial" w:hAnsi="Arial" w:cs="Arial"/>
          <w:sz w:val="20"/>
          <w:szCs w:val="20"/>
        </w:rPr>
        <w:t xml:space="preserve">. cover, </w:t>
      </w:r>
      <w:proofErr w:type="spellStart"/>
      <w:r w:rsidRPr="00112D6F">
        <w:rPr>
          <w:rFonts w:ascii="Arial" w:hAnsi="Arial" w:cs="Arial"/>
          <w:sz w:val="20"/>
          <w:szCs w:val="20"/>
        </w:rPr>
        <w:t>etc</w:t>
      </w:r>
      <w:proofErr w:type="spellEnd"/>
      <w:r w:rsidRPr="00112D6F">
        <w:rPr>
          <w:rFonts w:ascii="Arial" w:hAnsi="Arial" w:cs="Arial"/>
          <w:sz w:val="20"/>
          <w:szCs w:val="20"/>
        </w:rPr>
        <w:t>).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undertake such daily or other duties or meetings as are assigned as part of the school’s professional expectations of staff (</w:t>
      </w:r>
 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fErr w:type="spellEnd"/>
      <w:r w:rsidRPr="00112D6F">
        <w:rPr>
          <w:rFonts w:ascii="Arial" w:hAnsi="Arial" w:cs="Arial"/>
          <w:sz w:val="20"/>
          <w:szCs w:val="20"/>
        </w:rPr>
        <w:t>. Break Duties, Before</w:t>
      </w:r>
      <w:r>
        <w:rPr>
          <w:rFonts w:ascii="Arial" w:hAnsi="Arial" w:cs="Arial"/>
          <w:sz w:val="20"/>
          <w:szCs w:val="20"/>
        </w:rPr>
        <w:t xml:space="preserve"> &amp; </w:t>
      </w:r>
      <w:proofErr w:type="gramStart"/>
      <w:r>
        <w:rPr>
          <w:rFonts w:ascii="Arial" w:hAnsi="Arial" w:cs="Arial"/>
          <w:sz w:val="20"/>
          <w:szCs w:val="20"/>
        </w:rPr>
        <w:t>After</w:t>
      </w:r>
      <w:proofErr w:type="gramEnd"/>
      <w:r>
        <w:rPr>
          <w:rFonts w:ascii="Arial" w:hAnsi="Arial" w:cs="Arial"/>
          <w:sz w:val="20"/>
          <w:szCs w:val="20"/>
        </w:rPr>
        <w:t xml:space="preserve"> School Duties, Parents’</w:t>
      </w:r>
      <w:r w:rsidRPr="00112D6F">
        <w:rPr>
          <w:rFonts w:ascii="Arial" w:hAnsi="Arial" w:cs="Arial"/>
          <w:sz w:val="20"/>
          <w:szCs w:val="20"/>
        </w:rPr>
        <w:t xml:space="preserve"> Evenings, Departmental meetings).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play a full part in the life of the school community, to support its ethos and values and to encourage students to follow this example.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This job description may be changed by the Headteacher in consultation with you to reflect or anticipate changes in the job commensurate with the grade and job role.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It is not an exhaustive list and teachers are reminded to read the Teachers’ Pay and Conditions document.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B974B1" w:rsidP="001772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April </w:t>
      </w:r>
      <w:r w:rsidR="00C14EEF">
        <w:rPr>
          <w:rFonts w:ascii="Arial" w:hAnsi="Arial" w:cs="Arial"/>
          <w:b/>
          <w:sz w:val="20"/>
          <w:szCs w:val="20"/>
        </w:rPr>
        <w:t>20</w:t>
      </w:r>
      <w:r w:rsidR="00F86997">
        <w:rPr>
          <w:rFonts w:ascii="Arial" w:hAnsi="Arial" w:cs="Arial"/>
          <w:b/>
          <w:sz w:val="20"/>
          <w:szCs w:val="20"/>
        </w:rPr>
        <w:t>21</w:t>
      </w: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Pr="00162170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3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7"/>
        <w:gridCol w:w="1767"/>
      </w:tblGrid>
      <w:tr w:rsidR="0017727D" w:rsidRPr="00FB44FC" w:rsidTr="00D64E55">
        <w:trPr>
          <w:trHeight w:val="1833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</w:t>
            </w:r>
          </w:p>
          <w:p w:rsidR="0017727D" w:rsidRDefault="0017727D" w:rsidP="00577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</w:t>
            </w:r>
            <w:r w:rsidRPr="00FB44FC">
              <w:rPr>
                <w:rFonts w:ascii="Arial" w:hAnsi="Arial" w:cs="Arial"/>
                <w:b/>
                <w:sz w:val="28"/>
                <w:szCs w:val="28"/>
              </w:rPr>
              <w:t>Person Specification</w:t>
            </w:r>
          </w:p>
          <w:p w:rsidR="0017727D" w:rsidRPr="00FB44FC" w:rsidRDefault="0017727D" w:rsidP="0039695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Teacher of </w:t>
            </w:r>
            <w:r w:rsidR="00396955">
              <w:rPr>
                <w:rFonts w:ascii="Arial" w:hAnsi="Arial" w:cs="Arial"/>
                <w:b/>
                <w:sz w:val="28"/>
                <w:szCs w:val="28"/>
              </w:rPr>
              <w:t>Music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27D" w:rsidRPr="00FB44FC" w:rsidRDefault="0017727D" w:rsidP="00577FA1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>
                  <wp:extent cx="952500" cy="1162050"/>
                  <wp:effectExtent l="0" t="0" r="0" b="0"/>
                  <wp:docPr id="1" name="Picture 1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27D" w:rsidRDefault="0017727D" w:rsidP="0017727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17727D" w:rsidRDefault="0017727D" w:rsidP="0017727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17727D" w:rsidRPr="00F80478" w:rsidRDefault="0017727D" w:rsidP="0017727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17727D" w:rsidRDefault="0017727D" w:rsidP="0017727D">
      <w:pPr>
        <w:rPr>
          <w:rFonts w:ascii="Arial" w:hAnsi="Arial" w:cs="Arial"/>
        </w:rPr>
      </w:pPr>
    </w:p>
    <w:p w:rsidR="0017727D" w:rsidRPr="00C46EBD" w:rsidRDefault="0017727D" w:rsidP="0017727D">
      <w:pPr>
        <w:rPr>
          <w:rFonts w:ascii="Arial" w:hAnsi="Arial" w:cs="Arial"/>
        </w:rPr>
      </w:pPr>
    </w:p>
    <w:p w:rsidR="0017727D" w:rsidRPr="00C46EBD" w:rsidRDefault="0017727D" w:rsidP="0017727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2"/>
        <w:gridCol w:w="3797"/>
        <w:gridCol w:w="2607"/>
      </w:tblGrid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7727D" w:rsidRPr="00112D6F" w:rsidTr="0017727D">
        <w:trPr>
          <w:trHeight w:val="1106"/>
        </w:trPr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4252" w:type="dxa"/>
          </w:tcPr>
          <w:p w:rsidR="00595D33" w:rsidRDefault="00595D33" w:rsidP="00595D33">
            <w:pPr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:rsidR="008963A6" w:rsidRPr="008963A6" w:rsidRDefault="008963A6" w:rsidP="008963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 w:hanging="3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QTS.</w:t>
            </w:r>
            <w:bookmarkStart w:id="0" w:name="_GoBack"/>
            <w:bookmarkEnd w:id="0"/>
          </w:p>
          <w:p w:rsidR="0017727D" w:rsidRDefault="0017727D" w:rsidP="00D64E55">
            <w:pPr>
              <w:numPr>
                <w:ilvl w:val="0"/>
                <w:numId w:val="5"/>
              </w:numPr>
              <w:tabs>
                <w:tab w:val="clear" w:pos="720"/>
                <w:tab w:val="num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Degree or equivalent.</w:t>
            </w:r>
          </w:p>
          <w:p w:rsidR="003819FE" w:rsidRPr="00112D6F" w:rsidRDefault="003819FE" w:rsidP="00D64E55">
            <w:pPr>
              <w:numPr>
                <w:ilvl w:val="0"/>
                <w:numId w:val="5"/>
              </w:numPr>
              <w:tabs>
                <w:tab w:val="clear" w:pos="720"/>
                <w:tab w:val="num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Classroom teaching experience</w:t>
            </w:r>
            <w:r w:rsidR="00311C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27D" w:rsidRDefault="0017727D" w:rsidP="003819FE">
            <w:pPr>
              <w:spacing w:after="0" w:line="240" w:lineRule="auto"/>
              <w:ind w:left="12"/>
              <w:rPr>
                <w:rFonts w:ascii="Arial" w:hAnsi="Arial" w:cs="Arial"/>
                <w:sz w:val="20"/>
                <w:szCs w:val="20"/>
              </w:rPr>
            </w:pPr>
          </w:p>
          <w:p w:rsidR="001246A1" w:rsidRPr="0017727D" w:rsidRDefault="001246A1" w:rsidP="003819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:rsidR="00595D33" w:rsidRDefault="00595D33" w:rsidP="00595D33">
            <w:pPr>
              <w:pStyle w:val="ListParagraph"/>
              <w:spacing w:line="240" w:lineRule="auto"/>
              <w:ind w:left="169" w:right="379"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727D" w:rsidRPr="0001312C" w:rsidRDefault="001246A1" w:rsidP="00595D33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92" w:right="379" w:hanging="365"/>
              <w:rPr>
                <w:rFonts w:ascii="Arial" w:hAnsi="Arial" w:cs="Arial"/>
                <w:sz w:val="20"/>
                <w:szCs w:val="20"/>
              </w:rPr>
            </w:pPr>
            <w:r w:rsidRPr="0001312C">
              <w:rPr>
                <w:rFonts w:ascii="Arial" w:hAnsi="Arial" w:cs="Arial"/>
                <w:sz w:val="20"/>
                <w:szCs w:val="20"/>
              </w:rPr>
              <w:t>Qualified music teacher</w:t>
            </w:r>
            <w:r w:rsidR="00311C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Recent and successful experience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Default="0017727D" w:rsidP="003819FE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19FE" w:rsidRPr="003819FE" w:rsidRDefault="003819FE" w:rsidP="003819FE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Competence in using music software and hardware</w:t>
            </w:r>
            <w:r w:rsidR="00595D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Good organisational and decision making skills.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 communicate well both orally and in writing.</w:t>
            </w:r>
          </w:p>
          <w:p w:rsidR="0017727D" w:rsidRPr="0017727D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Excellent classroom practice.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tabs>
                <w:tab w:val="left" w:pos="317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Delivering across the age and ability range.</w:t>
            </w:r>
          </w:p>
          <w:p w:rsidR="0017727D" w:rsidRPr="00112D6F" w:rsidRDefault="0017727D" w:rsidP="003819FE">
            <w:pPr>
              <w:tabs>
                <w:tab w:val="left" w:pos="372"/>
              </w:tabs>
              <w:spacing w:after="0" w:line="240" w:lineRule="auto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Understanding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CC2405" w:rsidP="00D64E55">
            <w:pPr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="0017727D" w:rsidRPr="00112D6F">
              <w:rPr>
                <w:rFonts w:ascii="Arial" w:hAnsi="Arial" w:cs="Arial"/>
                <w:sz w:val="20"/>
                <w:szCs w:val="20"/>
              </w:rPr>
              <w:t xml:space="preserve"> subject knowledge</w:t>
            </w:r>
            <w:r w:rsidR="00595D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27D" w:rsidRPr="00112D6F" w:rsidRDefault="0017727D" w:rsidP="00D64E55">
            <w:pPr>
              <w:framePr w:hSpace="180" w:wrap="around" w:vAnchor="page" w:hAnchor="margin" w:y="193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Principles of effective teaching and learning.</w:t>
            </w:r>
          </w:p>
          <w:p w:rsidR="0017727D" w:rsidRPr="00112D6F" w:rsidRDefault="0017727D" w:rsidP="00D64E55">
            <w:pPr>
              <w:framePr w:hSpace="180" w:wrap="around" w:vAnchor="page" w:hAnchor="margin" w:y="193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Models of behaviour management.</w:t>
            </w:r>
          </w:p>
          <w:p w:rsidR="0017727D" w:rsidRPr="0017727D" w:rsidRDefault="0017727D" w:rsidP="00D64E55">
            <w:pPr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Raising standards in education.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tabs>
                <w:tab w:val="left" w:pos="317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PROFESSIONAL SKILLS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Deliver outstanding lessons.</w:t>
            </w:r>
            <w:r w:rsidR="003819FE" w:rsidRPr="00112D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Communicate effectively with a variety of staff, parents and Governors.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PERSONAL ATTRIBUTES: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Evidence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311CF9" w:rsidRDefault="0017727D" w:rsidP="00595D33">
            <w:pPr>
              <w:pStyle w:val="ListParagraph"/>
              <w:numPr>
                <w:ilvl w:val="0"/>
                <w:numId w:val="11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311CF9">
              <w:rPr>
                <w:rFonts w:ascii="Arial" w:hAnsi="Arial" w:cs="Arial"/>
                <w:sz w:val="20"/>
                <w:szCs w:val="20"/>
              </w:rPr>
              <w:t>Personal qualities which enable successful relationships with pupils, staff, parents and Governors.</w:t>
            </w:r>
          </w:p>
          <w:p w:rsidR="0017727D" w:rsidRPr="00112D6F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Integrity and sound professional judgement.</w:t>
            </w:r>
          </w:p>
          <w:p w:rsidR="0017727D" w:rsidRPr="00112D6F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Drive, enthusiasm and a willingness to initiate and contribute to new developments, and the ability to inspire others.</w:t>
            </w:r>
          </w:p>
          <w:p w:rsidR="0017727D" w:rsidRPr="00112D6F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 work under pressure.</w:t>
            </w:r>
          </w:p>
          <w:p w:rsidR="0017727D" w:rsidRPr="00112D6F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Creative and imaginative.</w:t>
            </w:r>
          </w:p>
          <w:p w:rsidR="0017727D" w:rsidRPr="00112D6F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Hard working with high energy levels.</w:t>
            </w:r>
          </w:p>
          <w:p w:rsidR="0017727D" w:rsidRPr="00112D6F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Team player.</w:t>
            </w:r>
          </w:p>
          <w:p w:rsidR="0017727D" w:rsidRDefault="0017727D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Enthusiastic.</w:t>
            </w:r>
          </w:p>
          <w:p w:rsidR="003819FE" w:rsidRPr="00311CF9" w:rsidRDefault="003819FE" w:rsidP="00595D33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08" w:hanging="268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lastRenderedPageBreak/>
              <w:t>Willingness to get involved with out of school activities.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311CF9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61F" w:rsidRDefault="009E661F" w:rsidP="00595D33"/>
    <w:sectPr w:rsidR="009E6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8F6"/>
    <w:multiLevelType w:val="hybridMultilevel"/>
    <w:tmpl w:val="FE387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05"/>
    <w:multiLevelType w:val="hybridMultilevel"/>
    <w:tmpl w:val="0586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EA8"/>
    <w:multiLevelType w:val="hybridMultilevel"/>
    <w:tmpl w:val="F3441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C30"/>
    <w:multiLevelType w:val="hybridMultilevel"/>
    <w:tmpl w:val="7B783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C8D"/>
    <w:multiLevelType w:val="hybridMultilevel"/>
    <w:tmpl w:val="3EC68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148B9"/>
    <w:multiLevelType w:val="hybridMultilevel"/>
    <w:tmpl w:val="32D0A9B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2BA93A72"/>
    <w:multiLevelType w:val="hybridMultilevel"/>
    <w:tmpl w:val="2954C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C85"/>
    <w:multiLevelType w:val="hybridMultilevel"/>
    <w:tmpl w:val="D6CE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61F1D"/>
    <w:multiLevelType w:val="hybridMultilevel"/>
    <w:tmpl w:val="8486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449E6"/>
    <w:multiLevelType w:val="hybridMultilevel"/>
    <w:tmpl w:val="9B6AB21C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4F301AFF"/>
    <w:multiLevelType w:val="hybridMultilevel"/>
    <w:tmpl w:val="E28A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44F"/>
    <w:multiLevelType w:val="hybridMultilevel"/>
    <w:tmpl w:val="2F06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D"/>
    <w:rsid w:val="0001312C"/>
    <w:rsid w:val="001246A1"/>
    <w:rsid w:val="0017727D"/>
    <w:rsid w:val="00311CF9"/>
    <w:rsid w:val="003819FE"/>
    <w:rsid w:val="00396955"/>
    <w:rsid w:val="00595D33"/>
    <w:rsid w:val="00621C8C"/>
    <w:rsid w:val="008963A6"/>
    <w:rsid w:val="009E661F"/>
    <w:rsid w:val="009E7E1D"/>
    <w:rsid w:val="00AE3C76"/>
    <w:rsid w:val="00B974B1"/>
    <w:rsid w:val="00BB4E28"/>
    <w:rsid w:val="00C14EEF"/>
    <w:rsid w:val="00CC2405"/>
    <w:rsid w:val="00CE4CF6"/>
    <w:rsid w:val="00D64E55"/>
    <w:rsid w:val="00F86997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AA5A6"/>
  <w15:docId w15:val="{1CB41B40-9C1A-4C0D-839F-75BA01A3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C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F9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Cockermouth School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Cameron</dc:creator>
  <cp:keywords/>
  <dc:description/>
  <cp:lastModifiedBy>Main Calendar</cp:lastModifiedBy>
  <cp:revision>3</cp:revision>
  <dcterms:created xsi:type="dcterms:W3CDTF">2021-04-21T07:06:00Z</dcterms:created>
  <dcterms:modified xsi:type="dcterms:W3CDTF">2021-04-26T11:50:00Z</dcterms:modified>
</cp:coreProperties>
</file>