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4FCCA73F"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bookmarkStart w:id="0" w:name="_Hlk130206177"/>
      <w:r w:rsidR="001D4AAE">
        <w:rPr>
          <w:rFonts w:asciiTheme="majorHAnsi" w:hAnsiTheme="majorHAnsi" w:cstheme="majorHAnsi"/>
          <w:b/>
          <w:color w:val="002060"/>
          <w:sz w:val="36"/>
          <w:szCs w:val="36"/>
        </w:rPr>
        <w:t xml:space="preserve">Teacher of </w:t>
      </w:r>
      <w:bookmarkEnd w:id="0"/>
      <w:r w:rsidR="00CA62C1">
        <w:rPr>
          <w:rFonts w:asciiTheme="majorHAnsi" w:hAnsiTheme="majorHAnsi" w:cstheme="majorHAnsi"/>
          <w:b/>
          <w:color w:val="002060"/>
          <w:sz w:val="36"/>
          <w:szCs w:val="36"/>
        </w:rPr>
        <w:t>Music</w:t>
      </w:r>
    </w:p>
    <w:p w14:paraId="3A801FAD" w14:textId="25061A26" w:rsidR="003A0F1D" w:rsidRPr="00172F90" w:rsidRDefault="003A0F1D" w:rsidP="00172F90">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7FE31DF" w:rsidR="003A0F1D" w:rsidRPr="00A71B1A" w:rsidRDefault="000C08F6"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School</w:t>
            </w:r>
            <w:r w:rsidR="00270D9A">
              <w:rPr>
                <w:rFonts w:asciiTheme="majorHAnsi" w:hAnsiTheme="majorHAnsi" w:cstheme="majorHAnsi"/>
                <w:color w:val="002060"/>
              </w:rPr>
              <w:t xml:space="preserve"> </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0B6C10E3" w:rsidR="003A0F1D" w:rsidRPr="00FB350D" w:rsidRDefault="000A63DB" w:rsidP="00FB350D">
            <w:pPr>
              <w:spacing w:after="0" w:line="240" w:lineRule="auto"/>
              <w:ind w:right="400"/>
              <w:rPr>
                <w:rFonts w:asciiTheme="majorHAnsi" w:hAnsiTheme="majorHAnsi" w:cstheme="majorHAnsi"/>
                <w:color w:val="002060"/>
              </w:rPr>
            </w:pPr>
            <w:r>
              <w:rPr>
                <w:rFonts w:asciiTheme="majorHAnsi" w:hAnsiTheme="majorHAnsi" w:cstheme="majorHAnsi"/>
                <w:color w:val="002060"/>
              </w:rPr>
              <w:t>1 FTE</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5199C4E" w:rsidR="003A0F1D" w:rsidRPr="00A71B1A" w:rsidRDefault="00986FE7" w:rsidP="00AA6483">
            <w:pPr>
              <w:spacing w:after="0" w:line="240" w:lineRule="auto"/>
              <w:rPr>
                <w:rFonts w:asciiTheme="majorHAnsi" w:hAnsiTheme="majorHAnsi" w:cstheme="majorHAnsi"/>
                <w:color w:val="002060"/>
              </w:rPr>
            </w:pPr>
            <w:r>
              <w:rPr>
                <w:rFonts w:asciiTheme="majorHAnsi" w:hAnsiTheme="majorHAnsi" w:cstheme="majorHAnsi"/>
                <w:color w:val="002060"/>
              </w:rPr>
              <w:t>Teacher</w:t>
            </w:r>
            <w:r w:rsidR="0036526B">
              <w:rPr>
                <w:rFonts w:asciiTheme="majorHAnsi" w:hAnsiTheme="majorHAnsi" w:cstheme="majorHAnsi"/>
                <w:color w:val="002060"/>
              </w:rPr>
              <w:t xml:space="preserve"> of </w:t>
            </w:r>
            <w:r w:rsidR="00CA62C1">
              <w:rPr>
                <w:rFonts w:asciiTheme="majorHAnsi" w:hAnsiTheme="majorHAnsi" w:cstheme="majorHAnsi"/>
                <w:color w:val="002060"/>
              </w:rPr>
              <w:t>Music</w:t>
            </w:r>
            <w:r>
              <w:rPr>
                <w:rFonts w:asciiTheme="majorHAnsi" w:hAnsiTheme="majorHAnsi" w:cstheme="majorHAns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64" w:type="dxa"/>
        <w:tblInd w:w="-5" w:type="dxa"/>
        <w:tblCellMar>
          <w:top w:w="22" w:type="dxa"/>
          <w:right w:w="45" w:type="dxa"/>
        </w:tblCellMar>
        <w:tblLook w:val="04A0" w:firstRow="1" w:lastRow="0" w:firstColumn="1" w:lastColumn="0" w:noHBand="0" w:noVBand="1"/>
      </w:tblPr>
      <w:tblGrid>
        <w:gridCol w:w="10464"/>
      </w:tblGrid>
      <w:tr w:rsidR="0036526B" w:rsidRPr="00D13E49" w14:paraId="670A5433" w14:textId="77777777" w:rsidTr="00A3660C">
        <w:trPr>
          <w:trHeight w:val="104"/>
        </w:trPr>
        <w:tc>
          <w:tcPr>
            <w:tcW w:w="10464"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A3660C">
        <w:trPr>
          <w:trHeight w:val="2869"/>
        </w:trPr>
        <w:tc>
          <w:tcPr>
            <w:tcW w:w="10464" w:type="dxa"/>
            <w:tcBorders>
              <w:top w:val="single" w:sz="4" w:space="0" w:color="002060"/>
              <w:left w:val="single" w:sz="4" w:space="0" w:color="002060"/>
              <w:bottom w:val="single" w:sz="4" w:space="0" w:color="002060"/>
              <w:right w:val="single" w:sz="4" w:space="0" w:color="002060"/>
            </w:tcBorders>
          </w:tcPr>
          <w:p w14:paraId="63986113"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inspire excellence throughout the school</w:t>
            </w:r>
          </w:p>
          <w:p w14:paraId="67D10133" w14:textId="77777777" w:rsidR="00986FE7" w:rsidRPr="00A3660C" w:rsidRDefault="00986FE7" w:rsidP="00986FE7">
            <w:pPr>
              <w:pStyle w:val="Default"/>
              <w:rPr>
                <w:rFonts w:ascii="Calibri Light" w:hAnsi="Calibri Light" w:cs="Calibri Light"/>
                <w:color w:val="002060"/>
                <w:sz w:val="22"/>
                <w:szCs w:val="22"/>
              </w:rPr>
            </w:pPr>
          </w:p>
          <w:p w14:paraId="5827DF90" w14:textId="4E9567BA"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be a Teacher of Music at Twynham School</w:t>
            </w:r>
            <w:r w:rsidR="00691780">
              <w:rPr>
                <w:rFonts w:ascii="Calibri Light" w:hAnsi="Calibri Light" w:cs="Calibri Light"/>
                <w:color w:val="002060"/>
                <w:sz w:val="22"/>
                <w:szCs w:val="22"/>
              </w:rPr>
              <w:t>.</w:t>
            </w:r>
            <w:r w:rsidRPr="00A3660C">
              <w:rPr>
                <w:rFonts w:ascii="Calibri Light" w:hAnsi="Calibri Light" w:cs="Calibri Light"/>
                <w:color w:val="002060"/>
                <w:sz w:val="22"/>
                <w:szCs w:val="22"/>
              </w:rPr>
              <w:t xml:space="preserve"> </w:t>
            </w:r>
          </w:p>
          <w:p w14:paraId="0CB86F95" w14:textId="77777777" w:rsidR="00986FE7" w:rsidRPr="00A3660C" w:rsidRDefault="00986FE7" w:rsidP="00986FE7">
            <w:pPr>
              <w:pStyle w:val="Default"/>
              <w:rPr>
                <w:rFonts w:ascii="Calibri Light" w:hAnsi="Calibri Light" w:cs="Calibri Light"/>
                <w:color w:val="002060"/>
                <w:sz w:val="22"/>
                <w:szCs w:val="22"/>
              </w:rPr>
            </w:pPr>
          </w:p>
          <w:p w14:paraId="1A9D598F"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be responsible for the highly effective implementation of the Music TL Secondary Curriculum ensuring that this is differentiated to meet the needs of the students in the classroom.</w:t>
            </w:r>
          </w:p>
          <w:p w14:paraId="21817FCB" w14:textId="77777777" w:rsidR="00986FE7" w:rsidRPr="00A3660C" w:rsidRDefault="00986FE7" w:rsidP="00986FE7">
            <w:pPr>
              <w:pStyle w:val="Default"/>
              <w:rPr>
                <w:rFonts w:ascii="Calibri Light" w:hAnsi="Calibri Light" w:cs="Calibri Light"/>
                <w:color w:val="002060"/>
                <w:sz w:val="22"/>
                <w:szCs w:val="22"/>
              </w:rPr>
            </w:pPr>
          </w:p>
          <w:p w14:paraId="0010551C"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monitor and support the overall progress and development of students within the allocated classes ensuring excellent progress is made within a climate that is calm and purposeful.</w:t>
            </w:r>
          </w:p>
          <w:p w14:paraId="0D9DB5CB" w14:textId="77777777" w:rsidR="00986FE7" w:rsidRPr="00A3660C" w:rsidRDefault="00986FE7" w:rsidP="00986FE7">
            <w:pPr>
              <w:pStyle w:val="Default"/>
              <w:rPr>
                <w:rFonts w:ascii="Calibri Light" w:hAnsi="Calibri Light" w:cs="Calibri Light"/>
                <w:color w:val="002060"/>
                <w:sz w:val="22"/>
                <w:szCs w:val="22"/>
              </w:rPr>
            </w:pPr>
          </w:p>
          <w:p w14:paraId="7653DD13" w14:textId="77777777" w:rsidR="00986FE7"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facilitate and encourage a learning experience which provides students with the opportunity to achieve their individual potential.</w:t>
            </w:r>
          </w:p>
          <w:p w14:paraId="0A550F78" w14:textId="77777777" w:rsidR="00986FE7" w:rsidRPr="00A3660C" w:rsidRDefault="00986FE7" w:rsidP="00986FE7">
            <w:pPr>
              <w:pStyle w:val="Default"/>
              <w:rPr>
                <w:rFonts w:ascii="Calibri Light" w:hAnsi="Calibri Light" w:cs="Calibri Light"/>
                <w:color w:val="002060"/>
                <w:sz w:val="22"/>
                <w:szCs w:val="22"/>
              </w:rPr>
            </w:pPr>
          </w:p>
          <w:p w14:paraId="5F446BC9" w14:textId="7C3F2FB4" w:rsidR="00CA62C1" w:rsidRPr="00A3660C" w:rsidRDefault="00986FE7" w:rsidP="00986FE7">
            <w:pPr>
              <w:pStyle w:val="Default"/>
              <w:rPr>
                <w:rFonts w:ascii="Calibri Light" w:hAnsi="Calibri Light" w:cs="Calibri Light"/>
                <w:color w:val="002060"/>
                <w:sz w:val="22"/>
                <w:szCs w:val="22"/>
              </w:rPr>
            </w:pPr>
            <w:r w:rsidRPr="00A3660C">
              <w:rPr>
                <w:rFonts w:ascii="Calibri Light" w:hAnsi="Calibri Light" w:cs="Calibri Light"/>
                <w:color w:val="002060"/>
                <w:sz w:val="22"/>
                <w:szCs w:val="22"/>
              </w:rPr>
              <w:t>To share and support the school’s responsibility to provide and monitor opportunities for personal and academic growth.</w:t>
            </w:r>
          </w:p>
          <w:p w14:paraId="11703FBC" w14:textId="27B82A88" w:rsidR="0036526B" w:rsidRPr="00BA5BA2" w:rsidRDefault="0036526B" w:rsidP="001D4AAE">
            <w:pPr>
              <w:ind w:right="228"/>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5EC8DB86" w:rsidR="0036526B" w:rsidRPr="00412A3C" w:rsidRDefault="0036526B" w:rsidP="00412A3C">
            <w:pPr>
              <w:pStyle w:val="ListParagraph"/>
              <w:spacing w:after="0" w:line="240" w:lineRule="auto"/>
              <w:ind w:firstLine="0"/>
              <w:rPr>
                <w:rFonts w:asciiTheme="majorHAnsi" w:hAnsiTheme="majorHAnsi" w:cstheme="majorHAnsi"/>
                <w:color w:val="002060"/>
              </w:rPr>
            </w:pPr>
            <w:r w:rsidRPr="00412A3C">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51114" w14:textId="7777777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Operational/ Strategic Planning</w:t>
            </w:r>
          </w:p>
          <w:p w14:paraId="1FFCD5B4"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assist in the development of resources, schemes of work, marking policies and teaching strategies in an identified curriculum area.</w:t>
            </w:r>
          </w:p>
          <w:p w14:paraId="419F1F06"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contribute to the school development plan and its implementation.</w:t>
            </w:r>
          </w:p>
          <w:p w14:paraId="107611B5"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plan and prepare and lessons.</w:t>
            </w:r>
          </w:p>
          <w:p w14:paraId="1C920F25" w14:textId="77777777" w:rsidR="00986FE7" w:rsidRPr="00986FE7" w:rsidRDefault="00986FE7" w:rsidP="00A3660C">
            <w:pPr>
              <w:pStyle w:val="Default"/>
              <w:numPr>
                <w:ilvl w:val="0"/>
                <w:numId w:val="34"/>
              </w:numPr>
              <w:rPr>
                <w:rFonts w:asciiTheme="majorHAnsi" w:hAnsiTheme="majorHAnsi" w:cstheme="majorHAnsi"/>
                <w:color w:val="002060"/>
                <w:sz w:val="22"/>
                <w:szCs w:val="22"/>
              </w:rPr>
            </w:pPr>
            <w:r w:rsidRPr="00986FE7">
              <w:rPr>
                <w:rFonts w:asciiTheme="majorHAnsi" w:hAnsiTheme="majorHAnsi" w:cstheme="majorHAnsi"/>
                <w:color w:val="002060"/>
                <w:sz w:val="22"/>
                <w:szCs w:val="22"/>
              </w:rPr>
              <w:t>To contribute to the whole school’s planning activities.</w:t>
            </w:r>
          </w:p>
          <w:p w14:paraId="2A5BAF5F" w14:textId="77777777" w:rsidR="00986FE7" w:rsidRPr="00986FE7" w:rsidRDefault="00986FE7" w:rsidP="00A3660C">
            <w:pPr>
              <w:pStyle w:val="Default"/>
              <w:rPr>
                <w:rFonts w:asciiTheme="majorHAnsi" w:hAnsiTheme="majorHAnsi" w:cstheme="majorHAnsi"/>
                <w:b/>
                <w:color w:val="002060"/>
                <w:sz w:val="22"/>
                <w:szCs w:val="22"/>
              </w:rPr>
            </w:pPr>
          </w:p>
          <w:p w14:paraId="1A639A71" w14:textId="7777777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Curriculum Provision:</w:t>
            </w:r>
          </w:p>
          <w:p w14:paraId="7A28AD1A" w14:textId="30DFCC39" w:rsidR="00986FE7" w:rsidRPr="00A3660C" w:rsidRDefault="00986FE7" w:rsidP="00A3660C">
            <w:pPr>
              <w:pStyle w:val="Default"/>
              <w:numPr>
                <w:ilvl w:val="0"/>
                <w:numId w:val="32"/>
              </w:numPr>
              <w:rPr>
                <w:rFonts w:asciiTheme="majorHAnsi" w:hAnsiTheme="majorHAnsi" w:cstheme="majorHAnsi"/>
                <w:b/>
                <w:color w:val="002060"/>
                <w:sz w:val="22"/>
                <w:szCs w:val="22"/>
              </w:rPr>
            </w:pPr>
            <w:r w:rsidRPr="00986FE7">
              <w:rPr>
                <w:rFonts w:asciiTheme="majorHAnsi" w:hAnsiTheme="majorHAnsi" w:cstheme="majorHAnsi"/>
                <w:color w:val="002060"/>
                <w:sz w:val="22"/>
                <w:szCs w:val="22"/>
              </w:rPr>
              <w:t>To assist leaders in ensuring that the curriculum area provides a range of teaching which complements the school’s strategic objectives.</w:t>
            </w:r>
          </w:p>
          <w:p w14:paraId="14AA81AC" w14:textId="77777777" w:rsidR="00A3660C" w:rsidRPr="00986FE7" w:rsidRDefault="00A3660C" w:rsidP="00A3660C">
            <w:pPr>
              <w:pStyle w:val="Default"/>
              <w:ind w:left="360"/>
              <w:rPr>
                <w:rFonts w:asciiTheme="majorHAnsi" w:hAnsiTheme="majorHAnsi" w:cstheme="majorHAnsi"/>
                <w:b/>
                <w:color w:val="002060"/>
                <w:sz w:val="22"/>
                <w:szCs w:val="22"/>
              </w:rPr>
            </w:pPr>
          </w:p>
          <w:p w14:paraId="0585A64D" w14:textId="7777777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Curriculum Development:</w:t>
            </w:r>
          </w:p>
          <w:p w14:paraId="73498228" w14:textId="70890BB6" w:rsidR="00986FE7" w:rsidRPr="00A3660C" w:rsidRDefault="00986FE7" w:rsidP="00A3660C">
            <w:pPr>
              <w:pStyle w:val="Default"/>
              <w:numPr>
                <w:ilvl w:val="0"/>
                <w:numId w:val="32"/>
              </w:numPr>
              <w:rPr>
                <w:rFonts w:asciiTheme="majorHAnsi" w:hAnsiTheme="majorHAnsi" w:cstheme="majorHAnsi"/>
                <w:b/>
                <w:color w:val="002060"/>
                <w:sz w:val="22"/>
                <w:szCs w:val="22"/>
              </w:rPr>
            </w:pPr>
            <w:r w:rsidRPr="00986FE7">
              <w:rPr>
                <w:rFonts w:asciiTheme="majorHAnsi" w:hAnsiTheme="majorHAnsi" w:cstheme="majorHAnsi"/>
                <w:color w:val="002060"/>
                <w:sz w:val="22"/>
                <w:szCs w:val="22"/>
              </w:rPr>
              <w:t>To assist in the process of curriculum development and change so as to ensure the continued relevance to the needs of students and the school’s mission and strategic objectives.</w:t>
            </w:r>
          </w:p>
          <w:p w14:paraId="5493458B" w14:textId="77777777" w:rsidR="00A3660C" w:rsidRPr="00986FE7" w:rsidRDefault="00A3660C" w:rsidP="00A3660C">
            <w:pPr>
              <w:pStyle w:val="Default"/>
              <w:ind w:left="360"/>
              <w:rPr>
                <w:rFonts w:asciiTheme="majorHAnsi" w:hAnsiTheme="majorHAnsi" w:cstheme="majorHAnsi"/>
                <w:b/>
                <w:color w:val="002060"/>
                <w:sz w:val="22"/>
                <w:szCs w:val="22"/>
              </w:rPr>
            </w:pPr>
          </w:p>
          <w:p w14:paraId="66131C7C" w14:textId="6C3D6A97" w:rsidR="00986FE7" w:rsidRPr="00986FE7" w:rsidRDefault="00986FE7" w:rsidP="00986FE7">
            <w:pPr>
              <w:pStyle w:val="Default"/>
              <w:rPr>
                <w:rFonts w:asciiTheme="majorHAnsi" w:hAnsiTheme="majorHAnsi" w:cstheme="majorHAnsi"/>
                <w:b/>
                <w:color w:val="002060"/>
                <w:sz w:val="22"/>
                <w:szCs w:val="22"/>
              </w:rPr>
            </w:pPr>
            <w:r w:rsidRPr="00986FE7">
              <w:rPr>
                <w:rFonts w:asciiTheme="majorHAnsi" w:hAnsiTheme="majorHAnsi" w:cstheme="majorHAnsi"/>
                <w:b/>
                <w:color w:val="002060"/>
                <w:sz w:val="22"/>
                <w:szCs w:val="22"/>
              </w:rPr>
              <w:t>Staffing</w:t>
            </w:r>
            <w:r w:rsidR="00A3660C">
              <w:rPr>
                <w:rFonts w:asciiTheme="majorHAnsi" w:hAnsiTheme="majorHAnsi" w:cstheme="majorHAnsi"/>
                <w:b/>
                <w:color w:val="002060"/>
                <w:sz w:val="22"/>
                <w:szCs w:val="22"/>
              </w:rPr>
              <w:t>:</w:t>
            </w:r>
          </w:p>
          <w:p w14:paraId="0FD65E34" w14:textId="2A9F0EB2"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support the teaching at Twynham School</w:t>
            </w:r>
          </w:p>
          <w:p w14:paraId="2DE8B334" w14:textId="79626627"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in the school’s staff development programme by participating in arrangements for further training and professional development.</w:t>
            </w:r>
          </w:p>
          <w:p w14:paraId="532FA237" w14:textId="4A20A16E"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continue professional development in the relevant areas including subject knowledge and teaching methods.</w:t>
            </w:r>
          </w:p>
          <w:p w14:paraId="656EE707" w14:textId="3B9BD53C"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engage actively in the appraisal review process.</w:t>
            </w:r>
          </w:p>
          <w:p w14:paraId="6AA1E995" w14:textId="35717980"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the effective/efficient deployment of classroom support</w:t>
            </w:r>
          </w:p>
          <w:p w14:paraId="608AE480" w14:textId="30FF5B93" w:rsidR="00986FE7" w:rsidRPr="00A3660C" w:rsidRDefault="00986FE7" w:rsidP="00A3660C">
            <w:pPr>
              <w:pStyle w:val="Default"/>
              <w:numPr>
                <w:ilvl w:val="0"/>
                <w:numId w:val="31"/>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work as a member of a designated team and to contribute positively to effective working relations within the school.</w:t>
            </w:r>
          </w:p>
          <w:p w14:paraId="4B6CE781" w14:textId="77777777" w:rsidR="00986FE7" w:rsidRPr="00A3660C" w:rsidRDefault="00986FE7" w:rsidP="00A3660C">
            <w:pPr>
              <w:pStyle w:val="Default"/>
              <w:rPr>
                <w:rFonts w:asciiTheme="majorHAnsi" w:hAnsiTheme="majorHAnsi" w:cstheme="majorHAnsi"/>
                <w:color w:val="002060"/>
                <w:sz w:val="22"/>
                <w:szCs w:val="22"/>
              </w:rPr>
            </w:pPr>
          </w:p>
          <w:p w14:paraId="2BFA1402" w14:textId="3B5FB2D7"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Quality Assurance:</w:t>
            </w:r>
          </w:p>
          <w:p w14:paraId="33DE69E4" w14:textId="1458E8AC" w:rsidR="00986FE7" w:rsidRPr="00A3660C"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help to implement school quality procedures and to adhere to those.</w:t>
            </w:r>
          </w:p>
          <w:p w14:paraId="76912F82" w14:textId="31E2D49E" w:rsidR="00986FE7" w:rsidRPr="00A3660C"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3AD88CB5" w14:textId="66038BD6" w:rsidR="00986FE7" w:rsidRPr="00A3660C"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review from time to time methods of teaching and programmes of work.</w:t>
            </w:r>
          </w:p>
          <w:p w14:paraId="209AC69C" w14:textId="32B8A84C" w:rsidR="00986FE7" w:rsidRDefault="00986FE7" w:rsidP="00A3660C">
            <w:pPr>
              <w:pStyle w:val="Default"/>
              <w:numPr>
                <w:ilvl w:val="0"/>
                <w:numId w:val="36"/>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as may be required, in the review, development and management of activities relating to the curriculum, organisation and pastoral functions of the school.</w:t>
            </w:r>
          </w:p>
          <w:p w14:paraId="711D4B71" w14:textId="77777777" w:rsidR="00A3660C" w:rsidRPr="00A3660C" w:rsidRDefault="00A3660C" w:rsidP="00A3660C">
            <w:pPr>
              <w:pStyle w:val="Default"/>
              <w:ind w:left="360"/>
              <w:rPr>
                <w:rFonts w:asciiTheme="majorHAnsi" w:hAnsiTheme="majorHAnsi" w:cstheme="majorHAnsi"/>
                <w:color w:val="002060"/>
                <w:sz w:val="22"/>
                <w:szCs w:val="22"/>
              </w:rPr>
            </w:pPr>
          </w:p>
          <w:p w14:paraId="6CC213C1" w14:textId="77777777"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Management Information:</w:t>
            </w:r>
          </w:p>
          <w:p w14:paraId="6C7CBF15" w14:textId="3A223FF9" w:rsidR="00986FE7" w:rsidRPr="00A3660C" w:rsidRDefault="00986FE7" w:rsidP="00A3660C">
            <w:pPr>
              <w:pStyle w:val="Default"/>
              <w:numPr>
                <w:ilvl w:val="0"/>
                <w:numId w:val="37"/>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maintain appropriate records and to provide relevant accurate and up-to-date information for MIS, registers, etc.</w:t>
            </w:r>
          </w:p>
          <w:p w14:paraId="08BB7F18" w14:textId="5A814A79" w:rsidR="00986FE7" w:rsidRPr="00A3660C" w:rsidRDefault="00986FE7" w:rsidP="00A3660C">
            <w:pPr>
              <w:pStyle w:val="Default"/>
              <w:numPr>
                <w:ilvl w:val="0"/>
                <w:numId w:val="37"/>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complete the relevant documentation to assist in the tracking of students.</w:t>
            </w:r>
          </w:p>
          <w:p w14:paraId="1C0775F1" w14:textId="4A2991E2" w:rsidR="00986FE7" w:rsidRPr="00A3660C" w:rsidRDefault="00986FE7" w:rsidP="00A3660C">
            <w:pPr>
              <w:pStyle w:val="Default"/>
              <w:numPr>
                <w:ilvl w:val="0"/>
                <w:numId w:val="37"/>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track student progress and use information to inform teaching and learning.</w:t>
            </w:r>
          </w:p>
          <w:p w14:paraId="47E41292" w14:textId="77777777" w:rsidR="00A3660C" w:rsidRDefault="00A3660C" w:rsidP="00986FE7">
            <w:pPr>
              <w:pStyle w:val="Default"/>
              <w:rPr>
                <w:rFonts w:asciiTheme="majorHAnsi" w:hAnsiTheme="majorHAnsi" w:cstheme="majorHAnsi"/>
                <w:color w:val="002060"/>
                <w:sz w:val="22"/>
                <w:szCs w:val="22"/>
              </w:rPr>
            </w:pPr>
          </w:p>
          <w:p w14:paraId="65445732" w14:textId="0BE4141B"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Communications:</w:t>
            </w:r>
          </w:p>
          <w:p w14:paraId="09D1FF4C" w14:textId="53F7EC80"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communicate effectively with the parents of students as appropriate.</w:t>
            </w:r>
          </w:p>
          <w:p w14:paraId="583BA9D3" w14:textId="6938C9E2"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Where appropriate, to communicate and co-operate with persons or bodies outside the school.</w:t>
            </w:r>
          </w:p>
          <w:p w14:paraId="03EEEBBB" w14:textId="6285258C" w:rsidR="00986FE7"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follow agreed policies for communications in the school.</w:t>
            </w:r>
          </w:p>
          <w:p w14:paraId="28FE44CD" w14:textId="77777777" w:rsidR="000A63DB" w:rsidRPr="00A3660C" w:rsidRDefault="000A63DB" w:rsidP="000A63DB">
            <w:pPr>
              <w:pStyle w:val="Default"/>
              <w:ind w:left="360"/>
              <w:rPr>
                <w:rFonts w:asciiTheme="majorHAnsi" w:hAnsiTheme="majorHAnsi" w:cstheme="majorHAnsi"/>
                <w:color w:val="002060"/>
                <w:sz w:val="22"/>
                <w:szCs w:val="22"/>
              </w:rPr>
            </w:pPr>
          </w:p>
          <w:p w14:paraId="7FD623DF" w14:textId="77777777" w:rsidR="00986FE7" w:rsidRPr="000A63DB" w:rsidRDefault="00986FE7" w:rsidP="000A63DB">
            <w:pPr>
              <w:pStyle w:val="Default"/>
              <w:rPr>
                <w:rFonts w:asciiTheme="majorHAnsi" w:hAnsiTheme="majorHAnsi" w:cstheme="majorHAnsi"/>
                <w:b/>
                <w:color w:val="002060"/>
                <w:sz w:val="22"/>
                <w:szCs w:val="22"/>
              </w:rPr>
            </w:pPr>
            <w:r w:rsidRPr="000A63DB">
              <w:rPr>
                <w:rFonts w:asciiTheme="majorHAnsi" w:hAnsiTheme="majorHAnsi" w:cstheme="majorHAnsi"/>
                <w:b/>
                <w:color w:val="002060"/>
                <w:sz w:val="22"/>
                <w:szCs w:val="22"/>
              </w:rPr>
              <w:t>Marketing and Liaison:</w:t>
            </w:r>
          </w:p>
          <w:p w14:paraId="552B1207" w14:textId="6C9E8C17"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take part in marketing and liaison activities such as open evenings, parent’s evenings, review days and liaison events with partner schools.</w:t>
            </w:r>
          </w:p>
          <w:p w14:paraId="705F85A9" w14:textId="3DA23740" w:rsidR="00986FE7"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development of effective subject links with external agencies.</w:t>
            </w:r>
          </w:p>
          <w:p w14:paraId="132E76BB" w14:textId="77777777" w:rsidR="000A63DB" w:rsidRPr="00A3660C" w:rsidRDefault="000A63DB" w:rsidP="000A63DB">
            <w:pPr>
              <w:pStyle w:val="Default"/>
              <w:ind w:left="360"/>
              <w:rPr>
                <w:rFonts w:asciiTheme="majorHAnsi" w:hAnsiTheme="majorHAnsi" w:cstheme="majorHAnsi"/>
                <w:color w:val="002060"/>
                <w:sz w:val="22"/>
                <w:szCs w:val="22"/>
              </w:rPr>
            </w:pPr>
          </w:p>
          <w:p w14:paraId="1B978C8C" w14:textId="77777777" w:rsidR="00986FE7" w:rsidRPr="000A63DB" w:rsidRDefault="00986FE7" w:rsidP="000A63DB">
            <w:pPr>
              <w:pStyle w:val="Default"/>
              <w:rPr>
                <w:rFonts w:asciiTheme="majorHAnsi" w:hAnsiTheme="majorHAnsi" w:cstheme="majorHAnsi"/>
                <w:b/>
                <w:color w:val="002060"/>
                <w:sz w:val="22"/>
                <w:szCs w:val="22"/>
              </w:rPr>
            </w:pPr>
            <w:r w:rsidRPr="000A63DB">
              <w:rPr>
                <w:rFonts w:asciiTheme="majorHAnsi" w:hAnsiTheme="majorHAnsi" w:cstheme="majorHAnsi"/>
                <w:b/>
                <w:color w:val="002060"/>
                <w:sz w:val="22"/>
                <w:szCs w:val="22"/>
              </w:rPr>
              <w:t>Management of Resources:</w:t>
            </w:r>
          </w:p>
          <w:p w14:paraId="1FF79CEB" w14:textId="2789DC2F"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process of the ordering and allocation of equipment and materials.</w:t>
            </w:r>
          </w:p>
          <w:p w14:paraId="794BB6D7" w14:textId="6ED0B45D"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assist the senior leaders to identify resource needs and to contribute to the efficient/effective use of physical resources.</w:t>
            </w:r>
          </w:p>
          <w:p w14:paraId="68B23D48" w14:textId="57A443F4" w:rsidR="00986FE7" w:rsidRPr="00A3660C" w:rsidRDefault="00986FE7" w:rsidP="00A3660C">
            <w:pPr>
              <w:pStyle w:val="Default"/>
              <w:numPr>
                <w:ilvl w:val="0"/>
                <w:numId w:val="41"/>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co-operate with other staff to ensure a sharing and effective usage of resources to the benefit of the school and the students.</w:t>
            </w:r>
          </w:p>
          <w:p w14:paraId="18E5D1A5" w14:textId="77777777" w:rsidR="00986FE7" w:rsidRPr="00A3660C" w:rsidRDefault="00986FE7" w:rsidP="00986FE7">
            <w:pPr>
              <w:pStyle w:val="Default"/>
              <w:rPr>
                <w:rFonts w:asciiTheme="majorHAnsi" w:hAnsiTheme="majorHAnsi" w:cstheme="majorHAnsi"/>
                <w:color w:val="002060"/>
                <w:sz w:val="22"/>
                <w:szCs w:val="22"/>
              </w:rPr>
            </w:pPr>
          </w:p>
          <w:p w14:paraId="43A85C4A" w14:textId="77777777" w:rsidR="00986FE7" w:rsidRPr="00A3660C" w:rsidRDefault="00986FE7" w:rsidP="00986FE7">
            <w:pPr>
              <w:pStyle w:val="Default"/>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Pastoral System:</w:t>
            </w:r>
          </w:p>
          <w:p w14:paraId="2CE96950" w14:textId="46FAE4DC" w:rsidR="00986FE7" w:rsidRPr="00A3660C" w:rsidRDefault="00986FE7"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act as a tutor for a tutor group as required.</w:t>
            </w:r>
          </w:p>
          <w:p w14:paraId="176BCE2D" w14:textId="222A9401" w:rsidR="00CA62C1" w:rsidRDefault="00986FE7"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promote the general progress and well-being of individual students.</w:t>
            </w:r>
          </w:p>
          <w:p w14:paraId="4EA8A809" w14:textId="567CBA29"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the implementation of the school’s pastoral system.</w:t>
            </w:r>
          </w:p>
          <w:p w14:paraId="374332B8" w14:textId="09FEA1E5"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register students, accompany them to assemblies and support their participation in other aspects of school life.</w:t>
            </w:r>
          </w:p>
          <w:p w14:paraId="27FD8154" w14:textId="0895905B"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evaluate and monitor the progress of students and keep up-to-date student records as may be required.</w:t>
            </w:r>
          </w:p>
          <w:p w14:paraId="43574E1B" w14:textId="6CCFB571"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preparation of action plans and progress files and other reports.</w:t>
            </w:r>
          </w:p>
          <w:p w14:paraId="075C2C71" w14:textId="7770ADB4"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alert the appropriate staff to problems experienced by students and to make recommendations as to how these may be resolved.</w:t>
            </w:r>
          </w:p>
          <w:p w14:paraId="76219B3A" w14:textId="38C4C3C2"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communicate as appropriate, with the parents of students and with persons or bodies outside the school concerned with the welfare of individual students, after consultation with the appropriate staff.</w:t>
            </w:r>
          </w:p>
          <w:p w14:paraId="024CF869" w14:textId="6F96BC92"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implement the pastoral curriculum during tutor time as directed by the HoY.</w:t>
            </w:r>
          </w:p>
          <w:p w14:paraId="5DE27CD4" w14:textId="04CD17BE"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contribute to the student annual report by writing a tutor comment as expected within the reporting framework.</w:t>
            </w:r>
          </w:p>
          <w:p w14:paraId="54DBC30F" w14:textId="4B147A50"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apply the behaviour management systems so that effective learning can take place.</w:t>
            </w:r>
          </w:p>
          <w:p w14:paraId="0A2074CF" w14:textId="77777777" w:rsidR="00A3660C" w:rsidRPr="00A3660C" w:rsidRDefault="00A3660C" w:rsidP="00A3660C">
            <w:pPr>
              <w:pStyle w:val="Default"/>
              <w:ind w:left="-1440"/>
              <w:rPr>
                <w:rFonts w:asciiTheme="majorHAnsi" w:hAnsiTheme="majorHAnsi" w:cstheme="majorHAnsi"/>
                <w:color w:val="002060"/>
                <w:sz w:val="22"/>
                <w:szCs w:val="22"/>
              </w:rPr>
            </w:pPr>
          </w:p>
          <w:p w14:paraId="1A2DD7CF" w14:textId="0D3C5294" w:rsidR="00A3660C" w:rsidRPr="00A3660C" w:rsidRDefault="00A3660C" w:rsidP="00A3660C">
            <w:pPr>
              <w:pStyle w:val="Default"/>
              <w:ind w:left="360"/>
              <w:rPr>
                <w:rFonts w:asciiTheme="majorHAnsi" w:hAnsiTheme="majorHAnsi" w:cstheme="majorHAnsi"/>
                <w:b/>
                <w:bCs/>
                <w:color w:val="002060"/>
                <w:sz w:val="22"/>
                <w:szCs w:val="22"/>
              </w:rPr>
            </w:pPr>
            <w:r w:rsidRPr="00A3660C">
              <w:rPr>
                <w:rFonts w:asciiTheme="majorHAnsi" w:hAnsiTheme="majorHAnsi" w:cstheme="majorHAnsi"/>
                <w:b/>
                <w:bCs/>
                <w:color w:val="002060"/>
                <w:sz w:val="22"/>
                <w:szCs w:val="22"/>
              </w:rPr>
              <w:t>Teaching:</w:t>
            </w:r>
          </w:p>
          <w:p w14:paraId="6BBCD2EC" w14:textId="3913A39E"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teach, students according to their educational needs, including the setting and marking of work to be carried out by the student in school and elsewhere.</w:t>
            </w:r>
          </w:p>
          <w:p w14:paraId="45F4A6D0" w14:textId="4178BD7D"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assess, record and report on the attendance, progress, development and attainment of students and to keep such records as are required.</w:t>
            </w:r>
          </w:p>
          <w:p w14:paraId="55B055CC" w14:textId="500A3D20"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lastRenderedPageBreak/>
              <w:t>To provide, or contribute to, oral and written assessments, reports and references relating to individual students and groups of students.</w:t>
            </w:r>
          </w:p>
          <w:p w14:paraId="68D863F3" w14:textId="33D7D0DD"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 designated programme of teaching.</w:t>
            </w:r>
          </w:p>
          <w:p w14:paraId="507F503F" w14:textId="797478C3"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ensure a high quality learning experience for students which meets internal and external quality standards.</w:t>
            </w:r>
          </w:p>
          <w:p w14:paraId="3F365B1A" w14:textId="0449BFD0"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prepare and update subject materials.</w:t>
            </w:r>
          </w:p>
          <w:p w14:paraId="2351C299" w14:textId="1C50427E"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use a variety of delivery methods which will stimulate learning appropriate to student needs and demands of the curriculum.</w:t>
            </w:r>
          </w:p>
          <w:p w14:paraId="12A32C5F" w14:textId="4E138A87"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maintain discipline in accordance with the school’s procedures, and to encourage good practice with regard to punctuality, behaviour, standards of work and homelearning.</w:t>
            </w:r>
          </w:p>
          <w:p w14:paraId="18E9E240" w14:textId="5EB64411" w:rsidR="00A3660C" w:rsidRPr="00A3660C" w:rsidRDefault="00A3660C" w:rsidP="00A3660C">
            <w:pPr>
              <w:pStyle w:val="Default"/>
              <w:numPr>
                <w:ilvl w:val="0"/>
                <w:numId w:val="43"/>
              </w:numPr>
              <w:ind w:left="360"/>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assessment of students as requested by the school.</w:t>
            </w:r>
          </w:p>
          <w:p w14:paraId="7D4DA1CF" w14:textId="788DADA9" w:rsidR="0036526B" w:rsidRPr="00FE23DF" w:rsidRDefault="00A3660C" w:rsidP="000A63DB">
            <w:pPr>
              <w:pStyle w:val="Default"/>
              <w:numPr>
                <w:ilvl w:val="0"/>
                <w:numId w:val="43"/>
              </w:numPr>
              <w:ind w:left="360"/>
              <w:rPr>
                <w:rFonts w:asciiTheme="majorHAnsi" w:hAnsiTheme="majorHAnsi" w:cstheme="majorHAnsi"/>
                <w:color w:val="002060"/>
              </w:rPr>
            </w:pPr>
            <w:r w:rsidRPr="00A3660C">
              <w:rPr>
                <w:rFonts w:asciiTheme="majorHAnsi" w:hAnsiTheme="majorHAnsi" w:cstheme="majorHAnsi"/>
                <w:color w:val="002060"/>
                <w:sz w:val="22"/>
                <w:szCs w:val="22"/>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5E778F5D" w:rsidR="00F06742" w:rsidRPr="00FE23DF" w:rsidRDefault="008B1418" w:rsidP="00FE23DF">
            <w:pPr>
              <w:pStyle w:val="ListParagraph"/>
              <w:numPr>
                <w:ilvl w:val="0"/>
                <w:numId w:val="22"/>
              </w:numPr>
              <w:spacing w:after="0" w:line="240" w:lineRule="auto"/>
              <w:ind w:right="228"/>
              <w:rPr>
                <w:rFonts w:asciiTheme="majorHAnsi" w:hAnsiTheme="majorHAnsi" w:cstheme="majorHAnsi"/>
                <w:color w:val="002060"/>
              </w:rPr>
            </w:pPr>
            <w:r w:rsidRPr="00FE23DF">
              <w:rPr>
                <w:rFonts w:asciiTheme="majorHAnsi" w:hAnsiTheme="majorHAnsi" w:cstheme="majorHAnsi"/>
                <w:color w:val="002060"/>
              </w:rPr>
              <w:t>Promoting and safeguarding the welfare of children and young people in accordance with the schools</w:t>
            </w:r>
            <w:r w:rsidR="000C08F6">
              <w:rPr>
                <w:rFonts w:asciiTheme="majorHAnsi" w:hAnsiTheme="majorHAnsi" w:cstheme="majorHAnsi"/>
                <w:color w:val="002060"/>
              </w:rPr>
              <w:t>’</w:t>
            </w:r>
            <w:r w:rsidRPr="00FE23DF">
              <w:rPr>
                <w:rFonts w:asciiTheme="majorHAnsi" w:hAnsiTheme="majorHAnsi" w:cstheme="majorHAnsi"/>
                <w:color w:val="002060"/>
              </w:rPr>
              <w:t xml:space="preserve"> Safeguarding and Child Protection policies. </w:t>
            </w:r>
          </w:p>
        </w:tc>
      </w:tr>
    </w:tbl>
    <w:p w14:paraId="7E99A44A" w14:textId="11D943B8"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0A63DB" w:rsidRPr="00E46D70" w14:paraId="5C95B408" w14:textId="77777777" w:rsidTr="004E7CCA">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96C1CD" w14:textId="77777777" w:rsidR="000A63DB" w:rsidRPr="00E46D70" w:rsidRDefault="000A63DB" w:rsidP="004E7CCA">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0A63DB" w:rsidRPr="00E46D70" w14:paraId="61963D48" w14:textId="77777777" w:rsidTr="004E7CCA">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76287995"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play a full part in the life of the school community, to support its distinctive mission and ethos and to encourage staff and students to follow this example.</w:t>
            </w:r>
          </w:p>
          <w:p w14:paraId="09CD51CD"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support the school in meeting its legal requirements for worship.</w:t>
            </w:r>
          </w:p>
          <w:p w14:paraId="24C7E4F0"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promote actively the school’s corporate policies.</w:t>
            </w:r>
          </w:p>
          <w:p w14:paraId="23A69F42"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continue personal development as agreed.</w:t>
            </w:r>
          </w:p>
          <w:p w14:paraId="4A38792C"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comply with the school’s Health and safety policy and undertake risk assessments as appropriate.</w:t>
            </w:r>
          </w:p>
          <w:p w14:paraId="738D70C9" w14:textId="77777777" w:rsidR="000A63DB" w:rsidRPr="00A3660C" w:rsidRDefault="000A63DB" w:rsidP="004E7CCA">
            <w:pPr>
              <w:pStyle w:val="Default"/>
              <w:numPr>
                <w:ilvl w:val="0"/>
                <w:numId w:val="45"/>
              </w:numPr>
              <w:rPr>
                <w:rFonts w:asciiTheme="majorHAnsi" w:hAnsiTheme="majorHAnsi" w:cstheme="majorHAnsi"/>
                <w:color w:val="002060"/>
                <w:sz w:val="22"/>
                <w:szCs w:val="22"/>
              </w:rPr>
            </w:pPr>
            <w:r w:rsidRPr="00A3660C">
              <w:rPr>
                <w:rFonts w:asciiTheme="majorHAnsi" w:hAnsiTheme="majorHAnsi" w:cstheme="majorHAnsi"/>
                <w:color w:val="002060"/>
                <w:sz w:val="22"/>
                <w:szCs w:val="22"/>
              </w:rPr>
              <w:t>To undertake any other duty as specified by STPCD not mentioned in the above.</w:t>
            </w:r>
          </w:p>
          <w:p w14:paraId="142CCD20" w14:textId="77777777" w:rsidR="000A63DB" w:rsidRPr="00A3660C" w:rsidRDefault="000A63DB" w:rsidP="004E7CCA">
            <w:pPr>
              <w:pStyle w:val="Default"/>
              <w:rPr>
                <w:rFonts w:asciiTheme="majorHAnsi" w:hAnsiTheme="majorHAnsi" w:cstheme="majorHAnsi"/>
                <w:color w:val="002060"/>
                <w:sz w:val="22"/>
                <w:szCs w:val="22"/>
              </w:rPr>
            </w:pPr>
          </w:p>
          <w:p w14:paraId="15C61314"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6AD6A08F"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Whilst every effort has been made to explain the main duties and responsibilities of the post, each individual task undertaken may not be identified.</w:t>
            </w:r>
          </w:p>
          <w:p w14:paraId="46DA73ED"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Employees will be expected to comply with any reasonable request from a manager to undertake work of a similar level that is not specified in this job description.</w:t>
            </w:r>
          </w:p>
          <w:p w14:paraId="459E2D2E" w14:textId="77777777" w:rsidR="000A63DB" w:rsidRPr="00A3660C" w:rsidRDefault="000A63DB" w:rsidP="004E7CCA">
            <w:pPr>
              <w:pStyle w:val="Default"/>
              <w:rPr>
                <w:rFonts w:asciiTheme="majorHAnsi" w:hAnsiTheme="majorHAnsi" w:cstheme="majorHAnsi"/>
                <w:color w:val="002060"/>
                <w:sz w:val="22"/>
                <w:szCs w:val="22"/>
              </w:rPr>
            </w:pPr>
            <w:r w:rsidRPr="00A3660C">
              <w:rPr>
                <w:rFonts w:asciiTheme="majorHAnsi" w:hAnsiTheme="majorHAnsi" w:cstheme="majorHAnsi"/>
                <w:color w:val="002060"/>
                <w:sz w:val="22"/>
                <w:szCs w:val="22"/>
              </w:rPr>
              <w:t>Employees are expected to be courteous to colleagues and provide a welcoming environment to visitors and telephone callers.</w:t>
            </w:r>
          </w:p>
          <w:p w14:paraId="60380EA2" w14:textId="77777777" w:rsidR="000A63DB" w:rsidRPr="003255B0" w:rsidRDefault="000A63DB" w:rsidP="004E7CCA">
            <w:pPr>
              <w:ind w:left="0" w:firstLine="0"/>
              <w:rPr>
                <w:rFonts w:asciiTheme="majorHAnsi" w:hAnsiTheme="majorHAnsi" w:cstheme="majorHAnsi"/>
                <w:color w:val="002060"/>
              </w:rPr>
            </w:pPr>
            <w:r>
              <w:rPr>
                <w:color w:val="1F3863"/>
              </w:rPr>
              <w:t xml:space="preserve"> </w:t>
            </w:r>
          </w:p>
        </w:tc>
      </w:tr>
    </w:tbl>
    <w:p w14:paraId="559E3CFE" w14:textId="77777777" w:rsidR="000A63DB" w:rsidRDefault="000A63DB"/>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1AF526E7" w:rsidR="000A63DB" w:rsidRDefault="000A63DB" w:rsidP="006965FC">
      <w:pPr>
        <w:spacing w:after="0" w:line="240" w:lineRule="auto"/>
        <w:ind w:left="0" w:firstLine="0"/>
        <w:rPr>
          <w:rFonts w:asciiTheme="majorHAnsi" w:hAnsiTheme="majorHAnsi" w:cstheme="majorHAnsi"/>
          <w:b/>
          <w:color w:val="002060"/>
        </w:rPr>
      </w:pPr>
    </w:p>
    <w:p w14:paraId="49E234AC" w14:textId="77777777" w:rsidR="000A63DB" w:rsidRDefault="000A63DB">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0669913B"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4E47600B" w:rsidR="00846BAC" w:rsidRPr="00642F4D" w:rsidRDefault="00846BAC" w:rsidP="00642F4D">
            <w:pPr>
              <w:spacing w:after="0"/>
              <w:ind w:firstLine="274"/>
              <w:rPr>
                <w:rFonts w:asciiTheme="majorHAnsi" w:hAnsiTheme="majorHAnsi" w:cstheme="majorHAnsi"/>
                <w:color w:val="002060"/>
              </w:rPr>
            </w:pPr>
            <w:r w:rsidRPr="00A3660C">
              <w:rPr>
                <w:rFonts w:asciiTheme="majorHAnsi" w:hAnsiTheme="majorHAnsi" w:cstheme="majorHAnsi"/>
                <w:b/>
                <w:bCs/>
                <w:color w:val="002060"/>
              </w:rPr>
              <w:t>Essential</w:t>
            </w:r>
            <w:r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9594"/>
            </w:tblGrid>
            <w:tr w:rsidR="00846BAC" w:rsidRPr="00846BAC" w14:paraId="5C73AD86" w14:textId="77777777" w:rsidTr="00FE23DF">
              <w:trPr>
                <w:trHeight w:val="519"/>
              </w:trPr>
              <w:tc>
                <w:tcPr>
                  <w:tcW w:w="0" w:type="auto"/>
                </w:tcPr>
                <w:p w14:paraId="11C34F53" w14:textId="0160E09C"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An honours degree (or equivalent) in a </w:t>
                  </w:r>
                  <w:r w:rsidR="00A3660C">
                    <w:rPr>
                      <w:rFonts w:asciiTheme="majorHAnsi" w:eastAsia="Times New Roman" w:hAnsiTheme="majorHAnsi" w:cstheme="majorHAnsi"/>
                      <w:color w:val="1F4E79" w:themeColor="accent1" w:themeShade="80"/>
                    </w:rPr>
                    <w:t>Music</w:t>
                  </w:r>
                  <w:r w:rsidRPr="00FE23DF">
                    <w:rPr>
                      <w:rFonts w:asciiTheme="majorHAnsi" w:eastAsia="Times New Roman" w:hAnsiTheme="majorHAnsi" w:cstheme="majorHAnsi"/>
                      <w:color w:val="1F4E79" w:themeColor="accent1" w:themeShade="80"/>
                    </w:rPr>
                    <w:t xml:space="preserve"> or a related discipline</w:t>
                  </w:r>
                </w:p>
                <w:p w14:paraId="0CC6EE0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Qualified Teacher Status (QTS)</w:t>
                  </w:r>
                </w:p>
                <w:p w14:paraId="46A587CF" w14:textId="0D561F96" w:rsidR="001D4AAE" w:rsidRPr="00FE23DF" w:rsidRDefault="006F66AB"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w:t>
                  </w:r>
                  <w:r w:rsidR="001D4AAE" w:rsidRPr="00FE23DF">
                    <w:rPr>
                      <w:rFonts w:asciiTheme="majorHAnsi" w:eastAsia="Times New Roman" w:hAnsiTheme="majorHAnsi" w:cstheme="majorHAnsi"/>
                      <w:color w:val="1F4E79" w:themeColor="accent1" w:themeShade="80"/>
                    </w:rPr>
                    <w:t xml:space="preserve">xperience of improving outcomes for students in </w:t>
                  </w:r>
                  <w:r w:rsidR="00A3660C">
                    <w:rPr>
                      <w:rFonts w:asciiTheme="majorHAnsi" w:eastAsia="Times New Roman" w:hAnsiTheme="majorHAnsi" w:cstheme="majorHAnsi"/>
                      <w:color w:val="1F4E79" w:themeColor="accent1" w:themeShade="80"/>
                    </w:rPr>
                    <w:t>Music</w:t>
                  </w:r>
                  <w:r w:rsidR="001D4AAE" w:rsidRPr="00FE23DF">
                    <w:rPr>
                      <w:rFonts w:asciiTheme="majorHAnsi" w:eastAsia="Times New Roman" w:hAnsiTheme="majorHAnsi" w:cstheme="majorHAnsi"/>
                      <w:color w:val="1F4E79" w:themeColor="accent1" w:themeShade="80"/>
                    </w:rPr>
                    <w:t xml:space="preserve"> as a classroom teacher</w:t>
                  </w:r>
                </w:p>
                <w:p w14:paraId="5757FC2B" w14:textId="624E0158"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Successful experience of teaching </w:t>
                  </w:r>
                  <w:r w:rsidR="00A3660C">
                    <w:rPr>
                      <w:rFonts w:asciiTheme="majorHAnsi" w:eastAsia="Times New Roman" w:hAnsiTheme="majorHAnsi" w:cstheme="majorHAnsi"/>
                      <w:color w:val="1F4E79" w:themeColor="accent1" w:themeShade="80"/>
                    </w:rPr>
                    <w:t>Music</w:t>
                  </w:r>
                  <w:r w:rsidRPr="00FE23DF">
                    <w:rPr>
                      <w:rFonts w:asciiTheme="majorHAnsi" w:eastAsia="Times New Roman" w:hAnsiTheme="majorHAnsi" w:cstheme="majorHAnsi"/>
                      <w:color w:val="1F4E79" w:themeColor="accent1" w:themeShade="80"/>
                    </w:rPr>
                    <w:t xml:space="preserve"> across Key Stage 3-4</w:t>
                  </w:r>
                </w:p>
                <w:p w14:paraId="6571F401"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An understanding of effective pedagogy</w:t>
                  </w:r>
                </w:p>
                <w:p w14:paraId="5FAACA4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Committed to supporting the vision of Twynham TGS</w:t>
                  </w:r>
                </w:p>
                <w:p w14:paraId="2865978C" w14:textId="361E6EDE" w:rsidR="00F06742" w:rsidRPr="00FE23DF" w:rsidRDefault="001D4AAE" w:rsidP="00FE23DF">
                  <w:pPr>
                    <w:pStyle w:val="ListParagraph"/>
                    <w:numPr>
                      <w:ilvl w:val="0"/>
                      <w:numId w:val="20"/>
                    </w:numPr>
                    <w:spacing w:after="0"/>
                    <w:rPr>
                      <w:rFonts w:asciiTheme="majorHAnsi" w:hAnsiTheme="majorHAnsi" w:cstheme="majorHAnsi"/>
                      <w:color w:val="002060"/>
                    </w:rPr>
                  </w:pPr>
                  <w:r w:rsidRPr="00FE23DF">
                    <w:rPr>
                      <w:rFonts w:asciiTheme="majorHAnsi" w:eastAsia="Times New Roman" w:hAnsiTheme="majorHAnsi" w:cstheme="majorHAnsi"/>
                      <w:color w:val="1F4E79" w:themeColor="accent1" w:themeShade="80"/>
                    </w:rPr>
                    <w:t>Excellent classroom management skills</w:t>
                  </w:r>
                </w:p>
              </w:tc>
            </w:tr>
            <w:tr w:rsidR="00846BAC" w:rsidRPr="0040611C" w14:paraId="0A7B0DD6" w14:textId="77777777" w:rsidTr="00FE23DF">
              <w:trPr>
                <w:trHeight w:val="519"/>
              </w:trPr>
              <w:tc>
                <w:tcPr>
                  <w:tcW w:w="0" w:type="auto"/>
                </w:tcPr>
                <w:p w14:paraId="5CD4DB73" w14:textId="233C5AE4" w:rsidR="00846BAC" w:rsidRPr="00A3660C" w:rsidRDefault="00846BAC" w:rsidP="00FE23DF">
                  <w:pPr>
                    <w:spacing w:after="0"/>
                    <w:rPr>
                      <w:rFonts w:asciiTheme="majorHAnsi" w:hAnsiTheme="majorHAnsi" w:cstheme="majorHAnsi"/>
                      <w:b/>
                      <w:bCs/>
                      <w:color w:val="002060"/>
                    </w:rPr>
                  </w:pPr>
                  <w:r w:rsidRPr="00A3660C">
                    <w:rPr>
                      <w:rFonts w:asciiTheme="majorHAnsi" w:hAnsiTheme="majorHAnsi" w:cstheme="majorHAnsi"/>
                      <w:b/>
                      <w:bCs/>
                      <w:color w:val="002060"/>
                    </w:rPr>
                    <w:t>Desirable:</w:t>
                  </w:r>
                </w:p>
                <w:p w14:paraId="5A4F0521" w14:textId="742BBD6F" w:rsidR="001D4AAE" w:rsidRPr="00FE23DF" w:rsidRDefault="00A3660C"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Music</w:t>
                  </w:r>
                  <w:r w:rsidR="001D4AAE" w:rsidRPr="00FE23DF">
                    <w:rPr>
                      <w:rFonts w:asciiTheme="majorHAnsi" w:eastAsia="Times New Roman" w:hAnsiTheme="majorHAnsi" w:cstheme="majorHAnsi"/>
                      <w:color w:val="1F4E79" w:themeColor="accent1" w:themeShade="80"/>
                    </w:rPr>
                    <w:t xml:space="preserve"> specialism</w:t>
                  </w:r>
                </w:p>
                <w:p w14:paraId="24849C3B" w14:textId="287E1C4C"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Ability to teach a </w:t>
                  </w:r>
                  <w:r w:rsidR="00A3660C">
                    <w:rPr>
                      <w:rFonts w:asciiTheme="majorHAnsi" w:eastAsia="Times New Roman" w:hAnsiTheme="majorHAnsi" w:cstheme="majorHAnsi"/>
                      <w:color w:val="1F4E79" w:themeColor="accent1" w:themeShade="80"/>
                    </w:rPr>
                    <w:t>Music</w:t>
                  </w:r>
                  <w:r w:rsidRPr="00FE23DF">
                    <w:rPr>
                      <w:rFonts w:asciiTheme="majorHAnsi" w:eastAsia="Times New Roman" w:hAnsiTheme="majorHAnsi" w:cstheme="majorHAnsi"/>
                      <w:color w:val="1F4E79" w:themeColor="accent1" w:themeShade="80"/>
                    </w:rPr>
                    <w:t xml:space="preserve"> to A-level</w:t>
                  </w:r>
                </w:p>
                <w:p w14:paraId="1DB4E434"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Ambitious for future school leadership</w:t>
                  </w:r>
                </w:p>
                <w:p w14:paraId="3FA36A1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in a high performing school</w:t>
                  </w:r>
                </w:p>
                <w:p w14:paraId="7B2AE8D2"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working within a multi-academy trust</w:t>
                  </w:r>
                </w:p>
                <w:p w14:paraId="3832BE05"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Ability to analyse and present data coherently</w:t>
                  </w:r>
                </w:p>
                <w:p w14:paraId="0DB097DE" w14:textId="77777777" w:rsidR="001D4AAE" w:rsidRPr="00FE23DF" w:rsidRDefault="001D4AAE" w:rsidP="00FE23DF">
                  <w:pPr>
                    <w:pStyle w:val="ListParagraph"/>
                    <w:numPr>
                      <w:ilvl w:val="0"/>
                      <w:numId w:val="20"/>
                    </w:numPr>
                    <w:spacing w:after="0" w:line="240" w:lineRule="auto"/>
                    <w:ind w:right="0"/>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Experience of leading school trips and a commitment to the encouraging extra-curricular activities</w:t>
                  </w:r>
                </w:p>
                <w:p w14:paraId="1CC062CC" w14:textId="78F9A7A9" w:rsidR="003255B0" w:rsidRPr="00FE23DF" w:rsidRDefault="001D4AAE" w:rsidP="00FE23DF">
                  <w:pPr>
                    <w:pStyle w:val="ListParagraph"/>
                    <w:numPr>
                      <w:ilvl w:val="0"/>
                      <w:numId w:val="20"/>
                    </w:numPr>
                    <w:spacing w:after="0" w:line="240" w:lineRule="auto"/>
                    <w:ind w:right="228"/>
                    <w:rPr>
                      <w:rFonts w:asciiTheme="majorHAnsi" w:eastAsia="Times New Roman" w:hAnsiTheme="majorHAnsi" w:cstheme="majorHAnsi"/>
                      <w:color w:val="1F4E79" w:themeColor="accent1" w:themeShade="80"/>
                    </w:rPr>
                  </w:pPr>
                  <w:r w:rsidRPr="00FE23DF">
                    <w:rPr>
                      <w:rFonts w:asciiTheme="majorHAnsi" w:eastAsia="Times New Roman" w:hAnsiTheme="majorHAnsi" w:cstheme="majorHAnsi"/>
                      <w:color w:val="1F4E79" w:themeColor="accent1" w:themeShade="80"/>
                    </w:rPr>
                    <w:t xml:space="preserve">Ability to </w:t>
                  </w:r>
                  <w:r w:rsidR="00FE23DF" w:rsidRPr="00FE23DF">
                    <w:rPr>
                      <w:rFonts w:asciiTheme="majorHAnsi" w:eastAsia="Times New Roman" w:hAnsiTheme="majorHAnsi" w:cstheme="majorHAnsi"/>
                      <w:color w:val="1F4E79" w:themeColor="accent1" w:themeShade="80"/>
                    </w:rPr>
                    <w:t>travel independently</w:t>
                  </w:r>
                </w:p>
                <w:p w14:paraId="5EEC54BB" w14:textId="77777777" w:rsidR="001D4AAE" w:rsidRDefault="001D4AAE" w:rsidP="00FE23DF">
                  <w:pPr>
                    <w:spacing w:after="0" w:line="240" w:lineRule="auto"/>
                    <w:ind w:left="306" w:right="228"/>
                    <w:rPr>
                      <w:rFonts w:asciiTheme="majorHAnsi" w:hAnsiTheme="majorHAnsi" w:cstheme="majorHAnsi"/>
                      <w:color w:val="002060"/>
                    </w:rPr>
                  </w:pPr>
                </w:p>
                <w:p w14:paraId="6CDC0BA7" w14:textId="77777777" w:rsidR="00653FE8" w:rsidRDefault="00653FE8" w:rsidP="00FE23DF">
                  <w:pPr>
                    <w:spacing w:after="0" w:line="240" w:lineRule="auto"/>
                    <w:ind w:left="0" w:right="228" w:firstLine="0"/>
                    <w:rPr>
                      <w:rFonts w:asciiTheme="majorHAnsi" w:hAnsiTheme="majorHAnsi" w:cstheme="majorHAnsi"/>
                      <w:color w:val="002060"/>
                      <w:u w:val="single"/>
                    </w:rPr>
                  </w:pPr>
                </w:p>
                <w:p w14:paraId="76AA9DF7" w14:textId="06B51B11" w:rsidR="003255B0" w:rsidRPr="00A3660C" w:rsidRDefault="003255B0" w:rsidP="00FE23DF">
                  <w:pPr>
                    <w:spacing w:after="0" w:line="240" w:lineRule="auto"/>
                    <w:ind w:left="0" w:right="228" w:firstLine="0"/>
                    <w:rPr>
                      <w:rFonts w:asciiTheme="majorHAnsi" w:hAnsiTheme="majorHAnsi" w:cstheme="majorHAnsi"/>
                      <w:b/>
                      <w:bCs/>
                      <w:color w:val="002060"/>
                    </w:rPr>
                  </w:pPr>
                  <w:r w:rsidRPr="00A3660C">
                    <w:rPr>
                      <w:rFonts w:asciiTheme="majorHAnsi" w:hAnsiTheme="majorHAnsi" w:cstheme="majorHAnsi"/>
                      <w:b/>
                      <w:bCs/>
                      <w:color w:val="002060"/>
                    </w:rPr>
                    <w:t>Personal Attributes</w:t>
                  </w:r>
                </w:p>
              </w:tc>
            </w:tr>
          </w:tbl>
          <w:p w14:paraId="009F5B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7C918C67"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76C44FD0"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6436E8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98E059F"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487A75FC" w14:textId="77777777" w:rsidR="001D4AAE" w:rsidRPr="00401649"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1D0D1A7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ABE145D"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091FFD4B"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52BC532" w14:textId="2B44E0FE" w:rsidR="00C55DA4" w:rsidRPr="002313DE" w:rsidRDefault="001D4AAE" w:rsidP="001D4AAE">
            <w:pPr>
              <w:pStyle w:val="ListParagraph"/>
              <w:numPr>
                <w:ilvl w:val="0"/>
                <w:numId w:val="11"/>
              </w:numPr>
              <w:spacing w:after="0" w:line="240" w:lineRule="auto"/>
              <w:ind w:right="228"/>
              <w:rPr>
                <w:rFonts w:asciiTheme="majorHAnsi" w:hAnsiTheme="majorHAnsi" w:cstheme="majorHAnsi"/>
                <w:b/>
                <w:color w:val="002060"/>
              </w:rPr>
            </w:pPr>
            <w:r w:rsidRPr="008A6846">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0A63DB"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1955C2BB" w:rsidR="000A63DB" w:rsidRPr="00E46D70" w:rsidRDefault="000A63DB" w:rsidP="000A63DB">
            <w:pPr>
              <w:pStyle w:val="Default"/>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5E6320"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18AA57C8" w14:textId="7E4A929F" w:rsidR="005E6320" w:rsidRDefault="000C08F6" w:rsidP="005E6320">
            <w:pPr>
              <w:spacing w:after="0" w:line="240" w:lineRule="auto"/>
              <w:ind w:right="0"/>
              <w:rPr>
                <w:rFonts w:asciiTheme="majorHAnsi" w:hAnsiTheme="majorHAnsi" w:cstheme="majorHAnsi"/>
                <w:color w:val="002060"/>
              </w:rPr>
            </w:pPr>
            <w:r>
              <w:rPr>
                <w:rFonts w:asciiTheme="majorHAnsi" w:hAnsiTheme="majorHAnsi" w:cstheme="majorHAnsi"/>
                <w:color w:val="002060"/>
              </w:rPr>
              <w:t>CPD = Continuous Professional Development</w:t>
            </w:r>
          </w:p>
          <w:p w14:paraId="51B22154" w14:textId="77777777" w:rsidR="005E6320" w:rsidRDefault="005E6320" w:rsidP="00FE23DF">
            <w:pPr>
              <w:spacing w:after="0" w:line="240" w:lineRule="auto"/>
              <w:ind w:right="0"/>
              <w:rPr>
                <w:rFonts w:asciiTheme="majorHAnsi" w:hAnsiTheme="majorHAnsi" w:cstheme="majorHAnsi"/>
                <w:color w:val="002060"/>
              </w:rPr>
            </w:pPr>
            <w:r w:rsidRPr="00FE23DF">
              <w:rPr>
                <w:rFonts w:asciiTheme="majorHAnsi" w:hAnsiTheme="majorHAnsi" w:cstheme="majorHAnsi"/>
                <w:color w:val="002060"/>
              </w:rPr>
              <w:t xml:space="preserve">TS </w:t>
            </w:r>
            <w:r w:rsidR="00FE23DF">
              <w:rPr>
                <w:rFonts w:asciiTheme="majorHAnsi" w:hAnsiTheme="majorHAnsi" w:cstheme="majorHAnsi"/>
                <w:color w:val="002060"/>
              </w:rPr>
              <w:t>=</w:t>
            </w:r>
            <w:r w:rsidRPr="00FE23DF">
              <w:rPr>
                <w:rFonts w:asciiTheme="majorHAnsi" w:hAnsiTheme="majorHAnsi" w:cstheme="majorHAnsi"/>
                <w:color w:val="002060"/>
              </w:rPr>
              <w:t>Twynham School</w:t>
            </w:r>
          </w:p>
          <w:p w14:paraId="7FC328B6" w14:textId="77777777" w:rsidR="00CA62C1" w:rsidRPr="00CA62C1" w:rsidRDefault="00CA62C1" w:rsidP="00CA62C1">
            <w:pPr>
              <w:pStyle w:val="Default"/>
              <w:rPr>
                <w:rFonts w:asciiTheme="majorHAnsi" w:hAnsiTheme="majorHAnsi" w:cstheme="majorHAnsi"/>
                <w:sz w:val="22"/>
                <w:szCs w:val="22"/>
              </w:rPr>
            </w:pPr>
            <w:r w:rsidRPr="00CA62C1">
              <w:rPr>
                <w:rFonts w:asciiTheme="majorHAnsi" w:hAnsiTheme="majorHAnsi" w:cstheme="majorHAnsi"/>
                <w:color w:val="001F5F"/>
                <w:sz w:val="22"/>
                <w:szCs w:val="22"/>
              </w:rPr>
              <w:t xml:space="preserve">PSHE – Personal, Social, Health and Economic </w:t>
            </w:r>
          </w:p>
          <w:p w14:paraId="6510BC8A" w14:textId="2D03F271" w:rsidR="00CA62C1" w:rsidRPr="00FE23DF" w:rsidRDefault="00CA62C1" w:rsidP="00CA62C1">
            <w:pPr>
              <w:spacing w:after="0" w:line="240" w:lineRule="auto"/>
              <w:ind w:right="0"/>
              <w:rPr>
                <w:rFonts w:asciiTheme="majorHAnsi" w:hAnsiTheme="majorHAnsi" w:cstheme="majorHAnsi"/>
                <w:color w:val="002060"/>
              </w:rPr>
            </w:pPr>
            <w:r w:rsidRPr="00CA62C1">
              <w:rPr>
                <w:rFonts w:asciiTheme="majorHAnsi" w:hAnsiTheme="majorHAnsi" w:cstheme="majorHAnsi"/>
                <w:color w:val="001F5F"/>
              </w:rPr>
              <w:t>STPCD – School Teachers Pay and Conditions Document</w:t>
            </w:r>
            <w:r>
              <w:rPr>
                <w:color w:val="001F5F"/>
              </w:rPr>
              <w:t xml:space="preserve"> </w:t>
            </w:r>
          </w:p>
        </w:tc>
        <w:tc>
          <w:tcPr>
            <w:tcW w:w="5597" w:type="dxa"/>
            <w:tcBorders>
              <w:top w:val="single" w:sz="4" w:space="0" w:color="000000"/>
              <w:left w:val="single" w:sz="4" w:space="0" w:color="000000"/>
              <w:bottom w:val="single" w:sz="4" w:space="0" w:color="000000"/>
              <w:right w:val="single" w:sz="4" w:space="0" w:color="000000"/>
            </w:tcBorders>
          </w:tcPr>
          <w:p w14:paraId="3A75D6FD" w14:textId="479F1302" w:rsidR="005E6320" w:rsidRPr="00663F4C" w:rsidRDefault="005E6320" w:rsidP="005E6320">
            <w:pPr>
              <w:pStyle w:val="ListParagraph"/>
              <w:numPr>
                <w:ilvl w:val="0"/>
                <w:numId w:val="2"/>
              </w:numPr>
              <w:spacing w:after="0" w:line="240" w:lineRule="auto"/>
              <w:ind w:left="0" w:right="0" w:hanging="284"/>
              <w:rPr>
                <w:rFonts w:asciiTheme="majorHAnsi" w:hAnsiTheme="majorHAnsi" w:cstheme="majorHAnsi"/>
                <w:color w:val="002060"/>
                <w:highlight w:val="yellow"/>
              </w:rPr>
            </w:pPr>
            <w:r w:rsidRPr="004A659C">
              <w:rPr>
                <w:rFonts w:asciiTheme="majorHAnsi" w:hAnsiTheme="majorHAnsi" w:cstheme="majorHAnsi"/>
                <w:color w:val="002060"/>
              </w:rPr>
              <w:t>TL</w:t>
            </w:r>
            <w:r w:rsidR="00FE23DF">
              <w:rPr>
                <w:rFonts w:asciiTheme="majorHAnsi" w:hAnsiTheme="majorHAnsi" w:cstheme="majorHAnsi"/>
                <w:color w:val="002060"/>
              </w:rPr>
              <w:t>=</w:t>
            </w:r>
            <w:r w:rsidRPr="004A659C">
              <w:rPr>
                <w:rFonts w:asciiTheme="majorHAnsi" w:hAnsiTheme="majorHAnsi" w:cstheme="majorHAnsi"/>
                <w:color w:val="002060"/>
              </w:rPr>
              <w:t xml:space="preserve"> Twynham Learning </w:t>
            </w:r>
            <w:r>
              <w:rPr>
                <w:rFonts w:asciiTheme="majorHAnsi" w:hAnsiTheme="majorHAnsi" w:cstheme="majorHAnsi"/>
                <w:color w:val="002060"/>
              </w:rPr>
              <w:t>Trust</w:t>
            </w:r>
          </w:p>
          <w:p w14:paraId="55C57DB4" w14:textId="416EC6CF" w:rsidR="005E6320" w:rsidRDefault="005E6320" w:rsidP="005E6320">
            <w:pPr>
              <w:pStyle w:val="ListParagraph"/>
              <w:numPr>
                <w:ilvl w:val="0"/>
                <w:numId w:val="2"/>
              </w:numPr>
              <w:spacing w:after="0" w:line="240" w:lineRule="auto"/>
              <w:ind w:left="0" w:right="0" w:hanging="284"/>
              <w:rPr>
                <w:rFonts w:asciiTheme="majorHAnsi" w:hAnsiTheme="majorHAnsi" w:cstheme="majorHAnsi"/>
                <w:color w:val="002060"/>
              </w:rPr>
            </w:pPr>
            <w:r w:rsidRPr="00663F4C">
              <w:rPr>
                <w:rFonts w:asciiTheme="majorHAnsi" w:hAnsiTheme="majorHAnsi" w:cstheme="majorHAnsi"/>
                <w:color w:val="002060"/>
              </w:rPr>
              <w:t>HoY = Head of Year</w:t>
            </w:r>
          </w:p>
          <w:p w14:paraId="7FB06D3B" w14:textId="4B74FFC6" w:rsidR="005E6320" w:rsidRPr="0000710E" w:rsidRDefault="000A63DB" w:rsidP="000A63DB">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MIS = Management Information System</w:t>
            </w:r>
          </w:p>
        </w:tc>
      </w:tr>
    </w:tbl>
    <w:p w14:paraId="62E6D6A8" w14:textId="77777777" w:rsidR="005C2FBE" w:rsidRDefault="005C2FBE" w:rsidP="005E6320">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charset w:val="00"/>
    <w:family w:val="swiss"/>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00153"/>
    <w:multiLevelType w:val="hybridMultilevel"/>
    <w:tmpl w:val="F2181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B3AA1"/>
    <w:multiLevelType w:val="hybridMultilevel"/>
    <w:tmpl w:val="CF8A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13E7C"/>
    <w:multiLevelType w:val="hybridMultilevel"/>
    <w:tmpl w:val="A8543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95EDA"/>
    <w:multiLevelType w:val="hybridMultilevel"/>
    <w:tmpl w:val="4458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078F"/>
    <w:multiLevelType w:val="hybridMultilevel"/>
    <w:tmpl w:val="3F284CE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35B91"/>
    <w:multiLevelType w:val="hybridMultilevel"/>
    <w:tmpl w:val="020AB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65D54"/>
    <w:multiLevelType w:val="hybridMultilevel"/>
    <w:tmpl w:val="DF122F08"/>
    <w:lvl w:ilvl="0" w:tplc="08090001">
      <w:start w:val="1"/>
      <w:numFmt w:val="bullet"/>
      <w:lvlText w:val=""/>
      <w:lvlJc w:val="left"/>
      <w:pPr>
        <w:ind w:left="720" w:hanging="360"/>
      </w:pPr>
      <w:rPr>
        <w:rFonts w:ascii="Symbol" w:hAnsi="Symbol" w:hint="default"/>
      </w:rPr>
    </w:lvl>
    <w:lvl w:ilvl="1" w:tplc="1742A81A">
      <w:numFmt w:val="bullet"/>
      <w:lvlText w:val="•"/>
      <w:lvlJc w:val="left"/>
      <w:pPr>
        <w:ind w:left="1800" w:hanging="720"/>
      </w:pPr>
      <w:rPr>
        <w:rFonts w:ascii="Calibri Light" w:eastAsiaTheme="min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17CFF"/>
    <w:multiLevelType w:val="hybridMultilevel"/>
    <w:tmpl w:val="0DF4AB52"/>
    <w:lvl w:ilvl="0" w:tplc="DDC2D974">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0035966"/>
    <w:multiLevelType w:val="hybridMultilevel"/>
    <w:tmpl w:val="E0E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1A5DD0"/>
    <w:multiLevelType w:val="hybridMultilevel"/>
    <w:tmpl w:val="62F2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E2CAE"/>
    <w:multiLevelType w:val="hybridMultilevel"/>
    <w:tmpl w:val="7A12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C2EA6"/>
    <w:multiLevelType w:val="hybridMultilevel"/>
    <w:tmpl w:val="8FE26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CC4939"/>
    <w:multiLevelType w:val="hybridMultilevel"/>
    <w:tmpl w:val="E0C2EBF8"/>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B874CA"/>
    <w:multiLevelType w:val="hybridMultilevel"/>
    <w:tmpl w:val="D81666D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30BD00BA"/>
    <w:multiLevelType w:val="hybridMultilevel"/>
    <w:tmpl w:val="1CF8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D01F8"/>
    <w:multiLevelType w:val="hybridMultilevel"/>
    <w:tmpl w:val="4C4EA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3B6EB2"/>
    <w:multiLevelType w:val="hybridMultilevel"/>
    <w:tmpl w:val="FDD8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85811"/>
    <w:multiLevelType w:val="hybridMultilevel"/>
    <w:tmpl w:val="78B6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B33338"/>
    <w:multiLevelType w:val="hybridMultilevel"/>
    <w:tmpl w:val="674E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70B12"/>
    <w:multiLevelType w:val="hybridMultilevel"/>
    <w:tmpl w:val="C292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C3262"/>
    <w:multiLevelType w:val="hybridMultilevel"/>
    <w:tmpl w:val="3DC8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B3E49"/>
    <w:multiLevelType w:val="hybridMultilevel"/>
    <w:tmpl w:val="5BCE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B607F7"/>
    <w:multiLevelType w:val="hybridMultilevel"/>
    <w:tmpl w:val="7748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0049C"/>
    <w:multiLevelType w:val="hybridMultilevel"/>
    <w:tmpl w:val="48042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6B684AE5"/>
    <w:multiLevelType w:val="hybridMultilevel"/>
    <w:tmpl w:val="E8F82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F710D9"/>
    <w:multiLevelType w:val="hybridMultilevel"/>
    <w:tmpl w:val="14EC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696E67"/>
    <w:multiLevelType w:val="hybridMultilevel"/>
    <w:tmpl w:val="54B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101CB"/>
    <w:multiLevelType w:val="hybridMultilevel"/>
    <w:tmpl w:val="F30A6BCE"/>
    <w:lvl w:ilvl="0" w:tplc="08090001">
      <w:start w:val="1"/>
      <w:numFmt w:val="bullet"/>
      <w:lvlText w:val=""/>
      <w:lvlJc w:val="left"/>
      <w:pPr>
        <w:ind w:left="997" w:hanging="360"/>
      </w:pPr>
      <w:rPr>
        <w:rFonts w:ascii="Symbol" w:hAnsi="Symbol"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44"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3"/>
  </w:num>
  <w:num w:numId="5">
    <w:abstractNumId w:val="36"/>
  </w:num>
  <w:num w:numId="6">
    <w:abstractNumId w:val="21"/>
  </w:num>
  <w:num w:numId="7">
    <w:abstractNumId w:val="7"/>
  </w:num>
  <w:num w:numId="8">
    <w:abstractNumId w:val="13"/>
  </w:num>
  <w:num w:numId="9">
    <w:abstractNumId w:val="44"/>
  </w:num>
  <w:num w:numId="10">
    <w:abstractNumId w:val="23"/>
  </w:num>
  <w:num w:numId="11">
    <w:abstractNumId w:val="42"/>
  </w:num>
  <w:num w:numId="12">
    <w:abstractNumId w:val="30"/>
  </w:num>
  <w:num w:numId="13">
    <w:abstractNumId w:val="10"/>
  </w:num>
  <w:num w:numId="14">
    <w:abstractNumId w:val="0"/>
  </w:num>
  <w:num w:numId="15">
    <w:abstractNumId w:val="41"/>
  </w:num>
  <w:num w:numId="16">
    <w:abstractNumId w:val="25"/>
  </w:num>
  <w:num w:numId="17">
    <w:abstractNumId w:val="29"/>
  </w:num>
  <w:num w:numId="18">
    <w:abstractNumId w:val="39"/>
  </w:num>
  <w:num w:numId="19">
    <w:abstractNumId w:val="9"/>
  </w:num>
  <w:num w:numId="20">
    <w:abstractNumId w:val="26"/>
  </w:num>
  <w:num w:numId="21">
    <w:abstractNumId w:val="40"/>
  </w:num>
  <w:num w:numId="22">
    <w:abstractNumId w:val="43"/>
  </w:num>
  <w:num w:numId="23">
    <w:abstractNumId w:val="16"/>
  </w:num>
  <w:num w:numId="24">
    <w:abstractNumId w:val="17"/>
  </w:num>
  <w:num w:numId="25">
    <w:abstractNumId w:val="31"/>
  </w:num>
  <w:num w:numId="26">
    <w:abstractNumId w:val="4"/>
  </w:num>
  <w:num w:numId="27">
    <w:abstractNumId w:val="38"/>
  </w:num>
  <w:num w:numId="28">
    <w:abstractNumId w:val="20"/>
  </w:num>
  <w:num w:numId="29">
    <w:abstractNumId w:val="15"/>
  </w:num>
  <w:num w:numId="30">
    <w:abstractNumId w:val="18"/>
  </w:num>
  <w:num w:numId="31">
    <w:abstractNumId w:val="14"/>
  </w:num>
  <w:num w:numId="32">
    <w:abstractNumId w:val="35"/>
  </w:num>
  <w:num w:numId="33">
    <w:abstractNumId w:val="6"/>
  </w:num>
  <w:num w:numId="34">
    <w:abstractNumId w:val="28"/>
  </w:num>
  <w:num w:numId="35">
    <w:abstractNumId w:val="33"/>
  </w:num>
  <w:num w:numId="36">
    <w:abstractNumId w:val="37"/>
  </w:num>
  <w:num w:numId="37">
    <w:abstractNumId w:val="24"/>
  </w:num>
  <w:num w:numId="38">
    <w:abstractNumId w:val="8"/>
  </w:num>
  <w:num w:numId="39">
    <w:abstractNumId w:val="1"/>
  </w:num>
  <w:num w:numId="40">
    <w:abstractNumId w:val="19"/>
  </w:num>
  <w:num w:numId="41">
    <w:abstractNumId w:val="11"/>
  </w:num>
  <w:num w:numId="42">
    <w:abstractNumId w:val="22"/>
  </w:num>
  <w:num w:numId="43">
    <w:abstractNumId w:val="34"/>
  </w:num>
  <w:num w:numId="44">
    <w:abstractNumId w:val="2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A63DB"/>
    <w:rsid w:val="000C08F6"/>
    <w:rsid w:val="001345B3"/>
    <w:rsid w:val="00150E34"/>
    <w:rsid w:val="00172F90"/>
    <w:rsid w:val="001D4AAE"/>
    <w:rsid w:val="002313DE"/>
    <w:rsid w:val="00270D9A"/>
    <w:rsid w:val="003255B0"/>
    <w:rsid w:val="0036526B"/>
    <w:rsid w:val="003A0F1D"/>
    <w:rsid w:val="003D753F"/>
    <w:rsid w:val="003E1D3B"/>
    <w:rsid w:val="00412A3C"/>
    <w:rsid w:val="00425881"/>
    <w:rsid w:val="004373FF"/>
    <w:rsid w:val="00450F45"/>
    <w:rsid w:val="0047693A"/>
    <w:rsid w:val="00486D12"/>
    <w:rsid w:val="004C7617"/>
    <w:rsid w:val="00520D8E"/>
    <w:rsid w:val="005C2FBE"/>
    <w:rsid w:val="005E6320"/>
    <w:rsid w:val="00642F4D"/>
    <w:rsid w:val="00653FE8"/>
    <w:rsid w:val="006743C4"/>
    <w:rsid w:val="00691780"/>
    <w:rsid w:val="006965FC"/>
    <w:rsid w:val="006C0212"/>
    <w:rsid w:val="006F66AB"/>
    <w:rsid w:val="00701099"/>
    <w:rsid w:val="00717779"/>
    <w:rsid w:val="007E5424"/>
    <w:rsid w:val="00846BAC"/>
    <w:rsid w:val="00854056"/>
    <w:rsid w:val="008B1418"/>
    <w:rsid w:val="00966AD7"/>
    <w:rsid w:val="00986FE7"/>
    <w:rsid w:val="00A3660C"/>
    <w:rsid w:val="00AE3EE2"/>
    <w:rsid w:val="00AF1E58"/>
    <w:rsid w:val="00B21ED6"/>
    <w:rsid w:val="00B32604"/>
    <w:rsid w:val="00B755D5"/>
    <w:rsid w:val="00C109E2"/>
    <w:rsid w:val="00C55DA4"/>
    <w:rsid w:val="00CA62C1"/>
    <w:rsid w:val="00CB2D01"/>
    <w:rsid w:val="00CE27FC"/>
    <w:rsid w:val="00DC6203"/>
    <w:rsid w:val="00EC747A"/>
    <w:rsid w:val="00F06742"/>
    <w:rsid w:val="00FB350D"/>
    <w:rsid w:val="00FE23DF"/>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1D4AAE"/>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1D4AAE"/>
    <w:rPr>
      <w:rFonts w:ascii="CG Omega" w:eastAsia="Times New Roman" w:hAnsi="CG Omega" w:cs="Times New Roman"/>
      <w:szCs w:val="20"/>
      <w:lang w:eastAsia="en-GB"/>
    </w:rPr>
  </w:style>
  <w:style w:type="paragraph" w:customStyle="1" w:styleId="Default">
    <w:name w:val="Default"/>
    <w:rsid w:val="00CA6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777cc7ce02695c6b315a87094aa7525c">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4c89933d25effba4f5a6864e62af6f22"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lcf76f155ced4ddcb4097134ff3c332f xmlns="82c75601-84b2-4e19-9016-a23e8e542a92">
      <Terms xmlns="http://schemas.microsoft.com/office/infopath/2007/PartnerControls"/>
    </lcf76f155ced4ddcb4097134ff3c332f>
    <TaxCatchAll xmlns="bc11d83e-f3cc-40a3-b40f-75707fc3bb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742B8-6495-4966-B637-886B9CAA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schemas.microsoft.com/office/2006/documentManagement/types"/>
    <ds:schemaRef ds:uri="http://purl.org/dc/terms/"/>
    <ds:schemaRef ds:uri="bc11d83e-f3cc-40a3-b40f-75707fc3bb1d"/>
    <ds:schemaRef ds:uri="http://purl.org/dc/elements/1.1/"/>
    <ds:schemaRef ds:uri="http://www.w3.org/XML/1998/namespace"/>
    <ds:schemaRef ds:uri="82c75601-84b2-4e19-9016-a23e8e542a92"/>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1475</Words>
  <Characters>8409</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3</cp:revision>
  <cp:lastPrinted>2023-03-20T11:52:00Z</cp:lastPrinted>
  <dcterms:created xsi:type="dcterms:W3CDTF">2024-05-23T10:48:00Z</dcterms:created>
  <dcterms:modified xsi:type="dcterms:W3CDTF">2024-05-24T07:17:00Z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