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50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6519"/>
        <w:gridCol w:w="4253"/>
        <w:gridCol w:w="2273"/>
      </w:tblGrid>
      <w:tr w:rsidR="00EB4176">
        <w:trPr>
          <w:trHeight w:val="340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80" w:after="80"/>
              <w:rPr>
                <w:rFonts w:ascii="Arial" w:eastAsia="Calibri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GB"/>
              </w:rPr>
              <w:t>Attributes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80" w:after="80"/>
              <w:rPr>
                <w:rFonts w:ascii="Arial" w:eastAsia="Calibri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GB"/>
              </w:rPr>
              <w:t xml:space="preserve">Essential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80" w:after="80"/>
              <w:rPr>
                <w:rFonts w:ascii="Arial" w:eastAsia="Calibri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GB"/>
              </w:rPr>
              <w:t>Desirable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80" w:after="80"/>
              <w:rPr>
                <w:rFonts w:ascii="Arial" w:eastAsia="Calibri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GB"/>
              </w:rPr>
              <w:t>Evidence</w:t>
            </w:r>
          </w:p>
        </w:tc>
      </w:tr>
      <w:tr w:rsidR="00EB4176">
        <w:trPr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>Qualifications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Degree in relevant subject</w:t>
            </w:r>
          </w:p>
          <w:p w:rsidR="00EB4176" w:rsidRDefault="00C57217">
            <w:pPr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Qualified Teacher Status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spacing w:before="40" w:after="40"/>
              <w:ind w:left="57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Further professional qualifications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Application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References</w:t>
            </w:r>
          </w:p>
          <w:p w:rsidR="00EB4176" w:rsidRDefault="00EB4176">
            <w:pPr>
              <w:tabs>
                <w:tab w:val="left" w:pos="1440"/>
                <w:tab w:val="left" w:pos="8820"/>
              </w:tabs>
              <w:spacing w:before="40" w:after="4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B4176">
        <w:trPr>
          <w:trHeight w:val="273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 xml:space="preserve">Work related </w:t>
            </w:r>
            <w:r>
              <w:rPr>
                <w:rFonts w:ascii="Arial" w:eastAsia="Calibri" w:hAnsi="Arial" w:cs="Arial"/>
                <w:szCs w:val="24"/>
                <w:lang w:eastAsia="en-GB"/>
              </w:rPr>
              <w:t>experience and associated skills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Ability to teach PE at an appropriate level for secondary students aged between 11-16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Enthusiasm for PE and teaching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Ability to reflect on your teaching practice and use constructive feedback to develop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Willingness to 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>participate in coaching and development activities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Ability to differentiate for students of all abilities and backgrounds to ensure that they make good progress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Effective, adaptable classroom practitioner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Excellent organisational/management skills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</w:rPr>
              <w:t>Evidence of good or outstanding practice through lesson observations and results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</w:rPr>
              <w:t>Evidence that you have worked on areas for development in your current teaching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Application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Lesson Observation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after="60"/>
              <w:ind w:left="57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Interview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after="6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References</w:t>
            </w:r>
          </w:p>
        </w:tc>
      </w:tr>
      <w:tr w:rsidR="00EB4176">
        <w:trPr>
          <w:trHeight w:val="281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 xml:space="preserve">Personal </w:t>
            </w:r>
            <w:r>
              <w:rPr>
                <w:rFonts w:ascii="Arial" w:eastAsia="Calibri" w:hAnsi="Arial" w:cs="Arial"/>
                <w:szCs w:val="24"/>
                <w:lang w:eastAsia="en-GB"/>
              </w:rPr>
              <w:t>Skills/Specialist Knowledge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  <w:vAlign w:val="center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Strong alignment with the core values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High expectations of self, colleagues and students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Ability to work on own, as part of a team and also to develop good relationships with students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Ability to reflect on your own practice iden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>tifying strengths and areas for development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Commitment to continued professional development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Strong subject knowledge of the PE curriculum and examination specifications</w:t>
            </w:r>
          </w:p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Commitment to wider school life and extra-curricular activities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spacing w:before="80" w:after="8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Awareness of current national agenda in </w:t>
            </w:r>
            <w:r>
              <w:rPr>
                <w:rFonts w:ascii="Arial" w:eastAsia="Calibri" w:hAnsi="Arial" w:cs="Arial"/>
                <w:sz w:val="20"/>
              </w:rPr>
              <w:br/>
              <w:t xml:space="preserve">PE teaching and education </w:t>
            </w:r>
          </w:p>
          <w:p w:rsidR="00EB4176" w:rsidRDefault="00EB4176">
            <w:pPr>
              <w:spacing w:before="80" w:after="8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B4176" w:rsidRDefault="00EB4176">
            <w:pPr>
              <w:spacing w:before="80" w:after="8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B4176" w:rsidRDefault="00EB4176">
            <w:pPr>
              <w:spacing w:before="80" w:after="8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B4176" w:rsidRDefault="00EB4176">
            <w:pPr>
              <w:spacing w:before="80" w:after="80"/>
              <w:ind w:left="57"/>
              <w:jc w:val="righ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ED5"/>
          </w:tcPr>
          <w:p w:rsidR="00EB4176" w:rsidRDefault="00C57217">
            <w:pPr>
              <w:tabs>
                <w:tab w:val="left" w:pos="1440"/>
                <w:tab w:val="left" w:pos="8820"/>
              </w:tabs>
              <w:spacing w:before="40" w:after="60"/>
              <w:ind w:left="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Application</w:t>
            </w:r>
          </w:p>
          <w:p w:rsidR="00EB4176" w:rsidRDefault="00C57217">
            <w:pPr>
              <w:numPr>
                <w:ilvl w:val="0"/>
                <w:numId w:val="1"/>
              </w:numPr>
              <w:tabs>
                <w:tab w:val="left" w:pos="1440"/>
                <w:tab w:val="left" w:pos="8820"/>
              </w:tabs>
              <w:spacing w:before="40" w:after="60"/>
              <w:ind w:left="57" w:hanging="3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Interview</w:t>
            </w:r>
          </w:p>
          <w:p w:rsidR="00EB4176" w:rsidRDefault="00C57217">
            <w:pPr>
              <w:numPr>
                <w:ilvl w:val="0"/>
                <w:numId w:val="1"/>
              </w:numPr>
              <w:tabs>
                <w:tab w:val="left" w:pos="1440"/>
                <w:tab w:val="left" w:pos="8820"/>
              </w:tabs>
              <w:spacing w:before="40" w:after="60"/>
              <w:ind w:left="57" w:hanging="3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References</w:t>
            </w:r>
          </w:p>
        </w:tc>
      </w:tr>
    </w:tbl>
    <w:p w:rsidR="00EB4176" w:rsidRDefault="00EB4176"/>
    <w:sectPr w:rsidR="00EB4176">
      <w:headerReference w:type="default" r:id="rId8"/>
      <w:footerReference w:type="default" r:id="rId9"/>
      <w:pgSz w:w="16838" w:h="11906" w:orient="landscape"/>
      <w:pgMar w:top="2892" w:right="851" w:bottom="737" w:left="851" w:header="80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76" w:rsidRDefault="00C57217">
      <w:pPr>
        <w:spacing w:after="0" w:line="240" w:lineRule="auto"/>
      </w:pPr>
      <w:r>
        <w:separator/>
      </w:r>
    </w:p>
  </w:endnote>
  <w:endnote w:type="continuationSeparator" w:id="0">
    <w:p w:rsidR="00EB4176" w:rsidRDefault="00C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76" w:rsidRDefault="00C5721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402595</wp:posOffset>
              </wp:positionV>
              <wp:extent cx="7000875" cy="23685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176" w:rsidRDefault="00C57217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Stamford Park Trust, a company limited by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guarantee registered in England and Wales, company registration number 11736886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05pt;margin-top:31.7pt;width:551.25pt;height:1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" stroked="f">
              <v:textbox>
                <w:txbxContent>
                  <w:p w:rsidR="00EB4176" w:rsidRDefault="00C57217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Stamford Park Trust, a company limited by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guarantee registered in England and Wales, company registration number 11736886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871855</wp:posOffset>
          </wp:positionH>
          <wp:positionV relativeFrom="paragraph">
            <wp:posOffset>229870</wp:posOffset>
          </wp:positionV>
          <wp:extent cx="655955" cy="4362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confiden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-111683</wp:posOffset>
          </wp:positionH>
          <wp:positionV relativeFrom="paragraph">
            <wp:posOffset>146583</wp:posOffset>
          </wp:positionV>
          <wp:extent cx="859930" cy="523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T logo HR syst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30" cy="5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76" w:rsidRDefault="00C57217">
      <w:pPr>
        <w:spacing w:after="0" w:line="240" w:lineRule="auto"/>
      </w:pPr>
      <w:r>
        <w:separator/>
      </w:r>
    </w:p>
  </w:footnote>
  <w:footnote w:type="continuationSeparator" w:id="0">
    <w:p w:rsidR="00EB4176" w:rsidRDefault="00C5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76" w:rsidRDefault="00C57217">
    <w:pPr>
      <w:pStyle w:val="Heading1"/>
      <w:spacing w:after="120"/>
      <w:jc w:val="right"/>
      <w:rPr>
        <w:rFonts w:ascii="Arial" w:hAnsi="Arial" w:cs="Arial"/>
        <w:b w:val="0"/>
        <w:color w:val="14355B"/>
        <w:sz w:val="4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-180340</wp:posOffset>
          </wp:positionH>
          <wp:positionV relativeFrom="page">
            <wp:posOffset>288290</wp:posOffset>
          </wp:positionV>
          <wp:extent cx="1846800" cy="132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HS Logo - Portrait - FOR LIGH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 w:val="0"/>
        <w:color w:val="14355B"/>
        <w:sz w:val="48"/>
      </w:rPr>
      <w:t>PERSON SPECIFICATION</w:t>
    </w:r>
  </w:p>
  <w:p w:rsidR="00EB4176" w:rsidRDefault="00C57217">
    <w:pPr>
      <w:pStyle w:val="Heading1"/>
      <w:spacing w:after="120"/>
      <w:jc w:val="right"/>
      <w:rPr>
        <w:rFonts w:ascii="Arial" w:hAnsi="Arial" w:cs="Arial"/>
        <w:b w:val="0"/>
        <w:color w:val="14355B"/>
        <w:sz w:val="48"/>
      </w:rPr>
    </w:pPr>
    <w:r>
      <w:rPr>
        <w:rFonts w:ascii="Arial" w:hAnsi="Arial" w:cs="Arial"/>
        <w:b w:val="0"/>
        <w:color w:val="192F57"/>
        <w:sz w:val="24"/>
        <w:szCs w:val="24"/>
      </w:rPr>
      <w:t>In your application, please demonstrate how you meet the following criteria</w:t>
    </w:r>
  </w:p>
  <w:p w:rsidR="00EB4176" w:rsidRDefault="00C57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1436370</wp:posOffset>
              </wp:positionV>
              <wp:extent cx="5040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DE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C0565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45.65pt,113.1pt" to="742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" strokecolor="#e6ded5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3B6"/>
    <w:multiLevelType w:val="hybridMultilevel"/>
    <w:tmpl w:val="89AC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76"/>
    <w:rsid w:val="00C57217"/>
    <w:rsid w:val="00E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A249B0E-F477-410A-8131-A48E5A43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color w:val="7A084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color w:val="7A0843"/>
      <w:sz w:val="44"/>
      <w:szCs w:val="32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F1BE-A942-4FC4-AED1-7627E12E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Longdendale High School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Stone</dc:creator>
  <cp:keywords/>
  <dc:description/>
  <cp:lastModifiedBy>Andrea Jones</cp:lastModifiedBy>
  <cp:revision>3</cp:revision>
  <dcterms:created xsi:type="dcterms:W3CDTF">2024-03-22T11:51:00Z</dcterms:created>
  <dcterms:modified xsi:type="dcterms:W3CDTF">2024-03-22T13:03:00Z</dcterms:modified>
</cp:coreProperties>
</file>