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92" w:rsidRDefault="001778D5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Equal Opportunities Monitoring</w:t>
      </w: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4143375</wp:posOffset>
            </wp:positionH>
            <wp:positionV relativeFrom="paragraph">
              <wp:posOffset>114300</wp:posOffset>
            </wp:positionV>
            <wp:extent cx="2191048" cy="40481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048" cy="404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1992" w:rsidRDefault="001778D5">
      <w:pPr>
        <w:rPr>
          <w:b/>
          <w:sz w:val="36"/>
          <w:szCs w:val="36"/>
        </w:rPr>
      </w:pPr>
      <w:r>
        <w:rPr>
          <w:b/>
          <w:sz w:val="36"/>
          <w:szCs w:val="36"/>
        </w:rPr>
        <w:t>For Teacher of PE</w:t>
      </w:r>
    </w:p>
    <w:p w:rsidR="00FE1992" w:rsidRDefault="001778D5">
      <w:pPr>
        <w:rPr>
          <w:color w:val="666666"/>
          <w:sz w:val="36"/>
          <w:szCs w:val="36"/>
        </w:rPr>
      </w:pPr>
      <w:r>
        <w:rPr>
          <w:color w:val="666666"/>
          <w:sz w:val="36"/>
          <w:szCs w:val="36"/>
        </w:rPr>
        <w:t>Atlantic Academy Portland</w:t>
      </w:r>
    </w:p>
    <w:p w:rsidR="00FE1992" w:rsidRDefault="00FE1992">
      <w:pPr>
        <w:rPr>
          <w:color w:val="B7B7B7"/>
          <w:sz w:val="36"/>
          <w:szCs w:val="36"/>
        </w:rPr>
      </w:pPr>
    </w:p>
    <w:p w:rsidR="00FE1992" w:rsidRDefault="00FE1992">
      <w:pPr>
        <w:rPr>
          <w:b/>
          <w:sz w:val="36"/>
          <w:szCs w:val="36"/>
        </w:rPr>
      </w:pPr>
    </w:p>
    <w:p w:rsidR="00FE1992" w:rsidRDefault="001778D5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details</w:t>
      </w:r>
    </w:p>
    <w:p w:rsidR="00FE1992" w:rsidRDefault="00FE1992">
      <w:pPr>
        <w:rPr>
          <w:b/>
          <w:sz w:val="28"/>
          <w:szCs w:val="28"/>
        </w:rPr>
      </w:pPr>
    </w:p>
    <w:p w:rsidR="00FE1992" w:rsidRDefault="001778D5">
      <w:pPr>
        <w:rPr>
          <w:color w:val="999999"/>
          <w:sz w:val="24"/>
          <w:szCs w:val="24"/>
        </w:rPr>
      </w:pPr>
      <w:r>
        <w:rPr>
          <w:color w:val="666666"/>
          <w:sz w:val="24"/>
          <w:szCs w:val="24"/>
        </w:rPr>
        <w:t>Position applied for:</w:t>
      </w:r>
      <w:r>
        <w:rPr>
          <w:color w:val="999999"/>
          <w:sz w:val="24"/>
          <w:szCs w:val="24"/>
        </w:rPr>
        <w:t xml:space="preserve">   …………………………………………………………………….…...</w:t>
      </w:r>
    </w:p>
    <w:p w:rsidR="00FE1992" w:rsidRDefault="00FE1992">
      <w:pPr>
        <w:rPr>
          <w:color w:val="999999"/>
          <w:sz w:val="24"/>
          <w:szCs w:val="24"/>
        </w:rPr>
      </w:pPr>
    </w:p>
    <w:p w:rsidR="00FE1992" w:rsidRDefault="00FE1992">
      <w:pPr>
        <w:rPr>
          <w:color w:val="999999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5790"/>
      </w:tblGrid>
      <w:tr w:rsidR="00FE1992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Equal Opportunities details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660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Nationality: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645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Cultural/ethnic background: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630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Date of Birth: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615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Age: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645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Gender: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615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Sexual orientation: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585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Religion/belief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885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Do you consider yourself to be disabled: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  <w:tr w:rsidR="00FE1992">
        <w:trPr>
          <w:trHeight w:val="720"/>
        </w:trPr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1778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Special arrangements required: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992" w:rsidRDefault="00FE1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4"/>
                <w:szCs w:val="24"/>
              </w:rPr>
            </w:pPr>
          </w:p>
        </w:tc>
      </w:tr>
    </w:tbl>
    <w:p w:rsidR="00FE1992" w:rsidRDefault="00FE1992">
      <w:pPr>
        <w:rPr>
          <w:color w:val="999999"/>
          <w:sz w:val="24"/>
          <w:szCs w:val="24"/>
        </w:rPr>
      </w:pPr>
    </w:p>
    <w:sectPr w:rsidR="00FE19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92"/>
    <w:rsid w:val="001778D5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8A88D-12B0-4755-A798-C8ABF78C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Butler</dc:creator>
  <cp:lastModifiedBy>Clare Butler</cp:lastModifiedBy>
  <cp:revision>2</cp:revision>
  <dcterms:created xsi:type="dcterms:W3CDTF">2021-03-19T12:51:00Z</dcterms:created>
  <dcterms:modified xsi:type="dcterms:W3CDTF">2021-03-19T12:51:00Z</dcterms:modified>
</cp:coreProperties>
</file>