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243" w:rsidRDefault="008A2243" w:rsidP="008A2243">
      <w:pPr>
        <w:pStyle w:val="BodyText"/>
        <w:jc w:val="center"/>
      </w:pPr>
      <w:r>
        <w:rPr>
          <w:b/>
          <w:bCs/>
          <w:sz w:val="28"/>
          <w:szCs w:val="28"/>
        </w:rPr>
        <w:t>SUBJECT TEACHER – PE &amp; OUTDOOR EDUCATION FACULTY with SCIENCE</w:t>
      </w:r>
    </w:p>
    <w:p w:rsidR="008A2243" w:rsidRDefault="008A2243" w:rsidP="008A2243">
      <w:pPr>
        <w:pStyle w:val="BodyText"/>
        <w:rPr>
          <w:b/>
          <w:bCs/>
          <w:i/>
          <w:iCs/>
          <w:sz w:val="28"/>
          <w:szCs w:val="28"/>
        </w:rPr>
      </w:pPr>
      <w:r>
        <w:rPr>
          <w:b/>
          <w:bCs/>
          <w:i/>
          <w:iCs/>
          <w:sz w:val="28"/>
          <w:szCs w:val="28"/>
        </w:rPr>
        <w:t>JOB DESCRIPTION:</w:t>
      </w:r>
    </w:p>
    <w:p w:rsidR="008A2243" w:rsidRDefault="008A2243" w:rsidP="008A2243">
      <w:pPr>
        <w:pStyle w:val="BodyText"/>
        <w:rPr>
          <w:b/>
          <w:bCs/>
          <w:i/>
          <w:iCs/>
          <w:sz w:val="28"/>
          <w:szCs w:val="28"/>
        </w:rPr>
      </w:pPr>
    </w:p>
    <w:p w:rsidR="008A2243" w:rsidRDefault="008A2243" w:rsidP="008A2243">
      <w:pPr>
        <w:pStyle w:val="BodyText"/>
        <w:rPr>
          <w:i/>
          <w:iCs/>
          <w:sz w:val="20"/>
          <w:szCs w:val="20"/>
        </w:rPr>
      </w:pPr>
    </w:p>
    <w:p w:rsidR="008A2243" w:rsidRDefault="008A2243" w:rsidP="008A2243">
      <w:pPr>
        <w:pStyle w:val="BodyText"/>
        <w:rPr>
          <w:sz w:val="20"/>
          <w:szCs w:val="20"/>
        </w:rPr>
      </w:pPr>
    </w:p>
    <w:p w:rsidR="008A2243" w:rsidRDefault="008A2243" w:rsidP="008A2243">
      <w:pPr>
        <w:pStyle w:val="BodyText"/>
      </w:pPr>
      <w:r>
        <w:rPr>
          <w:b/>
          <w:bCs/>
          <w:i/>
          <w:iCs/>
        </w:rPr>
        <w:t>1</w:t>
      </w:r>
      <w:r>
        <w:rPr>
          <w:b/>
          <w:bCs/>
          <w:i/>
          <w:iCs/>
        </w:rPr>
        <w:tab/>
        <w:t>Main Tasks</w:t>
      </w:r>
    </w:p>
    <w:p w:rsidR="008A2243" w:rsidRDefault="008A2243" w:rsidP="008A2243">
      <w:pPr>
        <w:pStyle w:val="BodyText"/>
      </w:pPr>
    </w:p>
    <w:p w:rsidR="008A2243" w:rsidRDefault="008A2243" w:rsidP="008A2243">
      <w:pPr>
        <w:pStyle w:val="BodyText"/>
      </w:pPr>
      <w:r>
        <w:t xml:space="preserve">The </w:t>
      </w:r>
      <w:proofErr w:type="spellStart"/>
      <w:r>
        <w:t>postholder</w:t>
      </w:r>
      <w:proofErr w:type="spellEnd"/>
      <w:r>
        <w:t xml:space="preserve"> will be responsible to the </w:t>
      </w:r>
      <w:proofErr w:type="spellStart"/>
      <w:r>
        <w:t>Headteacher</w:t>
      </w:r>
      <w:proofErr w:type="spellEnd"/>
      <w:r>
        <w:t>, via the Leadership Group representative, and the Head of Faculty for:</w:t>
      </w:r>
    </w:p>
    <w:p w:rsidR="008A2243" w:rsidRDefault="008A2243" w:rsidP="008A2243">
      <w:pPr>
        <w:pStyle w:val="BodyText"/>
      </w:pPr>
    </w:p>
    <w:p w:rsidR="008A2243" w:rsidRDefault="008A2243" w:rsidP="008A2243">
      <w:pPr>
        <w:pStyle w:val="BodyText"/>
        <w:ind w:left="720" w:hanging="720"/>
      </w:pPr>
      <w:r>
        <w:t>1.1</w:t>
      </w:r>
      <w:r>
        <w:tab/>
        <w:t>Making an effective contribution, by way of the classes which have been allocated, to the teaching commitments of the school in line with the school's curriculum policy and departmental requirements.</w:t>
      </w:r>
    </w:p>
    <w:p w:rsidR="008A2243" w:rsidRDefault="008A2243" w:rsidP="008A2243">
      <w:pPr>
        <w:pStyle w:val="BodyText"/>
        <w:ind w:left="720" w:hanging="720"/>
      </w:pPr>
    </w:p>
    <w:p w:rsidR="008A2243" w:rsidRDefault="008A2243" w:rsidP="008A2243">
      <w:pPr>
        <w:pStyle w:val="BodyText"/>
        <w:ind w:left="720" w:hanging="720"/>
      </w:pPr>
      <w:r>
        <w:t>1.2</w:t>
      </w:r>
      <w:r>
        <w:tab/>
        <w:t xml:space="preserve">Taking responsibility for the work, </w:t>
      </w:r>
      <w:proofErr w:type="spellStart"/>
      <w:r>
        <w:t>behaviour</w:t>
      </w:r>
      <w:proofErr w:type="spellEnd"/>
      <w:r>
        <w:t xml:space="preserve"> and progress of pupils in the classes which are allocated to the teacher, in line with policies and procedures for the department and the school.</w:t>
      </w:r>
    </w:p>
    <w:p w:rsidR="008A2243" w:rsidRDefault="008A2243" w:rsidP="008A2243">
      <w:pPr>
        <w:pStyle w:val="BodyText"/>
        <w:ind w:left="720" w:hanging="720"/>
      </w:pPr>
    </w:p>
    <w:p w:rsidR="008A2243" w:rsidRDefault="008A2243" w:rsidP="008A2243">
      <w:pPr>
        <w:pStyle w:val="BodyText"/>
        <w:ind w:left="720" w:hanging="720"/>
      </w:pPr>
      <w:r>
        <w:t>1.3</w:t>
      </w:r>
      <w:r>
        <w:tab/>
        <w:t xml:space="preserve">Assisting in the implementation of </w:t>
      </w:r>
      <w:proofErr w:type="spellStart"/>
      <w:r>
        <w:t>program</w:t>
      </w:r>
      <w:bookmarkStart w:id="0" w:name="_GoBack"/>
      <w:bookmarkEnd w:id="0"/>
      <w:r>
        <w:t>mes</w:t>
      </w:r>
      <w:proofErr w:type="spellEnd"/>
      <w:r>
        <w:t xml:space="preserve"> for the assessment of students as determined by the Faculty in the light of the requirements of the school and reference to the National Curriculum.  To regularly mark pupils' work in line with the requirements of the school and the subject department. To participate in the school's scheme for the recording and reporting of pupils' achievements.</w:t>
      </w:r>
    </w:p>
    <w:p w:rsidR="008A2243" w:rsidRDefault="008A2243" w:rsidP="008A2243">
      <w:pPr>
        <w:pStyle w:val="BodyText"/>
        <w:ind w:left="720" w:hanging="720"/>
      </w:pPr>
    </w:p>
    <w:p w:rsidR="008A2243" w:rsidRPr="00150619" w:rsidRDefault="008A2243" w:rsidP="008A2243">
      <w:pPr>
        <w:pStyle w:val="BodyText"/>
        <w:ind w:left="720" w:hanging="720"/>
        <w:rPr>
          <w:color w:val="FF0000"/>
        </w:rPr>
      </w:pPr>
      <w:r>
        <w:t>1.5</w:t>
      </w:r>
      <w:r>
        <w:tab/>
        <w:t xml:space="preserve">Participating in the school's agreed scheme for </w:t>
      </w:r>
      <w:r w:rsidRPr="00150619">
        <w:rPr>
          <w:color w:val="FF0000"/>
        </w:rPr>
        <w:t>Appraisal.</w:t>
      </w:r>
    </w:p>
    <w:p w:rsidR="008A2243" w:rsidRDefault="008A2243" w:rsidP="008A2243">
      <w:pPr>
        <w:pStyle w:val="BodyText"/>
        <w:ind w:left="720" w:hanging="720"/>
      </w:pPr>
    </w:p>
    <w:p w:rsidR="008A2243" w:rsidRDefault="008A2243" w:rsidP="008A2243">
      <w:pPr>
        <w:pStyle w:val="BodyText"/>
        <w:ind w:left="720" w:hanging="720"/>
      </w:pPr>
      <w:r>
        <w:t>1.7</w:t>
      </w:r>
      <w:r>
        <w:tab/>
        <w:t>Liaising with Form Teachers, and Pastoral Staff in promoting the interests of all students, especially those with Special Educational Needs, in dealing with problems and difficulties which may arise.</w:t>
      </w:r>
    </w:p>
    <w:p w:rsidR="008A2243" w:rsidRDefault="008A2243" w:rsidP="008A2243">
      <w:pPr>
        <w:pStyle w:val="BodyText"/>
        <w:ind w:left="720" w:hanging="720"/>
      </w:pPr>
    </w:p>
    <w:p w:rsidR="008A2243" w:rsidRDefault="008A2243" w:rsidP="008A2243">
      <w:pPr>
        <w:pStyle w:val="BodyText"/>
        <w:ind w:left="720" w:hanging="720"/>
      </w:pPr>
      <w:r>
        <w:t>1.8</w:t>
      </w:r>
      <w:r>
        <w:tab/>
        <w:t xml:space="preserve">Attending such meetings as may be necessary in connection with the post, </w:t>
      </w:r>
      <w:proofErr w:type="spellStart"/>
      <w:r>
        <w:t>eg</w:t>
      </w:r>
      <w:proofErr w:type="spellEnd"/>
      <w:r>
        <w:t xml:space="preserve"> Departmental and Faculty meetings, and </w:t>
      </w:r>
      <w:r>
        <w:rPr>
          <w:color w:val="FF0000"/>
        </w:rPr>
        <w:t>Progress Evenings</w:t>
      </w:r>
      <w:r>
        <w:t>.</w:t>
      </w:r>
    </w:p>
    <w:p w:rsidR="008A2243" w:rsidRDefault="008A2243" w:rsidP="008A2243">
      <w:pPr>
        <w:pStyle w:val="BodyText"/>
        <w:ind w:left="720" w:hanging="720"/>
      </w:pPr>
    </w:p>
    <w:p w:rsidR="008A2243" w:rsidRDefault="008A2243" w:rsidP="008A2243">
      <w:pPr>
        <w:pStyle w:val="BodyText"/>
        <w:ind w:left="720" w:hanging="720"/>
      </w:pPr>
      <w:r>
        <w:t>1.9</w:t>
      </w:r>
      <w:r>
        <w:tab/>
        <w:t xml:space="preserve">Contributing to the production of records, statistics, and reports (including those to Parents as required under the relevant Education Act) for the </w:t>
      </w:r>
      <w:proofErr w:type="spellStart"/>
      <w:r>
        <w:t>Headteacher</w:t>
      </w:r>
      <w:proofErr w:type="spellEnd"/>
      <w:r>
        <w:t>, or Head of Faculty as required but not the entering of data.</w:t>
      </w:r>
    </w:p>
    <w:p w:rsidR="008A2243" w:rsidRDefault="008A2243" w:rsidP="008A2243">
      <w:pPr>
        <w:pStyle w:val="BodyText"/>
        <w:ind w:left="720" w:hanging="720"/>
      </w:pPr>
    </w:p>
    <w:p w:rsidR="008A2243" w:rsidRDefault="008A2243" w:rsidP="008A2243">
      <w:pPr>
        <w:pStyle w:val="BodyText"/>
        <w:ind w:left="720" w:hanging="720"/>
      </w:pPr>
      <w:r>
        <w:t>1.10</w:t>
      </w:r>
      <w:r>
        <w:tab/>
        <w:t xml:space="preserve">Co-operating in the correct implementation of Health and Safety regulations including those relating to the Control of Substances Hazardous to Health (COSHH) in areas associated with the </w:t>
      </w:r>
      <w:proofErr w:type="spellStart"/>
      <w:r>
        <w:t>postholder's</w:t>
      </w:r>
      <w:proofErr w:type="spellEnd"/>
      <w:r>
        <w:t xml:space="preserve"> responsibilities.</w:t>
      </w:r>
    </w:p>
    <w:p w:rsidR="008A2243" w:rsidRDefault="008A2243" w:rsidP="008A2243">
      <w:pPr>
        <w:pStyle w:val="BodyText"/>
        <w:ind w:left="720" w:hanging="720"/>
      </w:pPr>
      <w:r>
        <w:br w:type="page"/>
      </w:r>
    </w:p>
    <w:p w:rsidR="008A2243" w:rsidRDefault="008A2243" w:rsidP="008A2243">
      <w:pPr>
        <w:pStyle w:val="BodyText"/>
        <w:ind w:left="720" w:hanging="720"/>
      </w:pPr>
      <w:r>
        <w:rPr>
          <w:b/>
          <w:bCs/>
          <w:i/>
          <w:iCs/>
        </w:rPr>
        <w:lastRenderedPageBreak/>
        <w:t>2</w:t>
      </w:r>
      <w:r>
        <w:rPr>
          <w:b/>
          <w:bCs/>
          <w:i/>
          <w:iCs/>
        </w:rPr>
        <w:tab/>
        <w:t>Additional Responsibilities</w:t>
      </w:r>
    </w:p>
    <w:p w:rsidR="008A2243" w:rsidRDefault="008A2243" w:rsidP="008A2243">
      <w:pPr>
        <w:pStyle w:val="BodyText"/>
        <w:ind w:left="720" w:hanging="720"/>
      </w:pPr>
    </w:p>
    <w:p w:rsidR="008A2243" w:rsidRDefault="008A2243" w:rsidP="008A2243">
      <w:pPr>
        <w:pStyle w:val="BodyText"/>
        <w:ind w:left="720" w:hanging="720"/>
      </w:pPr>
      <w:r>
        <w:t>2.1</w:t>
      </w:r>
      <w:r>
        <w:tab/>
        <w:t xml:space="preserve">All teachers at Burnage Academy for Boys are expected to be involved in the </w:t>
      </w:r>
      <w:proofErr w:type="spellStart"/>
      <w:r>
        <w:t>organisation</w:t>
      </w:r>
      <w:proofErr w:type="spellEnd"/>
      <w:r>
        <w:t xml:space="preserve"> and development of Pastoral Work (care, welfare, guidance, and counselling), and to act as Form Tutors if required, in accordance with the general Job Description of Form Tutor.</w:t>
      </w:r>
    </w:p>
    <w:p w:rsidR="008A2243" w:rsidRDefault="008A2243" w:rsidP="008A2243">
      <w:pPr>
        <w:pStyle w:val="BodyText"/>
        <w:ind w:left="720" w:hanging="720"/>
      </w:pPr>
    </w:p>
    <w:p w:rsidR="008A2243" w:rsidRDefault="008A2243" w:rsidP="008A2243">
      <w:pPr>
        <w:pStyle w:val="BodyText"/>
        <w:ind w:left="720" w:hanging="720"/>
      </w:pPr>
      <w:r>
        <w:t>2.2</w:t>
      </w:r>
      <w:r>
        <w:tab/>
        <w:t>All teachers will be expected to carry out a share of supervisory duties in accordance with published duty rosters.</w:t>
      </w:r>
    </w:p>
    <w:p w:rsidR="008A2243" w:rsidRDefault="008A2243" w:rsidP="008A2243">
      <w:pPr>
        <w:pStyle w:val="BodyText"/>
        <w:ind w:left="720" w:hanging="720"/>
      </w:pPr>
    </w:p>
    <w:p w:rsidR="008A2243" w:rsidRDefault="008A2243" w:rsidP="008A2243">
      <w:pPr>
        <w:pStyle w:val="BodyText"/>
        <w:ind w:left="720" w:hanging="720"/>
      </w:pPr>
      <w:r>
        <w:t>2.3</w:t>
      </w:r>
      <w:r>
        <w:tab/>
        <w:t>All teachers will be expected to capture accurately punctuality and attendance information of the students that they teach.</w:t>
      </w:r>
    </w:p>
    <w:p w:rsidR="008A2243" w:rsidRDefault="008A2243" w:rsidP="008A2243">
      <w:pPr>
        <w:pStyle w:val="BodyText"/>
        <w:ind w:left="720" w:hanging="720"/>
      </w:pPr>
    </w:p>
    <w:p w:rsidR="008A2243" w:rsidRDefault="008A2243" w:rsidP="008A2243">
      <w:pPr>
        <w:pStyle w:val="BodyText"/>
        <w:ind w:left="720" w:hanging="720"/>
      </w:pPr>
      <w:r>
        <w:t>2.4</w:t>
      </w:r>
      <w:r>
        <w:tab/>
        <w:t>Job Descriptions for all posts in the school will be subject to review and may be modified after proper consultation with the holder of the post.</w:t>
      </w:r>
    </w:p>
    <w:p w:rsidR="008A2243" w:rsidRDefault="008A2243" w:rsidP="008A2243">
      <w:pPr>
        <w:pStyle w:val="BodyText"/>
        <w:ind w:left="720" w:hanging="720"/>
      </w:pPr>
    </w:p>
    <w:p w:rsidR="008A2243" w:rsidRDefault="008A2243" w:rsidP="008A2243">
      <w:pPr>
        <w:pStyle w:val="BodyText"/>
        <w:ind w:left="720" w:hanging="720"/>
      </w:pPr>
      <w:r>
        <w:t>2.5</w:t>
      </w:r>
      <w:r>
        <w:tab/>
        <w:t>The above responsibilities and duties are subject to the policies for Equal Opportunities, of the school, and to the provisions made by the school for the implementation of these policies.</w:t>
      </w:r>
    </w:p>
    <w:p w:rsidR="008A2243" w:rsidRDefault="008A2243" w:rsidP="008A2243">
      <w:pPr>
        <w:pStyle w:val="BodyText"/>
        <w:ind w:left="720" w:hanging="720"/>
      </w:pPr>
    </w:p>
    <w:p w:rsidR="008A2243" w:rsidRDefault="008A2243" w:rsidP="008A2243">
      <w:pPr>
        <w:pStyle w:val="BodyText"/>
        <w:ind w:left="720" w:hanging="720"/>
      </w:pPr>
      <w:r>
        <w:t>2.6</w:t>
      </w:r>
      <w:r>
        <w:tab/>
        <w:t>The above responsibilities and duties are subject to the general duties and responsibilities contained in the Teachers' Pay and Conditions Act 1987.</w:t>
      </w:r>
    </w:p>
    <w:p w:rsidR="008A2243" w:rsidRDefault="008A2243" w:rsidP="008A2243">
      <w:pPr>
        <w:pStyle w:val="BodyText"/>
        <w:ind w:left="720" w:hanging="720"/>
      </w:pPr>
    </w:p>
    <w:p w:rsidR="008A2243" w:rsidRDefault="008A2243" w:rsidP="008A2243">
      <w:pPr>
        <w:pStyle w:val="BodyText"/>
        <w:ind w:left="720" w:hanging="720"/>
        <w:rPr>
          <w:sz w:val="20"/>
          <w:szCs w:val="20"/>
        </w:rPr>
      </w:pPr>
      <w:r>
        <w:t>2.7</w:t>
      </w:r>
      <w:r>
        <w:tab/>
        <w:t xml:space="preserve">In addition to the duties which are specified in the Job Description a teacher may asked to undertake such responsibilities as the </w:t>
      </w:r>
      <w:proofErr w:type="spellStart"/>
      <w:r>
        <w:t>Headteacher</w:t>
      </w:r>
      <w:proofErr w:type="spellEnd"/>
      <w:r>
        <w:t>, Governors and Trustees may reasonably require which are consistent with the statutory and contractual duties of a teacher.</w:t>
      </w:r>
    </w:p>
    <w:p w:rsidR="00AA2A51" w:rsidRDefault="00AA2A51"/>
    <w:sectPr w:rsidR="00AA2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43"/>
    <w:rsid w:val="008A2243"/>
    <w:rsid w:val="00AA2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94BB7-475D-4029-A60D-881F6579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A224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BodyTextChar">
    <w:name w:val="Body Text Char"/>
    <w:basedOn w:val="DefaultParagraphFont"/>
    <w:link w:val="BodyText"/>
    <w:uiPriority w:val="99"/>
    <w:rsid w:val="008A2243"/>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Burnage School for Boys</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 HASSALL</dc:creator>
  <cp:keywords/>
  <dc:description/>
  <cp:lastModifiedBy>Miss L HASSALL</cp:lastModifiedBy>
  <cp:revision>1</cp:revision>
  <dcterms:created xsi:type="dcterms:W3CDTF">2023-05-23T08:01:00Z</dcterms:created>
  <dcterms:modified xsi:type="dcterms:W3CDTF">2023-05-23T08:03:00Z</dcterms:modified>
</cp:coreProperties>
</file>