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D763B" w14:textId="6E49BA5C" w:rsidR="00DA5D5B" w:rsidRDefault="0081546D" w:rsidP="000504FE">
      <w:r>
        <w:rPr>
          <w:noProof/>
        </w:rPr>
        <mc:AlternateContent>
          <mc:Choice Requires="wps">
            <w:drawing>
              <wp:anchor distT="0" distB="0" distL="114300" distR="114300" simplePos="0" relativeHeight="251655168" behindDoc="0" locked="0" layoutInCell="1" allowOverlap="1" wp14:anchorId="6F9995AF" wp14:editId="4773BCFA">
                <wp:simplePos x="0" y="0"/>
                <wp:positionH relativeFrom="column">
                  <wp:posOffset>4261098</wp:posOffset>
                </wp:positionH>
                <wp:positionV relativeFrom="paragraph">
                  <wp:posOffset>104913</wp:posOffset>
                </wp:positionV>
                <wp:extent cx="2405380" cy="71374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2405380" cy="7137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7F918" w14:textId="38A20622" w:rsidR="00157FEF" w:rsidRDefault="00157FEF" w:rsidP="00685EB8">
                            <w:pPr>
                              <w:jc w:val="center"/>
                              <w:rPr>
                                <w:rFonts w:asciiTheme="majorHAnsi" w:hAnsiTheme="majorHAnsi"/>
                                <w:b/>
                                <w:sz w:val="36"/>
                              </w:rPr>
                            </w:pPr>
                            <w:r>
                              <w:rPr>
                                <w:rFonts w:asciiTheme="majorHAnsi" w:hAnsiTheme="majorHAnsi"/>
                                <w:b/>
                                <w:sz w:val="36"/>
                              </w:rPr>
                              <w:t xml:space="preserve">Teacher of </w:t>
                            </w:r>
                            <w:r w:rsidR="0073289F">
                              <w:rPr>
                                <w:rFonts w:asciiTheme="majorHAnsi" w:hAnsiTheme="majorHAnsi"/>
                                <w:b/>
                                <w:sz w:val="36"/>
                              </w:rPr>
                              <w:t>PE</w:t>
                            </w:r>
                          </w:p>
                          <w:p w14:paraId="67BBD473" w14:textId="77777777" w:rsidR="00157FEF" w:rsidRPr="002E1704" w:rsidRDefault="00157FEF"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335.5pt;margin-top:8.25pt;width:189.4pt;height: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" filled="f" stroked="f">
                <v:textbox>
                  <w:txbxContent>
                    <w:p w14:paraId="3917F918" w14:textId="38A20622" w:rsidR="00157FEF" w:rsidRDefault="00157FEF" w:rsidP="00685EB8">
                      <w:pPr>
                        <w:jc w:val="center"/>
                        <w:rPr>
                          <w:rFonts w:asciiTheme="majorHAnsi" w:hAnsiTheme="majorHAnsi"/>
                          <w:b/>
                          <w:sz w:val="36"/>
                        </w:rPr>
                      </w:pPr>
                      <w:r>
                        <w:rPr>
                          <w:rFonts w:asciiTheme="majorHAnsi" w:hAnsiTheme="majorHAnsi"/>
                          <w:b/>
                          <w:sz w:val="36"/>
                        </w:rPr>
                        <w:t xml:space="preserve">Teacher of </w:t>
                      </w:r>
                      <w:r w:rsidR="0073289F">
                        <w:rPr>
                          <w:rFonts w:asciiTheme="majorHAnsi" w:hAnsiTheme="majorHAnsi"/>
                          <w:b/>
                          <w:sz w:val="36"/>
                        </w:rPr>
                        <w:t>PE</w:t>
                      </w:r>
                    </w:p>
                    <w:p w14:paraId="67BBD473" w14:textId="77777777" w:rsidR="00157FEF" w:rsidRPr="002E1704" w:rsidRDefault="00157FEF"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3805FD4C" wp14:editId="75BFF052">
                <wp:simplePos x="0" y="0"/>
                <wp:positionH relativeFrom="column">
                  <wp:posOffset>85891</wp:posOffset>
                </wp:positionH>
                <wp:positionV relativeFrom="paragraph">
                  <wp:posOffset>-331</wp:posOffset>
                </wp:positionV>
                <wp:extent cx="1975485" cy="91122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9938AF" w14:textId="77777777" w:rsidR="00DA5D5B" w:rsidRDefault="00DA5D5B" w:rsidP="00DA5D5B">
                            <w:r>
                              <w:rPr>
                                <w:noProof/>
                                <w:lang w:val="en-GB" w:eastAsia="en-GB"/>
                              </w:rPr>
                              <w:drawing>
                                <wp:inline distT="0" distB="0" distL="0" distR="0" wp14:anchorId="7E207A78" wp14:editId="3F07592F">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FD4C" id="Text Box 6" o:spid="_x0000_s1027" type="#_x0000_t202" style="position:absolute;margin-left:6.75pt;margin-top:-.05pt;width:155.55pt;height:7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" filled="f" stroked="f">
                <v:textbox>
                  <w:txbxContent>
                    <w:p w14:paraId="519938AF" w14:textId="77777777" w:rsidR="00DA5D5B" w:rsidRDefault="00DA5D5B" w:rsidP="00DA5D5B">
                      <w:r>
                        <w:rPr>
                          <w:noProof/>
                          <w:lang w:val="en-GB" w:eastAsia="en-GB"/>
                        </w:rPr>
                        <w:drawing>
                          <wp:inline distT="0" distB="0" distL="0" distR="0" wp14:anchorId="7E207A78" wp14:editId="3F07592F">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26753977" w14:textId="4719A762" w:rsidR="00DA5D5B" w:rsidRDefault="00DA5D5B" w:rsidP="000504FE"/>
    <w:p w14:paraId="42CA4C33" w14:textId="77777777" w:rsidR="00DA5D5B" w:rsidRDefault="00DA5D5B" w:rsidP="000504FE"/>
    <w:p w14:paraId="1069DDBD" w14:textId="7CF9B953" w:rsidR="000504FE" w:rsidRDefault="000504FE" w:rsidP="000504FE"/>
    <w:p w14:paraId="162A1BB9" w14:textId="1D7F5CD3" w:rsidR="000504FE" w:rsidRDefault="000504FE" w:rsidP="000504FE">
      <w:pPr>
        <w:rPr>
          <w:b/>
          <w:i/>
          <w:color w:val="33CCCC"/>
        </w:rPr>
      </w:pPr>
    </w:p>
    <w:p w14:paraId="3A18D8CE" w14:textId="77777777" w:rsidR="0081546D" w:rsidRPr="00AB4DE3" w:rsidRDefault="0081546D" w:rsidP="000504FE">
      <w:pPr>
        <w:rPr>
          <w:b/>
          <w:i/>
          <w:color w:val="33CCCC"/>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6"/>
        <w:gridCol w:w="8785"/>
      </w:tblGrid>
      <w:tr w:rsidR="00DA5D5B" w:rsidRPr="0051645B" w14:paraId="447E7707" w14:textId="77777777" w:rsidTr="0081546D">
        <w:tc>
          <w:tcPr>
            <w:tcW w:w="1966" w:type="dxa"/>
            <w:shd w:val="clear" w:color="auto" w:fill="auto"/>
            <w:vAlign w:val="center"/>
          </w:tcPr>
          <w:p w14:paraId="68763F47" w14:textId="77777777" w:rsidR="000504FE" w:rsidRPr="00DA5D5B" w:rsidRDefault="000504FE" w:rsidP="00DA5D5B">
            <w:pPr>
              <w:rPr>
                <w:rFonts w:ascii="Calibri" w:hAnsi="Calibri"/>
                <w:b/>
                <w:sz w:val="22"/>
              </w:rPr>
            </w:pPr>
            <w:r w:rsidRPr="00DA5D5B">
              <w:rPr>
                <w:rFonts w:ascii="Calibri" w:hAnsi="Calibri"/>
                <w:b/>
                <w:sz w:val="22"/>
              </w:rPr>
              <w:t>Post</w:t>
            </w:r>
          </w:p>
        </w:tc>
        <w:tc>
          <w:tcPr>
            <w:tcW w:w="8785" w:type="dxa"/>
            <w:shd w:val="clear" w:color="auto" w:fill="auto"/>
            <w:vAlign w:val="center"/>
          </w:tcPr>
          <w:p w14:paraId="1B66740A" w14:textId="170DF593" w:rsidR="000504FE" w:rsidRPr="00DA5D5B" w:rsidRDefault="009B3710" w:rsidP="00DA5D5B">
            <w:pPr>
              <w:rPr>
                <w:rFonts w:ascii="Calibri" w:hAnsi="Calibri"/>
                <w:color w:val="000000" w:themeColor="text1"/>
                <w:sz w:val="22"/>
              </w:rPr>
            </w:pPr>
            <w:r w:rsidRPr="00DA5D5B">
              <w:rPr>
                <w:rFonts w:ascii="Calibri" w:hAnsi="Calibri"/>
                <w:b/>
                <w:color w:val="000000" w:themeColor="text1"/>
                <w:sz w:val="22"/>
              </w:rPr>
              <w:t xml:space="preserve">Teacher of </w:t>
            </w:r>
            <w:r w:rsidR="0073289F" w:rsidRPr="00DA5D5B">
              <w:rPr>
                <w:rFonts w:ascii="Calibri" w:hAnsi="Calibri"/>
                <w:b/>
                <w:color w:val="000000" w:themeColor="text1"/>
                <w:sz w:val="22"/>
              </w:rPr>
              <w:t>PE</w:t>
            </w:r>
          </w:p>
        </w:tc>
      </w:tr>
      <w:tr w:rsidR="00DA5D5B" w:rsidRPr="0051645B" w14:paraId="79C44586" w14:textId="77777777" w:rsidTr="0081546D">
        <w:tc>
          <w:tcPr>
            <w:tcW w:w="1966" w:type="dxa"/>
            <w:shd w:val="clear" w:color="auto" w:fill="auto"/>
            <w:vAlign w:val="center"/>
          </w:tcPr>
          <w:p w14:paraId="42A927C0" w14:textId="77777777" w:rsidR="000504FE" w:rsidRPr="00DA5D5B" w:rsidRDefault="000504FE" w:rsidP="00DA5D5B">
            <w:pPr>
              <w:rPr>
                <w:rFonts w:ascii="Calibri" w:hAnsi="Calibri"/>
                <w:b/>
                <w:sz w:val="22"/>
              </w:rPr>
            </w:pPr>
            <w:r w:rsidRPr="00DA5D5B">
              <w:rPr>
                <w:rFonts w:ascii="Calibri" w:hAnsi="Calibri"/>
                <w:b/>
                <w:sz w:val="22"/>
              </w:rPr>
              <w:t>Grade</w:t>
            </w:r>
          </w:p>
        </w:tc>
        <w:tc>
          <w:tcPr>
            <w:tcW w:w="8785" w:type="dxa"/>
            <w:shd w:val="clear" w:color="auto" w:fill="auto"/>
            <w:vAlign w:val="center"/>
          </w:tcPr>
          <w:p w14:paraId="6E66D347" w14:textId="096EA74D" w:rsidR="000504FE" w:rsidRPr="00DA5D5B" w:rsidRDefault="009B3710" w:rsidP="00DA5D5B">
            <w:pPr>
              <w:rPr>
                <w:rFonts w:ascii="Calibri" w:hAnsi="Calibri"/>
                <w:sz w:val="22"/>
              </w:rPr>
            </w:pPr>
            <w:r w:rsidRPr="00DA5D5B">
              <w:rPr>
                <w:rFonts w:ascii="Calibri" w:hAnsi="Calibri"/>
                <w:sz w:val="22"/>
              </w:rPr>
              <w:t xml:space="preserve">MPS or Upper Pay </w:t>
            </w:r>
            <w:r w:rsidR="006C51E0">
              <w:rPr>
                <w:rFonts w:ascii="Calibri" w:hAnsi="Calibri"/>
                <w:sz w:val="22"/>
              </w:rPr>
              <w:t>S</w:t>
            </w:r>
            <w:r w:rsidRPr="00DA5D5B">
              <w:rPr>
                <w:rFonts w:ascii="Calibri" w:hAnsi="Calibri"/>
                <w:sz w:val="22"/>
              </w:rPr>
              <w:t>cale</w:t>
            </w:r>
          </w:p>
        </w:tc>
      </w:tr>
      <w:tr w:rsidR="00DA5D5B" w:rsidRPr="0051645B" w14:paraId="4193BF81" w14:textId="77777777" w:rsidTr="0081546D">
        <w:tc>
          <w:tcPr>
            <w:tcW w:w="1966" w:type="dxa"/>
            <w:shd w:val="clear" w:color="auto" w:fill="auto"/>
            <w:vAlign w:val="center"/>
          </w:tcPr>
          <w:p w14:paraId="79AC13E5" w14:textId="77777777" w:rsidR="000504FE" w:rsidRPr="00DA5D5B" w:rsidRDefault="000504FE" w:rsidP="00DA5D5B">
            <w:pPr>
              <w:rPr>
                <w:rFonts w:ascii="Calibri" w:hAnsi="Calibri"/>
                <w:b/>
                <w:sz w:val="22"/>
              </w:rPr>
            </w:pPr>
            <w:r w:rsidRPr="00DA5D5B">
              <w:rPr>
                <w:rFonts w:ascii="Calibri" w:hAnsi="Calibri"/>
                <w:b/>
                <w:sz w:val="22"/>
              </w:rPr>
              <w:t>Responsible to</w:t>
            </w:r>
          </w:p>
        </w:tc>
        <w:tc>
          <w:tcPr>
            <w:tcW w:w="8785" w:type="dxa"/>
            <w:shd w:val="clear" w:color="auto" w:fill="auto"/>
            <w:vAlign w:val="center"/>
          </w:tcPr>
          <w:p w14:paraId="59843FE3" w14:textId="58532BDE" w:rsidR="000504FE" w:rsidRPr="00DA5D5B" w:rsidRDefault="0073289F" w:rsidP="00DA5D5B">
            <w:pPr>
              <w:rPr>
                <w:rFonts w:ascii="Calibri" w:hAnsi="Calibri"/>
                <w:sz w:val="22"/>
              </w:rPr>
            </w:pPr>
            <w:r w:rsidRPr="00DA5D5B">
              <w:rPr>
                <w:rFonts w:ascii="Calibri" w:hAnsi="Calibri"/>
                <w:sz w:val="22"/>
              </w:rPr>
              <w:t>Curriculum Leader PE</w:t>
            </w:r>
          </w:p>
        </w:tc>
      </w:tr>
      <w:tr w:rsidR="00DA5D5B" w:rsidRPr="0051645B" w14:paraId="39376D42" w14:textId="77777777" w:rsidTr="0081546D">
        <w:tc>
          <w:tcPr>
            <w:tcW w:w="1966" w:type="dxa"/>
            <w:shd w:val="clear" w:color="auto" w:fill="auto"/>
            <w:vAlign w:val="center"/>
          </w:tcPr>
          <w:p w14:paraId="5C26A21C" w14:textId="77777777" w:rsidR="004E5BFB" w:rsidRPr="00DA5D5B" w:rsidRDefault="004E5BFB" w:rsidP="00DA5D5B">
            <w:pPr>
              <w:rPr>
                <w:rFonts w:ascii="Calibri" w:hAnsi="Calibri"/>
                <w:b/>
                <w:sz w:val="22"/>
              </w:rPr>
            </w:pPr>
            <w:r w:rsidRPr="00DA5D5B">
              <w:rPr>
                <w:rFonts w:ascii="Calibri" w:hAnsi="Calibri"/>
                <w:b/>
                <w:sz w:val="22"/>
              </w:rPr>
              <w:t>Responsible for</w:t>
            </w:r>
          </w:p>
        </w:tc>
        <w:tc>
          <w:tcPr>
            <w:tcW w:w="8785" w:type="dxa"/>
            <w:shd w:val="clear" w:color="auto" w:fill="auto"/>
            <w:vAlign w:val="center"/>
          </w:tcPr>
          <w:p w14:paraId="5125FBBD" w14:textId="0428E73E" w:rsidR="004E5BFB" w:rsidRPr="00DA5D5B" w:rsidRDefault="004E5BFB" w:rsidP="00DA5D5B">
            <w:pPr>
              <w:rPr>
                <w:rFonts w:ascii="Calibri" w:hAnsi="Calibri"/>
                <w:sz w:val="22"/>
              </w:rPr>
            </w:pPr>
            <w:r w:rsidRPr="00DA5D5B">
              <w:rPr>
                <w:rFonts w:ascii="Calibri" w:hAnsi="Calibri"/>
                <w:sz w:val="22"/>
              </w:rPr>
              <w:t xml:space="preserve">As indicated by STPCD </w:t>
            </w:r>
          </w:p>
        </w:tc>
      </w:tr>
      <w:tr w:rsidR="00DA5D5B" w:rsidRPr="0051645B" w14:paraId="2BE44528" w14:textId="77777777" w:rsidTr="0081546D">
        <w:tc>
          <w:tcPr>
            <w:tcW w:w="1966" w:type="dxa"/>
            <w:shd w:val="clear" w:color="auto" w:fill="auto"/>
            <w:vAlign w:val="center"/>
          </w:tcPr>
          <w:p w14:paraId="1E675086" w14:textId="77777777" w:rsidR="000504FE" w:rsidRPr="00DA5D5B" w:rsidRDefault="000504FE" w:rsidP="00DA5D5B">
            <w:pPr>
              <w:rPr>
                <w:rFonts w:ascii="Calibri" w:hAnsi="Calibri"/>
                <w:b/>
                <w:sz w:val="22"/>
              </w:rPr>
            </w:pPr>
            <w:r w:rsidRPr="00DA5D5B">
              <w:rPr>
                <w:rFonts w:ascii="Calibri" w:hAnsi="Calibri"/>
                <w:b/>
                <w:sz w:val="22"/>
              </w:rPr>
              <w:t>Working hours</w:t>
            </w:r>
          </w:p>
        </w:tc>
        <w:tc>
          <w:tcPr>
            <w:tcW w:w="8785" w:type="dxa"/>
            <w:shd w:val="clear" w:color="auto" w:fill="auto"/>
            <w:vAlign w:val="center"/>
          </w:tcPr>
          <w:p w14:paraId="7C88EC75" w14:textId="77777777" w:rsidR="000504FE" w:rsidRPr="00DA5D5B" w:rsidRDefault="000504FE" w:rsidP="00DA5D5B">
            <w:pPr>
              <w:rPr>
                <w:rFonts w:ascii="Calibri" w:hAnsi="Calibri"/>
                <w:sz w:val="22"/>
              </w:rPr>
            </w:pPr>
            <w:r w:rsidRPr="00DA5D5B">
              <w:rPr>
                <w:rFonts w:ascii="Calibri" w:hAnsi="Calibri"/>
                <w:sz w:val="22"/>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Engage all young people in participation in interesting learning</w:t>
      </w:r>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Develop into exceptional teachers</w:t>
      </w:r>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Unlock and develop their creativity and independence</w:t>
      </w:r>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Plumstead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5" w:type="dxa"/>
        <w:tblLook w:val="04A0" w:firstRow="1" w:lastRow="0" w:firstColumn="1" w:lastColumn="0" w:noHBand="0" w:noVBand="1"/>
      </w:tblPr>
      <w:tblGrid>
        <w:gridCol w:w="10761"/>
      </w:tblGrid>
      <w:tr w:rsidR="000504FE" w:rsidRPr="005D69F2" w14:paraId="5244FF20" w14:textId="77777777" w:rsidTr="0081546D">
        <w:tc>
          <w:tcPr>
            <w:tcW w:w="10761"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81546D" w:rsidRDefault="000504FE" w:rsidP="000504FE">
      <w:pPr>
        <w:rPr>
          <w:rFonts w:ascii="Calibri Light" w:hAnsi="Calibri Light" w:cs="Calibri Light"/>
          <w:sz w:val="22"/>
        </w:rPr>
      </w:pPr>
    </w:p>
    <w:p w14:paraId="5888EDFF" w14:textId="125B52DE" w:rsidR="000504FE" w:rsidRPr="00667EDC" w:rsidRDefault="00685D39" w:rsidP="00E007BD">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Contribute to</w:t>
      </w:r>
      <w:r w:rsidR="000504FE" w:rsidRPr="00667EDC">
        <w:rPr>
          <w:rFonts w:asciiTheme="majorHAnsi" w:hAnsiTheme="majorHAnsi" w:cstheme="majorHAnsi"/>
        </w:rPr>
        <w:t xml:space="preserve"> the implementation and reali</w:t>
      </w:r>
      <w:r w:rsidR="00DB17F5" w:rsidRPr="00667EDC">
        <w:rPr>
          <w:rFonts w:asciiTheme="majorHAnsi" w:hAnsiTheme="majorHAnsi" w:cstheme="majorHAnsi"/>
        </w:rPr>
        <w:t>s</w:t>
      </w:r>
      <w:r w:rsidR="000504FE" w:rsidRPr="00667EDC">
        <w:rPr>
          <w:rFonts w:asciiTheme="majorHAnsi" w:hAnsiTheme="majorHAnsi" w:cstheme="majorHAnsi"/>
        </w:rPr>
        <w:t>ation of the School Plan setting the highest possible expectations in all aspects of school life.</w:t>
      </w:r>
    </w:p>
    <w:p w14:paraId="181F328B" w14:textId="028A1D09" w:rsidR="000504FE" w:rsidRPr="00667EDC" w:rsidRDefault="000B3E60" w:rsidP="00E007BD">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M</w:t>
      </w:r>
      <w:r w:rsidR="000504FE" w:rsidRPr="00667EDC">
        <w:rPr>
          <w:rFonts w:asciiTheme="majorHAnsi" w:hAnsiTheme="majorHAnsi" w:cstheme="majorHAnsi"/>
        </w:rPr>
        <w:t xml:space="preserve">aintain good discipline and standards of behaviour in </w:t>
      </w:r>
      <w:r w:rsidRPr="00667EDC">
        <w:rPr>
          <w:rFonts w:asciiTheme="majorHAnsi" w:hAnsiTheme="majorHAnsi" w:cstheme="majorHAnsi"/>
        </w:rPr>
        <w:t>your lessons</w:t>
      </w:r>
      <w:r w:rsidR="000504FE" w:rsidRPr="00667EDC">
        <w:rPr>
          <w:rFonts w:asciiTheme="majorHAnsi" w:hAnsiTheme="majorHAnsi" w:cstheme="majorHAnsi"/>
        </w:rPr>
        <w:t>,</w:t>
      </w:r>
      <w:r w:rsidRPr="00667EDC">
        <w:rPr>
          <w:rFonts w:asciiTheme="majorHAnsi" w:hAnsiTheme="majorHAnsi" w:cstheme="majorHAnsi"/>
        </w:rPr>
        <w:t xml:space="preserve"> and around the school environment,</w:t>
      </w:r>
      <w:r w:rsidR="000504FE" w:rsidRPr="00667EDC">
        <w:rPr>
          <w:rFonts w:asciiTheme="majorHAnsi" w:hAnsiTheme="majorHAnsi" w:cstheme="majorHAnsi"/>
        </w:rPr>
        <w:t xml:space="preserve"> arranging sanctions in line with the school behaviour policy and code.</w:t>
      </w:r>
    </w:p>
    <w:p w14:paraId="7FE2CF57" w14:textId="77777777" w:rsidR="000504FE" w:rsidRPr="00667EDC" w:rsidRDefault="000504FE" w:rsidP="00E007BD">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Promote a culture of high expectations, including the active participation of students in challenging learning.</w:t>
      </w:r>
    </w:p>
    <w:p w14:paraId="1DD043AC" w14:textId="3461433A" w:rsidR="000504FE" w:rsidRPr="00667EDC" w:rsidRDefault="000504FE" w:rsidP="00E007BD">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 xml:space="preserve">Maximise student progress and achievement, and </w:t>
      </w:r>
      <w:r w:rsidR="000B3E60" w:rsidRPr="00667EDC">
        <w:rPr>
          <w:rFonts w:asciiTheme="majorHAnsi" w:hAnsiTheme="majorHAnsi" w:cstheme="majorHAnsi"/>
        </w:rPr>
        <w:t>support</w:t>
      </w:r>
      <w:r w:rsidRPr="00667EDC">
        <w:rPr>
          <w:rFonts w:asciiTheme="majorHAnsi" w:hAnsiTheme="majorHAnsi" w:cstheme="majorHAnsi"/>
        </w:rPr>
        <w:t xml:space="preserve"> all students </w:t>
      </w:r>
      <w:r w:rsidR="000B3E60" w:rsidRPr="00667EDC">
        <w:rPr>
          <w:rFonts w:asciiTheme="majorHAnsi" w:hAnsiTheme="majorHAnsi" w:cstheme="majorHAnsi"/>
        </w:rPr>
        <w:t xml:space="preserve">in your </w:t>
      </w:r>
      <w:r w:rsidR="001821B7" w:rsidRPr="00667EDC">
        <w:rPr>
          <w:rFonts w:asciiTheme="majorHAnsi" w:hAnsiTheme="majorHAnsi" w:cstheme="majorHAnsi"/>
        </w:rPr>
        <w:t>classes</w:t>
      </w:r>
      <w:r w:rsidR="000B3E60" w:rsidRPr="00667EDC">
        <w:rPr>
          <w:rFonts w:asciiTheme="majorHAnsi" w:hAnsiTheme="majorHAnsi" w:cstheme="majorHAnsi"/>
        </w:rPr>
        <w:t xml:space="preserve"> </w:t>
      </w:r>
      <w:r w:rsidRPr="00667EDC">
        <w:rPr>
          <w:rFonts w:asciiTheme="majorHAnsi" w:hAnsiTheme="majorHAnsi" w:cstheme="majorHAnsi"/>
        </w:rPr>
        <w:t>to progress successfully onto the next phase of their education, training and employment.</w:t>
      </w:r>
    </w:p>
    <w:p w14:paraId="59C0CCB0" w14:textId="24FF0F4A" w:rsidR="000504FE" w:rsidRPr="00667EDC" w:rsidRDefault="000B3E60" w:rsidP="00E007BD">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Contribute to</w:t>
      </w:r>
      <w:r w:rsidR="000504FE" w:rsidRPr="00667EDC">
        <w:rPr>
          <w:rFonts w:asciiTheme="majorHAnsi" w:hAnsiTheme="majorHAnsi" w:cstheme="majorHAnsi"/>
        </w:rPr>
        <w:t xml:space="preserve"> the development and delivery of a broad and balanced curriculum that promotes the development of powerful knowledge, complemented by a rich offer of wider learning opportunities.</w:t>
      </w:r>
    </w:p>
    <w:p w14:paraId="54796669" w14:textId="01F63251" w:rsidR="000504FE" w:rsidRPr="00667EDC" w:rsidRDefault="000504FE" w:rsidP="00E007BD">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 xml:space="preserve">Track, monitor and </w:t>
      </w:r>
      <w:r w:rsidR="00DB17F5" w:rsidRPr="00667EDC">
        <w:rPr>
          <w:rFonts w:asciiTheme="majorHAnsi" w:hAnsiTheme="majorHAnsi" w:cstheme="majorHAnsi"/>
        </w:rPr>
        <w:t xml:space="preserve">analyse </w:t>
      </w:r>
      <w:r w:rsidRPr="00667EDC">
        <w:rPr>
          <w:rFonts w:asciiTheme="majorHAnsi" w:hAnsiTheme="majorHAnsi" w:cstheme="majorHAnsi"/>
        </w:rPr>
        <w:t xml:space="preserve">assessment data and </w:t>
      </w:r>
      <w:r w:rsidR="000B3E60" w:rsidRPr="00667EDC">
        <w:rPr>
          <w:rFonts w:asciiTheme="majorHAnsi" w:hAnsiTheme="majorHAnsi" w:cstheme="majorHAnsi"/>
        </w:rPr>
        <w:t>contribute to</w:t>
      </w:r>
      <w:r w:rsidRPr="00667EDC">
        <w:rPr>
          <w:rFonts w:asciiTheme="majorHAnsi" w:hAnsiTheme="majorHAnsi" w:cstheme="majorHAnsi"/>
        </w:rPr>
        <w:t xml:space="preserve"> the Raising Attainment Process in the curriculum area.</w:t>
      </w:r>
    </w:p>
    <w:p w14:paraId="505AA841" w14:textId="7BC63863" w:rsidR="000504FE" w:rsidRPr="00667EDC" w:rsidRDefault="000504FE" w:rsidP="00E007BD">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 xml:space="preserve">Monitor the achievement of students in </w:t>
      </w:r>
      <w:r w:rsidR="000B3E60" w:rsidRPr="00667EDC">
        <w:rPr>
          <w:rFonts w:asciiTheme="majorHAnsi" w:hAnsiTheme="majorHAnsi" w:cstheme="majorHAnsi"/>
        </w:rPr>
        <w:t>your care</w:t>
      </w:r>
      <w:r w:rsidRPr="00667EDC">
        <w:rPr>
          <w:rFonts w:asciiTheme="majorHAnsi" w:hAnsiTheme="majorHAnsi" w:cstheme="majorHAnsi"/>
        </w:rPr>
        <w:t xml:space="preserve"> and </w:t>
      </w:r>
      <w:r w:rsidR="000B3E60" w:rsidRPr="00667EDC">
        <w:rPr>
          <w:rFonts w:asciiTheme="majorHAnsi" w:hAnsiTheme="majorHAnsi" w:cstheme="majorHAnsi"/>
        </w:rPr>
        <w:t>support</w:t>
      </w:r>
      <w:r w:rsidRPr="00667EDC">
        <w:rPr>
          <w:rFonts w:asciiTheme="majorHAnsi" w:hAnsiTheme="majorHAnsi" w:cstheme="majorHAnsi"/>
        </w:rPr>
        <w:t xml:space="preserve"> the </w:t>
      </w:r>
      <w:r w:rsidR="000B3E60" w:rsidRPr="00667EDC">
        <w:rPr>
          <w:rFonts w:asciiTheme="majorHAnsi" w:hAnsiTheme="majorHAnsi" w:cstheme="majorHAnsi"/>
        </w:rPr>
        <w:t>provision</w:t>
      </w:r>
      <w:r w:rsidRPr="00667EDC">
        <w:rPr>
          <w:rFonts w:asciiTheme="majorHAnsi" w:hAnsiTheme="majorHAnsi" w:cstheme="majorHAnsi"/>
        </w:rPr>
        <w:t xml:space="preserve"> of interventions to boost and accelerate </w:t>
      </w:r>
      <w:r w:rsidR="000B3E60" w:rsidRPr="00667EDC">
        <w:rPr>
          <w:rFonts w:asciiTheme="majorHAnsi" w:hAnsiTheme="majorHAnsi" w:cstheme="majorHAnsi"/>
        </w:rPr>
        <w:t xml:space="preserve">student </w:t>
      </w:r>
      <w:r w:rsidRPr="00667EDC">
        <w:rPr>
          <w:rFonts w:asciiTheme="majorHAnsi" w:hAnsiTheme="majorHAnsi" w:cstheme="majorHAnsi"/>
        </w:rPr>
        <w:t>progress.</w:t>
      </w:r>
    </w:p>
    <w:p w14:paraId="40F5A4D9" w14:textId="77777777" w:rsidR="000504FE" w:rsidRPr="00667EDC" w:rsidRDefault="000504FE" w:rsidP="000504FE">
      <w:pPr>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10761"/>
      </w:tblGrid>
      <w:tr w:rsidR="000504FE" w:rsidRPr="00667EDC" w14:paraId="6CC12B14" w14:textId="77777777" w:rsidTr="0081546D">
        <w:tc>
          <w:tcPr>
            <w:tcW w:w="10761" w:type="dxa"/>
            <w:shd w:val="clear" w:color="auto" w:fill="1F497D" w:themeFill="text2"/>
          </w:tcPr>
          <w:p w14:paraId="2AC1ED81" w14:textId="77777777" w:rsidR="000504FE" w:rsidRPr="00667EDC" w:rsidRDefault="000504FE" w:rsidP="00EA7C09">
            <w:pPr>
              <w:rPr>
                <w:rFonts w:asciiTheme="majorHAnsi" w:hAnsiTheme="majorHAnsi" w:cstheme="majorHAnsi"/>
                <w:b/>
                <w:color w:val="FFFFFF" w:themeColor="background1"/>
              </w:rPr>
            </w:pPr>
            <w:r w:rsidRPr="00667EDC">
              <w:rPr>
                <w:rFonts w:asciiTheme="majorHAnsi" w:hAnsiTheme="majorHAnsi" w:cstheme="majorHAnsi"/>
                <w:b/>
                <w:color w:val="FFFFFF" w:themeColor="background1"/>
              </w:rPr>
              <w:t>Challenge and Creativity</w:t>
            </w:r>
          </w:p>
        </w:tc>
      </w:tr>
    </w:tbl>
    <w:p w14:paraId="499E8777" w14:textId="77777777" w:rsidR="000504FE" w:rsidRPr="00667EDC" w:rsidRDefault="000504FE" w:rsidP="000504FE">
      <w:pPr>
        <w:jc w:val="both"/>
        <w:rPr>
          <w:rFonts w:asciiTheme="majorHAnsi" w:hAnsiTheme="majorHAnsi" w:cstheme="majorHAnsi"/>
        </w:rPr>
      </w:pPr>
    </w:p>
    <w:p w14:paraId="61BFBAF8" w14:textId="77777777" w:rsidR="000504FE" w:rsidRPr="00667EDC" w:rsidRDefault="000504FE" w:rsidP="00085185">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To consistently be a good or outstanding teacher.</w:t>
      </w:r>
    </w:p>
    <w:p w14:paraId="137494A9" w14:textId="00CA752C" w:rsidR="000504FE" w:rsidRPr="00667EDC" w:rsidRDefault="007F44FD" w:rsidP="00085185">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 xml:space="preserve">Know best practice in teaching </w:t>
      </w:r>
      <w:r w:rsidR="002347C8" w:rsidRPr="00667EDC">
        <w:rPr>
          <w:rFonts w:asciiTheme="majorHAnsi" w:hAnsiTheme="majorHAnsi" w:cstheme="majorHAnsi"/>
        </w:rPr>
        <w:t>PE</w:t>
      </w:r>
      <w:r w:rsidR="000504FE" w:rsidRPr="00667EDC">
        <w:rPr>
          <w:rFonts w:asciiTheme="majorHAnsi" w:hAnsiTheme="majorHAnsi" w:cstheme="majorHAnsi"/>
        </w:rPr>
        <w:t>, and disseminate that to colleagues.</w:t>
      </w:r>
    </w:p>
    <w:p w14:paraId="66969869" w14:textId="77777777" w:rsidR="000B3E60" w:rsidRPr="00667EDC" w:rsidRDefault="000B3E60" w:rsidP="00085185">
      <w:pPr>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lastRenderedPageBreak/>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Pr="00667EDC" w:rsidRDefault="000B3E60" w:rsidP="00085185">
      <w:pPr>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Adapt and differentiate teaching to ensure students of all abilities learn and progress.</w:t>
      </w:r>
    </w:p>
    <w:p w14:paraId="256E7458" w14:textId="65A85A3E" w:rsidR="000B3E60" w:rsidRPr="00667EDC" w:rsidRDefault="000B3E60" w:rsidP="00085185">
      <w:pPr>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 xml:space="preserve">Contribute to the development of the curriculum in </w:t>
      </w:r>
      <w:r w:rsidR="002347C8" w:rsidRPr="00667EDC">
        <w:rPr>
          <w:rFonts w:asciiTheme="majorHAnsi" w:hAnsiTheme="majorHAnsi" w:cstheme="majorHAnsi"/>
        </w:rPr>
        <w:t>PE</w:t>
      </w:r>
      <w:r w:rsidRPr="00667EDC">
        <w:rPr>
          <w:rFonts w:asciiTheme="majorHAnsi" w:hAnsiTheme="majorHAnsi" w:cstheme="majorHAnsi"/>
        </w:rPr>
        <w:t>, developing and sharing resources.</w:t>
      </w:r>
    </w:p>
    <w:p w14:paraId="5C828DD2" w14:textId="4F969EEC" w:rsidR="000504FE" w:rsidRPr="00667EDC" w:rsidRDefault="000B3E60" w:rsidP="00085185">
      <w:pPr>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Promote a tidy and stimulating learning environment.</w:t>
      </w:r>
    </w:p>
    <w:p w14:paraId="1787928C" w14:textId="77777777" w:rsidR="000504FE" w:rsidRPr="00667EDC" w:rsidRDefault="000504FE" w:rsidP="00085185">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Develop and embed the qualities that are central to cultivating success and high achievement at Plumstead Manor: creativity, collaboration, resilience, discipline, imagination, curiousity, and tolerance.</w:t>
      </w:r>
    </w:p>
    <w:p w14:paraId="78D16DE9" w14:textId="77777777" w:rsidR="000B3E60" w:rsidRPr="00667EDC" w:rsidRDefault="000B3E60" w:rsidP="00085185">
      <w:pPr>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Keep fully informed about syllabus and other exam board requirements such as changes to mark schemes and examiners’ reports.</w:t>
      </w:r>
    </w:p>
    <w:p w14:paraId="78D219F5" w14:textId="664161AE" w:rsidR="000504FE" w:rsidRPr="00667EDC" w:rsidRDefault="000504FE"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 xml:space="preserve">Ensure the accuracy and rigour of assessment </w:t>
      </w:r>
      <w:r w:rsidR="000B3E60" w:rsidRPr="00667EDC">
        <w:rPr>
          <w:rFonts w:asciiTheme="majorHAnsi" w:hAnsiTheme="majorHAnsi" w:cstheme="majorHAnsi"/>
        </w:rPr>
        <w:t>data you generate</w:t>
      </w:r>
      <w:r w:rsidRPr="00667EDC">
        <w:rPr>
          <w:rFonts w:asciiTheme="majorHAnsi" w:hAnsiTheme="majorHAnsi" w:cstheme="majorHAnsi"/>
        </w:rPr>
        <w:t>.</w:t>
      </w:r>
    </w:p>
    <w:p w14:paraId="2F3ABF52" w14:textId="2DF99363" w:rsidR="000504FE" w:rsidRPr="00667EDC" w:rsidRDefault="000B3E60"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Make</w:t>
      </w:r>
      <w:r w:rsidR="000504FE" w:rsidRPr="00667EDC">
        <w:rPr>
          <w:rFonts w:asciiTheme="majorHAnsi" w:hAnsiTheme="majorHAnsi" w:cstheme="majorHAnsi"/>
        </w:rPr>
        <w:t xml:space="preserve"> creative use of a range of new technologies to support and develop the quality of learning.</w:t>
      </w:r>
    </w:p>
    <w:p w14:paraId="7BCA753E" w14:textId="77777777" w:rsidR="000504FE" w:rsidRPr="00667EDC" w:rsidRDefault="000504FE" w:rsidP="000504FE">
      <w:pPr>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10761"/>
      </w:tblGrid>
      <w:tr w:rsidR="000504FE" w:rsidRPr="00667EDC" w14:paraId="348C27CD" w14:textId="77777777" w:rsidTr="0081546D">
        <w:tc>
          <w:tcPr>
            <w:tcW w:w="10761" w:type="dxa"/>
            <w:shd w:val="clear" w:color="auto" w:fill="1F497D" w:themeFill="text2"/>
          </w:tcPr>
          <w:p w14:paraId="2100BE2A" w14:textId="77777777" w:rsidR="000504FE" w:rsidRPr="00667EDC" w:rsidRDefault="000504FE" w:rsidP="00EA7C09">
            <w:pPr>
              <w:rPr>
                <w:rFonts w:asciiTheme="majorHAnsi" w:hAnsiTheme="majorHAnsi" w:cstheme="majorHAnsi"/>
                <w:b/>
                <w:color w:val="FFFFFF" w:themeColor="background1"/>
              </w:rPr>
            </w:pPr>
            <w:r w:rsidRPr="00667EDC">
              <w:rPr>
                <w:rFonts w:asciiTheme="majorHAnsi" w:hAnsiTheme="majorHAnsi" w:cstheme="majorHAnsi"/>
                <w:b/>
                <w:color w:val="FFFFFF" w:themeColor="background1"/>
              </w:rPr>
              <w:t>Cultivating Harmony and Respect</w:t>
            </w:r>
          </w:p>
        </w:tc>
      </w:tr>
    </w:tbl>
    <w:p w14:paraId="7FDFB571" w14:textId="77777777" w:rsidR="000504FE" w:rsidRPr="00667EDC" w:rsidRDefault="000504FE" w:rsidP="000504FE">
      <w:pPr>
        <w:rPr>
          <w:rFonts w:asciiTheme="majorHAnsi" w:hAnsiTheme="majorHAnsi" w:cstheme="majorHAnsi"/>
        </w:rPr>
      </w:pPr>
    </w:p>
    <w:p w14:paraId="101868BF" w14:textId="48895F4E" w:rsidR="000504FE" w:rsidRPr="00667EDC" w:rsidRDefault="000B3E60" w:rsidP="00085185">
      <w:pPr>
        <w:pStyle w:val="ListParagraph"/>
        <w:numPr>
          <w:ilvl w:val="0"/>
          <w:numId w:val="6"/>
        </w:numPr>
        <w:spacing w:line="276" w:lineRule="auto"/>
        <w:ind w:left="357" w:hanging="357"/>
        <w:jc w:val="both"/>
        <w:rPr>
          <w:rFonts w:asciiTheme="majorHAnsi" w:hAnsiTheme="majorHAnsi" w:cstheme="majorHAnsi"/>
        </w:rPr>
      </w:pPr>
      <w:r w:rsidRPr="00667EDC">
        <w:rPr>
          <w:rFonts w:asciiTheme="majorHAnsi" w:hAnsiTheme="majorHAnsi" w:cstheme="majorHAnsi"/>
        </w:rPr>
        <w:t>Contribute to the evaluation of</w:t>
      </w:r>
      <w:r w:rsidR="000504FE" w:rsidRPr="00667EDC">
        <w:rPr>
          <w:rFonts w:asciiTheme="majorHAnsi" w:hAnsiTheme="majorHAnsi" w:cstheme="majorHAnsi"/>
        </w:rPr>
        <w:t xml:space="preserve"> the views of students, parents and stakeholders and act on recommendations where appropriate.</w:t>
      </w:r>
    </w:p>
    <w:p w14:paraId="13772129" w14:textId="535D3961" w:rsidR="000504FE" w:rsidRPr="00667EDC" w:rsidRDefault="000B3E60"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Actively participate in curriculum area meeting</w:t>
      </w:r>
      <w:r w:rsidR="00AE785C" w:rsidRPr="00667EDC">
        <w:rPr>
          <w:rFonts w:asciiTheme="majorHAnsi" w:hAnsiTheme="majorHAnsi" w:cstheme="majorHAnsi"/>
        </w:rPr>
        <w:t>s</w:t>
      </w:r>
      <w:r w:rsidR="000504FE" w:rsidRPr="00667EDC">
        <w:rPr>
          <w:rFonts w:asciiTheme="majorHAnsi" w:hAnsiTheme="majorHAnsi" w:cstheme="majorHAnsi"/>
        </w:rPr>
        <w:t>.</w:t>
      </w:r>
    </w:p>
    <w:p w14:paraId="5C3FD718" w14:textId="77777777" w:rsidR="000504FE" w:rsidRPr="00667EDC" w:rsidRDefault="000504FE"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Ensure that school policies and practices are implemented consistently and maximise expectations and aspirations for all.</w:t>
      </w:r>
    </w:p>
    <w:p w14:paraId="182B8C36" w14:textId="5727A4E2" w:rsidR="000504FE" w:rsidRPr="00667EDC" w:rsidRDefault="000B3E60"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Contribute to the development of</w:t>
      </w:r>
      <w:r w:rsidR="000504FE" w:rsidRPr="00667EDC">
        <w:rPr>
          <w:rFonts w:asciiTheme="majorHAnsi" w:hAnsiTheme="majorHAnsi" w:cstheme="majorHAnsi"/>
        </w:rPr>
        <w:t xml:space="preserve"> departmental policy and procedure consistent with school approaches and operating procedures.</w:t>
      </w:r>
    </w:p>
    <w:p w14:paraId="0ED4D27A" w14:textId="159B5C47" w:rsidR="000B3E60" w:rsidRPr="00667EDC" w:rsidRDefault="000B3E60"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Contribute to the professional development of other colleagues.</w:t>
      </w:r>
    </w:p>
    <w:p w14:paraId="72D09033" w14:textId="4DBB51D6" w:rsidR="00050723" w:rsidRPr="00667EDC" w:rsidRDefault="00050723"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Carry out the vital pastoral role of form tutor to a group of students in your care.</w:t>
      </w:r>
    </w:p>
    <w:p w14:paraId="263F5656" w14:textId="04C0CE0F" w:rsidR="009647DF" w:rsidRPr="00667EDC" w:rsidRDefault="009647DF" w:rsidP="00085185">
      <w:pPr>
        <w:pStyle w:val="ListParagraph"/>
        <w:numPr>
          <w:ilvl w:val="0"/>
          <w:numId w:val="6"/>
        </w:numPr>
        <w:spacing w:line="276" w:lineRule="auto"/>
        <w:ind w:left="357" w:hanging="357"/>
        <w:rPr>
          <w:rFonts w:asciiTheme="majorHAnsi" w:hAnsiTheme="majorHAnsi" w:cstheme="majorHAnsi"/>
          <w:color w:val="000000" w:themeColor="text1"/>
        </w:rPr>
      </w:pPr>
      <w:r w:rsidRPr="00667EDC">
        <w:rPr>
          <w:rFonts w:asciiTheme="majorHAnsi" w:hAnsiTheme="majorHAnsi" w:cstheme="majorHAnsi"/>
          <w:color w:val="000000" w:themeColor="text1"/>
        </w:rPr>
        <w:t>Ensure the guidance of Children Act are fulfilled including any supplementary Safeguarding and Child Protection guidance in line with school policies and procedures, including the PREVENT duty.</w:t>
      </w:r>
    </w:p>
    <w:p w14:paraId="4A785403" w14:textId="77777777" w:rsidR="0081546D" w:rsidRPr="00667EDC" w:rsidRDefault="000504FE" w:rsidP="00085185">
      <w:pPr>
        <w:pStyle w:val="ListParagraph"/>
        <w:numPr>
          <w:ilvl w:val="0"/>
          <w:numId w:val="6"/>
        </w:numPr>
        <w:spacing w:line="276" w:lineRule="auto"/>
        <w:ind w:left="357" w:hanging="357"/>
        <w:rPr>
          <w:rFonts w:asciiTheme="majorHAnsi" w:hAnsiTheme="majorHAnsi" w:cstheme="majorHAnsi"/>
        </w:rPr>
      </w:pPr>
      <w:r w:rsidRPr="00667EDC">
        <w:rPr>
          <w:rFonts w:asciiTheme="majorHAnsi" w:hAnsiTheme="majorHAnsi" w:cstheme="majorHAnsi"/>
        </w:rPr>
        <w:t>Complete any additional responsibilities commensurate with the level of this job description, as required by the Head Teacher.</w:t>
      </w:r>
    </w:p>
    <w:p w14:paraId="4BD10D48" w14:textId="7499C71B" w:rsidR="006D1E7F" w:rsidRPr="00667EDC" w:rsidRDefault="006D1E7F" w:rsidP="0081546D">
      <w:pPr>
        <w:rPr>
          <w:rFonts w:asciiTheme="majorHAnsi" w:hAnsiTheme="majorHAnsi" w:cstheme="majorHAnsi"/>
        </w:rPr>
      </w:pPr>
      <w:r w:rsidRPr="00667EDC">
        <w:rPr>
          <w:rFonts w:asciiTheme="majorHAnsi" w:hAnsiTheme="majorHAnsi" w:cstheme="majorHAnsi"/>
          <w:color w:val="FFFFFF" w:themeColor="background1"/>
        </w:rPr>
        <w:t>ng Aspirations, Securing</w:t>
      </w:r>
      <w:r w:rsidRPr="00667EDC">
        <w:rPr>
          <w:rFonts w:asciiTheme="majorHAnsi" w:hAnsiTheme="majorHAnsi" w:cstheme="majorHAnsi"/>
          <w:b/>
          <w:color w:val="FFFFFF" w:themeColor="background1"/>
        </w:rPr>
        <w:t xml:space="preserve"> Success</w:t>
      </w:r>
    </w:p>
    <w:tbl>
      <w:tblPr>
        <w:tblStyle w:val="TableGrid"/>
        <w:tblW w:w="0" w:type="auto"/>
        <w:tblInd w:w="-5" w:type="dxa"/>
        <w:tblLook w:val="04A0" w:firstRow="1" w:lastRow="0" w:firstColumn="1" w:lastColumn="0" w:noHBand="0" w:noVBand="1"/>
      </w:tblPr>
      <w:tblGrid>
        <w:gridCol w:w="10761"/>
      </w:tblGrid>
      <w:tr w:rsidR="006D1E7F" w:rsidRPr="00667EDC" w14:paraId="06278F45" w14:textId="77777777" w:rsidTr="0081546D">
        <w:tc>
          <w:tcPr>
            <w:tcW w:w="10761" w:type="dxa"/>
            <w:shd w:val="clear" w:color="auto" w:fill="1F497D" w:themeFill="text2"/>
          </w:tcPr>
          <w:p w14:paraId="2DF75FEB" w14:textId="176F502B" w:rsidR="006D1E7F" w:rsidRPr="00667EDC" w:rsidRDefault="006D1E7F" w:rsidP="0073289F">
            <w:pPr>
              <w:rPr>
                <w:rFonts w:asciiTheme="majorHAnsi" w:hAnsiTheme="majorHAnsi" w:cstheme="majorHAnsi"/>
                <w:b/>
                <w:color w:val="FFFFFF" w:themeColor="background1"/>
              </w:rPr>
            </w:pPr>
            <w:r w:rsidRPr="00667EDC">
              <w:rPr>
                <w:rFonts w:asciiTheme="majorHAnsi" w:hAnsiTheme="majorHAnsi" w:cstheme="majorHAnsi"/>
                <w:b/>
                <w:color w:val="FFFFFF" w:themeColor="background1"/>
              </w:rPr>
              <w:t xml:space="preserve">Specific to the role of a Teacher in the </w:t>
            </w:r>
            <w:r w:rsidR="0073289F" w:rsidRPr="00667EDC">
              <w:rPr>
                <w:rFonts w:asciiTheme="majorHAnsi" w:hAnsiTheme="majorHAnsi" w:cstheme="majorHAnsi"/>
                <w:b/>
                <w:color w:val="FFFFFF" w:themeColor="background1"/>
              </w:rPr>
              <w:t>PE</w:t>
            </w:r>
            <w:r w:rsidRPr="00667EDC">
              <w:rPr>
                <w:rFonts w:asciiTheme="majorHAnsi" w:hAnsiTheme="majorHAnsi" w:cstheme="majorHAnsi"/>
                <w:b/>
                <w:color w:val="FFFFFF" w:themeColor="background1"/>
              </w:rPr>
              <w:t xml:space="preserve"> Department:</w:t>
            </w:r>
          </w:p>
        </w:tc>
      </w:tr>
    </w:tbl>
    <w:p w14:paraId="776D2123" w14:textId="77777777" w:rsidR="0075207E" w:rsidRPr="00667EDC" w:rsidRDefault="0075207E" w:rsidP="0075207E">
      <w:pPr>
        <w:contextualSpacing/>
        <w:rPr>
          <w:rFonts w:asciiTheme="majorHAnsi" w:hAnsiTheme="majorHAnsi" w:cstheme="majorHAnsi"/>
        </w:rPr>
      </w:pPr>
    </w:p>
    <w:p w14:paraId="309D2464" w14:textId="0C5DA71C" w:rsidR="0075207E" w:rsidRPr="00667EDC" w:rsidRDefault="0075207E" w:rsidP="00085185">
      <w:pPr>
        <w:numPr>
          <w:ilvl w:val="0"/>
          <w:numId w:val="22"/>
        </w:numPr>
        <w:spacing w:line="276" w:lineRule="auto"/>
        <w:contextualSpacing/>
        <w:rPr>
          <w:rFonts w:asciiTheme="majorHAnsi" w:hAnsiTheme="majorHAnsi" w:cstheme="majorHAnsi"/>
        </w:rPr>
      </w:pPr>
      <w:r w:rsidRPr="00667EDC">
        <w:rPr>
          <w:rFonts w:asciiTheme="majorHAnsi" w:hAnsiTheme="majorHAnsi" w:cstheme="majorHAnsi"/>
        </w:rPr>
        <w:t xml:space="preserve">To facilitate and encourage inspirational learning experiences in </w:t>
      </w:r>
      <w:r w:rsidR="0073289F" w:rsidRPr="00667EDC">
        <w:rPr>
          <w:rFonts w:asciiTheme="majorHAnsi" w:hAnsiTheme="majorHAnsi" w:cstheme="majorHAnsi"/>
        </w:rPr>
        <w:t>PE</w:t>
      </w:r>
      <w:r w:rsidRPr="00667EDC">
        <w:rPr>
          <w:rFonts w:asciiTheme="majorHAnsi" w:hAnsiTheme="majorHAnsi" w:cstheme="majorHAnsi"/>
        </w:rPr>
        <w:t xml:space="preserve"> which provide students with the opportunity to achieve their individual potential and attainment.</w:t>
      </w:r>
    </w:p>
    <w:p w14:paraId="1789E0BB" w14:textId="64596AA4" w:rsidR="0075207E" w:rsidRPr="00667EDC" w:rsidRDefault="0075207E" w:rsidP="00085185">
      <w:pPr>
        <w:numPr>
          <w:ilvl w:val="0"/>
          <w:numId w:val="22"/>
        </w:numPr>
        <w:spacing w:line="276" w:lineRule="auto"/>
        <w:contextualSpacing/>
        <w:rPr>
          <w:rFonts w:asciiTheme="majorHAnsi" w:hAnsiTheme="majorHAnsi" w:cstheme="majorHAnsi"/>
        </w:rPr>
      </w:pPr>
      <w:r w:rsidRPr="00667EDC">
        <w:rPr>
          <w:rFonts w:asciiTheme="majorHAnsi" w:hAnsiTheme="majorHAnsi" w:cstheme="majorHAnsi"/>
        </w:rPr>
        <w:t xml:space="preserve">To teach </w:t>
      </w:r>
      <w:r w:rsidR="0073289F" w:rsidRPr="00667EDC">
        <w:rPr>
          <w:rFonts w:asciiTheme="majorHAnsi" w:hAnsiTheme="majorHAnsi" w:cstheme="majorHAnsi"/>
        </w:rPr>
        <w:t>PE</w:t>
      </w:r>
      <w:r w:rsidRPr="00667EDC">
        <w:rPr>
          <w:rFonts w:asciiTheme="majorHAnsi" w:hAnsiTheme="majorHAnsi" w:cstheme="majorHAnsi"/>
        </w:rPr>
        <w:t xml:space="preserve"> across all key stages including BTEC L2/3 and GCSE courses.</w:t>
      </w:r>
    </w:p>
    <w:p w14:paraId="1AB2507A" w14:textId="6A6DA120" w:rsidR="00157FEF" w:rsidRPr="00667EDC" w:rsidRDefault="00157FEF" w:rsidP="00085185">
      <w:pPr>
        <w:numPr>
          <w:ilvl w:val="0"/>
          <w:numId w:val="22"/>
        </w:numPr>
        <w:spacing w:line="276" w:lineRule="auto"/>
        <w:contextualSpacing/>
        <w:rPr>
          <w:rFonts w:asciiTheme="majorHAnsi" w:hAnsiTheme="majorHAnsi" w:cstheme="majorHAnsi"/>
        </w:rPr>
      </w:pPr>
      <w:r w:rsidRPr="00667EDC">
        <w:rPr>
          <w:rFonts w:asciiTheme="majorHAnsi" w:hAnsiTheme="majorHAnsi" w:cstheme="majorHAnsi"/>
        </w:rPr>
        <w:t xml:space="preserve">The ability to teach to </w:t>
      </w:r>
      <w:r w:rsidR="0073289F" w:rsidRPr="00667EDC">
        <w:rPr>
          <w:rFonts w:asciiTheme="majorHAnsi" w:hAnsiTheme="majorHAnsi" w:cstheme="majorHAnsi"/>
        </w:rPr>
        <w:t>PE to Level 3</w:t>
      </w:r>
      <w:r w:rsidRPr="00667EDC">
        <w:rPr>
          <w:rFonts w:asciiTheme="majorHAnsi" w:hAnsiTheme="majorHAnsi" w:cstheme="majorHAnsi"/>
        </w:rPr>
        <w:t xml:space="preserve"> would be an advantage in the future.</w:t>
      </w:r>
    </w:p>
    <w:p w14:paraId="70B1ECE4" w14:textId="589F96C1" w:rsidR="0075207E" w:rsidRPr="00667EDC" w:rsidRDefault="0075207E" w:rsidP="00085185">
      <w:pPr>
        <w:numPr>
          <w:ilvl w:val="0"/>
          <w:numId w:val="22"/>
        </w:numPr>
        <w:spacing w:line="276" w:lineRule="auto"/>
        <w:contextualSpacing/>
        <w:rPr>
          <w:rFonts w:asciiTheme="majorHAnsi" w:hAnsiTheme="majorHAnsi" w:cstheme="majorHAnsi"/>
        </w:rPr>
      </w:pPr>
      <w:r w:rsidRPr="00667EDC">
        <w:rPr>
          <w:rFonts w:asciiTheme="majorHAnsi" w:hAnsiTheme="majorHAnsi" w:cstheme="majorHAnsi"/>
        </w:rPr>
        <w:t>To contribute to the provision of ex</w:t>
      </w:r>
      <w:r w:rsidR="00157FEF" w:rsidRPr="00667EDC">
        <w:rPr>
          <w:rFonts w:asciiTheme="majorHAnsi" w:hAnsiTheme="majorHAnsi" w:cstheme="majorHAnsi"/>
        </w:rPr>
        <w:t xml:space="preserve">tra-curricular </w:t>
      </w:r>
      <w:r w:rsidR="0073289F" w:rsidRPr="00667EDC">
        <w:rPr>
          <w:rFonts w:asciiTheme="majorHAnsi" w:hAnsiTheme="majorHAnsi" w:cstheme="majorHAnsi"/>
        </w:rPr>
        <w:t>PE</w:t>
      </w:r>
      <w:r w:rsidR="00157FEF" w:rsidRPr="00667EDC">
        <w:rPr>
          <w:rFonts w:asciiTheme="majorHAnsi" w:hAnsiTheme="majorHAnsi" w:cstheme="majorHAnsi"/>
        </w:rPr>
        <w:t xml:space="preserve"> activities within the school, and in partnership with the local </w:t>
      </w:r>
      <w:r w:rsidR="0073289F" w:rsidRPr="00667EDC">
        <w:rPr>
          <w:rFonts w:asciiTheme="majorHAnsi" w:hAnsiTheme="majorHAnsi" w:cstheme="majorHAnsi"/>
        </w:rPr>
        <w:t>Sports partnerships</w:t>
      </w:r>
      <w:r w:rsidR="00157FEF" w:rsidRPr="00667EDC">
        <w:rPr>
          <w:rFonts w:asciiTheme="majorHAnsi" w:hAnsiTheme="majorHAnsi" w:cstheme="majorHAnsi"/>
        </w:rPr>
        <w:t xml:space="preserve"> and other partner schools.</w:t>
      </w:r>
      <w:r w:rsidR="0073289F" w:rsidRPr="00667EDC">
        <w:rPr>
          <w:rFonts w:asciiTheme="majorHAnsi" w:hAnsiTheme="majorHAnsi" w:cstheme="majorHAnsi"/>
        </w:rPr>
        <w:t xml:space="preserve">  This will include fixtures at the end of the school day.</w:t>
      </w:r>
    </w:p>
    <w:p w14:paraId="32EFD17D" w14:textId="49EBC026" w:rsidR="00AC338B" w:rsidRPr="00667EDC" w:rsidRDefault="0075207E" w:rsidP="00085185">
      <w:pPr>
        <w:numPr>
          <w:ilvl w:val="0"/>
          <w:numId w:val="22"/>
        </w:numPr>
        <w:spacing w:line="276" w:lineRule="auto"/>
        <w:contextualSpacing/>
        <w:rPr>
          <w:rFonts w:asciiTheme="majorHAnsi" w:hAnsiTheme="majorHAnsi" w:cstheme="majorHAnsi"/>
        </w:rPr>
      </w:pPr>
      <w:r w:rsidRPr="00667EDC">
        <w:rPr>
          <w:rFonts w:asciiTheme="majorHAnsi" w:hAnsiTheme="majorHAnsi" w:cstheme="majorHAnsi"/>
        </w:rPr>
        <w:t>To collabora</w:t>
      </w:r>
      <w:r w:rsidR="0073289F" w:rsidRPr="00667EDC">
        <w:rPr>
          <w:rFonts w:asciiTheme="majorHAnsi" w:hAnsiTheme="majorHAnsi" w:cstheme="majorHAnsi"/>
        </w:rPr>
        <w:t>te with other colleagues in other departments</w:t>
      </w:r>
      <w:r w:rsidRPr="00667EDC">
        <w:rPr>
          <w:rFonts w:asciiTheme="majorHAnsi" w:hAnsiTheme="majorHAnsi" w:cstheme="majorHAnsi"/>
        </w:rPr>
        <w:t xml:space="preserve"> to create opportunities for interdisciplinary work and productions across the various disciplines.</w:t>
      </w:r>
    </w:p>
    <w:p w14:paraId="7EC8C652" w14:textId="53546C72" w:rsidR="0075207E" w:rsidRPr="00667EDC" w:rsidRDefault="0075207E" w:rsidP="00085185">
      <w:pPr>
        <w:spacing w:line="276" w:lineRule="auto"/>
        <w:rPr>
          <w:rFonts w:asciiTheme="majorHAnsi" w:hAnsiTheme="majorHAnsi" w:cstheme="majorHAnsi"/>
        </w:rPr>
      </w:pPr>
    </w:p>
    <w:p w14:paraId="1BDE2C6A" w14:textId="77777777" w:rsidR="000504FE" w:rsidRPr="00667EDC" w:rsidRDefault="000504FE" w:rsidP="00085185">
      <w:pPr>
        <w:spacing w:line="276" w:lineRule="auto"/>
        <w:rPr>
          <w:rFonts w:asciiTheme="majorHAnsi" w:hAnsiTheme="majorHAnsi" w:cstheme="majorHAnsi"/>
        </w:rPr>
      </w:pPr>
      <w:r w:rsidRPr="00667EDC">
        <w:rPr>
          <w:rFonts w:asciiTheme="majorHAnsi" w:hAnsiTheme="majorHAnsi" w:cstheme="majorHAnsi"/>
        </w:rPr>
        <w:t>DG</w:t>
      </w:r>
    </w:p>
    <w:p w14:paraId="355A9B33" w14:textId="3D979E82" w:rsidR="000504FE" w:rsidRPr="00667EDC" w:rsidRDefault="0081546D" w:rsidP="00085185">
      <w:pPr>
        <w:spacing w:line="276" w:lineRule="auto"/>
        <w:rPr>
          <w:rFonts w:asciiTheme="majorHAnsi" w:hAnsiTheme="majorHAnsi" w:cstheme="majorHAnsi"/>
        </w:rPr>
      </w:pPr>
      <w:r w:rsidRPr="00667EDC">
        <w:rPr>
          <w:rFonts w:asciiTheme="majorHAnsi" w:hAnsiTheme="majorHAnsi" w:cstheme="majorHAnsi"/>
        </w:rPr>
        <w:t>0</w:t>
      </w:r>
      <w:r w:rsidR="00E007BD" w:rsidRPr="00667EDC">
        <w:rPr>
          <w:rFonts w:asciiTheme="majorHAnsi" w:hAnsiTheme="majorHAnsi" w:cstheme="majorHAnsi"/>
        </w:rPr>
        <w:t>4</w:t>
      </w:r>
      <w:r w:rsidRPr="00667EDC">
        <w:rPr>
          <w:rFonts w:asciiTheme="majorHAnsi" w:hAnsiTheme="majorHAnsi" w:cstheme="majorHAnsi"/>
        </w:rPr>
        <w:t>-21</w:t>
      </w:r>
    </w:p>
    <w:p w14:paraId="26ED547C" w14:textId="77777777" w:rsidR="000B3E60" w:rsidRPr="00667EDC" w:rsidRDefault="000B3E60" w:rsidP="000504FE">
      <w:pPr>
        <w:rPr>
          <w:rFonts w:asciiTheme="majorHAnsi" w:hAnsiTheme="majorHAnsi" w:cstheme="majorHAnsi"/>
        </w:rPr>
      </w:pPr>
    </w:p>
    <w:p w14:paraId="64A29EFD" w14:textId="6C387A25" w:rsidR="006A074E" w:rsidRPr="00667EDC" w:rsidRDefault="006A074E" w:rsidP="000504FE">
      <w:pPr>
        <w:rPr>
          <w:rFonts w:asciiTheme="majorHAnsi" w:hAnsiTheme="majorHAnsi" w:cstheme="majorHAnsi"/>
        </w:rPr>
      </w:pPr>
    </w:p>
    <w:p w14:paraId="4DBA34B0" w14:textId="77777777" w:rsidR="006A074E" w:rsidRPr="00667EDC" w:rsidRDefault="006A074E" w:rsidP="000504FE">
      <w:pPr>
        <w:rPr>
          <w:rFonts w:asciiTheme="majorHAnsi" w:hAnsiTheme="majorHAnsi" w:cstheme="majorHAnsi"/>
        </w:rPr>
      </w:pPr>
    </w:p>
    <w:p w14:paraId="606B9D0A" w14:textId="593C6430" w:rsidR="000504FE" w:rsidRPr="00667EDC" w:rsidRDefault="006D138C" w:rsidP="000504FE">
      <w:pPr>
        <w:rPr>
          <w:rFonts w:asciiTheme="majorHAnsi" w:hAnsiTheme="majorHAnsi" w:cstheme="majorHAnsi"/>
        </w:rPr>
      </w:pPr>
      <w:r w:rsidRPr="00667EDC">
        <w:rPr>
          <w:rFonts w:asciiTheme="majorHAnsi" w:hAnsiTheme="majorHAnsi" w:cstheme="majorHAnsi"/>
          <w:noProof/>
          <w:lang w:val="en-GB" w:eastAsia="en-GB"/>
        </w:rPr>
        <w:lastRenderedPageBreak/>
        <mc:AlternateContent>
          <mc:Choice Requires="wps">
            <w:drawing>
              <wp:anchor distT="0" distB="0" distL="114300" distR="114300" simplePos="0" relativeHeight="251666432" behindDoc="0" locked="0" layoutInCell="1" allowOverlap="1" wp14:anchorId="5C39DD87" wp14:editId="07D62DE0">
                <wp:simplePos x="0" y="0"/>
                <wp:positionH relativeFrom="column">
                  <wp:posOffset>97155</wp:posOffset>
                </wp:positionH>
                <wp:positionV relativeFrom="paragraph">
                  <wp:posOffset>1270</wp:posOffset>
                </wp:positionV>
                <wp:extent cx="1600200" cy="69532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600200" cy="6953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B80811" w14:textId="77777777" w:rsidR="00DA5D5B" w:rsidRDefault="00DA5D5B" w:rsidP="00DA5D5B">
                            <w:r>
                              <w:rPr>
                                <w:noProof/>
                                <w:lang w:val="en-GB" w:eastAsia="en-GB"/>
                              </w:rPr>
                              <w:drawing>
                                <wp:inline distT="0" distB="0" distL="0" distR="0" wp14:anchorId="441A2EEB" wp14:editId="4A467565">
                                  <wp:extent cx="1431235" cy="576469"/>
                                  <wp:effectExtent l="0" t="0" r="4445" b="0"/>
                                  <wp:docPr id="3" name="Picture 3"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724" cy="5992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DD87" id="Text Box 2" o:spid="_x0000_s1028" type="#_x0000_t202" style="position:absolute;margin-left:7.65pt;margin-top:.1pt;width:126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" filled="f" stroked="f">
                <v:textbox>
                  <w:txbxContent>
                    <w:p w14:paraId="19B80811" w14:textId="77777777" w:rsidR="00DA5D5B" w:rsidRDefault="00DA5D5B" w:rsidP="00DA5D5B">
                      <w:r>
                        <w:rPr>
                          <w:noProof/>
                          <w:lang w:val="en-GB" w:eastAsia="en-GB"/>
                        </w:rPr>
                        <w:drawing>
                          <wp:inline distT="0" distB="0" distL="0" distR="0" wp14:anchorId="441A2EEB" wp14:editId="4A467565">
                            <wp:extent cx="1431235" cy="576469"/>
                            <wp:effectExtent l="0" t="0" r="4445" b="0"/>
                            <wp:docPr id="3" name="Picture 3"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724" cy="599222"/>
                                    </a:xfrm>
                                    <a:prstGeom prst="rect">
                                      <a:avLst/>
                                    </a:prstGeom>
                                    <a:noFill/>
                                    <a:ln>
                                      <a:noFill/>
                                    </a:ln>
                                  </pic:spPr>
                                </pic:pic>
                              </a:graphicData>
                            </a:graphic>
                          </wp:inline>
                        </w:drawing>
                      </w:r>
                    </w:p>
                  </w:txbxContent>
                </v:textbox>
                <w10:wrap type="square"/>
              </v:shape>
            </w:pict>
          </mc:Fallback>
        </mc:AlternateContent>
      </w:r>
      <w:r w:rsidR="00DA5D5B" w:rsidRPr="00667EDC">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66F1BDC7" wp14:editId="1DD6310C">
                <wp:simplePos x="0" y="0"/>
                <wp:positionH relativeFrom="column">
                  <wp:posOffset>4333875</wp:posOffset>
                </wp:positionH>
                <wp:positionV relativeFrom="paragraph">
                  <wp:posOffset>69436</wp:posOffset>
                </wp:positionV>
                <wp:extent cx="2405380" cy="713740"/>
                <wp:effectExtent l="0" t="0" r="0" b="0"/>
                <wp:wrapTight wrapText="bothSides">
                  <wp:wrapPolygon edited="1">
                    <wp:start x="1350" y="3600"/>
                    <wp:lineTo x="1350" y="18000"/>
                    <wp:lineTo x="20925" y="18000"/>
                    <wp:lineTo x="20925" y="3600"/>
                    <wp:lineTo x="1350" y="3600"/>
                  </wp:wrapPolygon>
                </wp:wrapTight>
                <wp:docPr id="4" name="Text Box 4"/>
                <wp:cNvGraphicFramePr/>
                <a:graphic xmlns:a="http://schemas.openxmlformats.org/drawingml/2006/main">
                  <a:graphicData uri="http://schemas.microsoft.com/office/word/2010/wordprocessingShape">
                    <wps:wsp>
                      <wps:cNvSpPr txBox="1"/>
                      <wps:spPr>
                        <a:xfrm>
                          <a:off x="0" y="0"/>
                          <a:ext cx="2405380" cy="7137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682DFF" w14:textId="77777777" w:rsidR="00DA5D5B" w:rsidRDefault="00DA5D5B" w:rsidP="00DA5D5B">
                            <w:pPr>
                              <w:jc w:val="center"/>
                              <w:rPr>
                                <w:rFonts w:asciiTheme="majorHAnsi" w:hAnsiTheme="majorHAnsi"/>
                                <w:b/>
                                <w:sz w:val="36"/>
                              </w:rPr>
                            </w:pPr>
                            <w:r>
                              <w:rPr>
                                <w:rFonts w:asciiTheme="majorHAnsi" w:hAnsiTheme="majorHAnsi"/>
                                <w:b/>
                                <w:sz w:val="36"/>
                              </w:rPr>
                              <w:t>Teacher of PE</w:t>
                            </w:r>
                          </w:p>
                          <w:p w14:paraId="36B93ACC" w14:textId="77777777" w:rsidR="00DA5D5B" w:rsidRPr="002E1704" w:rsidRDefault="00DA5D5B" w:rsidP="00DA5D5B">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BDC7" id="Text Box 4" o:spid="_x0000_s1029" type="#_x0000_t202" style="position:absolute;margin-left:341.25pt;margin-top:5.45pt;width:189.4pt;height:5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" filled="f" stroked="f">
                <v:textbox>
                  <w:txbxContent>
                    <w:p w14:paraId="0B682DFF" w14:textId="77777777" w:rsidR="00DA5D5B" w:rsidRDefault="00DA5D5B" w:rsidP="00DA5D5B">
                      <w:pPr>
                        <w:jc w:val="center"/>
                        <w:rPr>
                          <w:rFonts w:asciiTheme="majorHAnsi" w:hAnsiTheme="majorHAnsi"/>
                          <w:b/>
                          <w:sz w:val="36"/>
                        </w:rPr>
                      </w:pPr>
                      <w:r>
                        <w:rPr>
                          <w:rFonts w:asciiTheme="majorHAnsi" w:hAnsiTheme="majorHAnsi"/>
                          <w:b/>
                          <w:sz w:val="36"/>
                        </w:rPr>
                        <w:t>Teacher of PE</w:t>
                      </w:r>
                    </w:p>
                    <w:p w14:paraId="36B93ACC" w14:textId="77777777" w:rsidR="00DA5D5B" w:rsidRPr="002E1704" w:rsidRDefault="00DA5D5B" w:rsidP="00DA5D5B">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1B747B33" w14:textId="3D98DF2D" w:rsidR="000504FE" w:rsidRPr="00667EDC" w:rsidRDefault="000504FE" w:rsidP="000504FE">
      <w:pPr>
        <w:rPr>
          <w:rFonts w:asciiTheme="majorHAnsi" w:hAnsiTheme="majorHAnsi" w:cstheme="majorHAnsi"/>
        </w:rPr>
      </w:pPr>
    </w:p>
    <w:p w14:paraId="7E24E7C2" w14:textId="3DEBEB35" w:rsidR="00DA5D5B" w:rsidRPr="00667EDC" w:rsidRDefault="00DA5D5B" w:rsidP="000504FE">
      <w:pPr>
        <w:rPr>
          <w:rFonts w:asciiTheme="majorHAnsi" w:hAnsiTheme="majorHAnsi" w:cstheme="majorHAnsi"/>
        </w:rPr>
      </w:pPr>
    </w:p>
    <w:p w14:paraId="3B7C3A26" w14:textId="6A994654" w:rsidR="000504FE" w:rsidRPr="00667EDC" w:rsidRDefault="000504FE" w:rsidP="000504FE">
      <w:pPr>
        <w:rPr>
          <w:rFonts w:asciiTheme="majorHAnsi" w:hAnsiTheme="majorHAnsi" w:cstheme="majorHAnsi"/>
        </w:rPr>
      </w:pPr>
    </w:p>
    <w:p w14:paraId="152BFFA0" w14:textId="77777777" w:rsidR="006D138C" w:rsidRPr="00667EDC" w:rsidRDefault="006D138C" w:rsidP="000504FE">
      <w:pPr>
        <w:rPr>
          <w:rFonts w:asciiTheme="majorHAnsi" w:hAnsiTheme="majorHAnsi" w:cstheme="majorHAnsi"/>
          <w:b/>
          <w:i/>
          <w:color w:val="33CCCC"/>
        </w:rPr>
      </w:pPr>
    </w:p>
    <w:tbl>
      <w:tblPr>
        <w:tblW w:w="1075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6"/>
        <w:gridCol w:w="8789"/>
      </w:tblGrid>
      <w:tr w:rsidR="00DA5D5B" w:rsidRPr="00667EDC" w14:paraId="302403CF" w14:textId="77777777" w:rsidTr="00085185">
        <w:tc>
          <w:tcPr>
            <w:tcW w:w="1966" w:type="dxa"/>
            <w:shd w:val="clear" w:color="auto" w:fill="auto"/>
          </w:tcPr>
          <w:p w14:paraId="27CFA909" w14:textId="77777777" w:rsidR="00DA5D5B" w:rsidRPr="00667EDC" w:rsidRDefault="00DA5D5B" w:rsidP="00DA5D5B">
            <w:pPr>
              <w:rPr>
                <w:rFonts w:asciiTheme="majorHAnsi" w:hAnsiTheme="majorHAnsi" w:cstheme="majorHAnsi"/>
                <w:b/>
              </w:rPr>
            </w:pPr>
            <w:r w:rsidRPr="00667EDC">
              <w:rPr>
                <w:rFonts w:asciiTheme="majorHAnsi" w:hAnsiTheme="majorHAnsi" w:cstheme="majorHAnsi"/>
                <w:b/>
              </w:rPr>
              <w:t>Post</w:t>
            </w:r>
          </w:p>
        </w:tc>
        <w:tc>
          <w:tcPr>
            <w:tcW w:w="8789" w:type="dxa"/>
            <w:vAlign w:val="center"/>
          </w:tcPr>
          <w:p w14:paraId="401218B4" w14:textId="16B9F57A" w:rsidR="00DA5D5B" w:rsidRPr="00667EDC" w:rsidRDefault="00DA5D5B" w:rsidP="00DA5D5B">
            <w:pPr>
              <w:rPr>
                <w:rFonts w:asciiTheme="majorHAnsi" w:hAnsiTheme="majorHAnsi" w:cstheme="majorHAnsi"/>
                <w:b/>
              </w:rPr>
            </w:pPr>
            <w:r w:rsidRPr="00667EDC">
              <w:rPr>
                <w:rFonts w:asciiTheme="majorHAnsi" w:hAnsiTheme="majorHAnsi" w:cstheme="majorHAnsi"/>
                <w:b/>
                <w:color w:val="000000" w:themeColor="text1"/>
              </w:rPr>
              <w:t>Teacher of PE</w:t>
            </w:r>
          </w:p>
        </w:tc>
      </w:tr>
      <w:tr w:rsidR="00DA5D5B" w:rsidRPr="00667EDC" w14:paraId="3833CC9D" w14:textId="77777777" w:rsidTr="00085185">
        <w:tc>
          <w:tcPr>
            <w:tcW w:w="1966" w:type="dxa"/>
            <w:shd w:val="clear" w:color="auto" w:fill="auto"/>
          </w:tcPr>
          <w:p w14:paraId="70B2D6A4" w14:textId="77777777" w:rsidR="00DA5D5B" w:rsidRPr="00667EDC" w:rsidRDefault="00DA5D5B" w:rsidP="00DA5D5B">
            <w:pPr>
              <w:rPr>
                <w:rFonts w:asciiTheme="majorHAnsi" w:hAnsiTheme="majorHAnsi" w:cstheme="majorHAnsi"/>
                <w:b/>
              </w:rPr>
            </w:pPr>
            <w:r w:rsidRPr="00667EDC">
              <w:rPr>
                <w:rFonts w:asciiTheme="majorHAnsi" w:hAnsiTheme="majorHAnsi" w:cstheme="majorHAnsi"/>
                <w:b/>
              </w:rPr>
              <w:t>Grade</w:t>
            </w:r>
          </w:p>
        </w:tc>
        <w:tc>
          <w:tcPr>
            <w:tcW w:w="8789" w:type="dxa"/>
            <w:vAlign w:val="center"/>
          </w:tcPr>
          <w:p w14:paraId="75AF1260" w14:textId="0E8F90D2" w:rsidR="00DA5D5B" w:rsidRPr="00667EDC" w:rsidRDefault="00DA5D5B" w:rsidP="00DA5D5B">
            <w:pPr>
              <w:rPr>
                <w:rFonts w:asciiTheme="majorHAnsi" w:hAnsiTheme="majorHAnsi" w:cstheme="majorHAnsi"/>
              </w:rPr>
            </w:pPr>
            <w:r w:rsidRPr="00667EDC">
              <w:rPr>
                <w:rFonts w:asciiTheme="majorHAnsi" w:hAnsiTheme="majorHAnsi" w:cstheme="majorHAnsi"/>
              </w:rPr>
              <w:t>MPS or Upper Pay scale</w:t>
            </w:r>
          </w:p>
        </w:tc>
      </w:tr>
      <w:tr w:rsidR="000B3E60" w:rsidRPr="00667EDC" w14:paraId="6871E2AA" w14:textId="77777777" w:rsidTr="00085185">
        <w:tc>
          <w:tcPr>
            <w:tcW w:w="1966" w:type="dxa"/>
            <w:shd w:val="clear" w:color="auto" w:fill="auto"/>
          </w:tcPr>
          <w:p w14:paraId="363D74B5" w14:textId="77777777" w:rsidR="000B3E60" w:rsidRPr="00667EDC" w:rsidRDefault="000B3E60" w:rsidP="00EA7C09">
            <w:pPr>
              <w:rPr>
                <w:rFonts w:asciiTheme="majorHAnsi" w:hAnsiTheme="majorHAnsi" w:cstheme="majorHAnsi"/>
                <w:b/>
              </w:rPr>
            </w:pPr>
            <w:r w:rsidRPr="00667EDC">
              <w:rPr>
                <w:rFonts w:asciiTheme="majorHAnsi" w:hAnsiTheme="majorHAnsi" w:cstheme="majorHAnsi"/>
                <w:b/>
              </w:rPr>
              <w:t>Responsible to</w:t>
            </w:r>
          </w:p>
        </w:tc>
        <w:tc>
          <w:tcPr>
            <w:tcW w:w="8789" w:type="dxa"/>
          </w:tcPr>
          <w:p w14:paraId="191DADE5" w14:textId="45FD64EF" w:rsidR="000B3E60" w:rsidRPr="00667EDC" w:rsidRDefault="0073289F" w:rsidP="009B3710">
            <w:pPr>
              <w:rPr>
                <w:rFonts w:asciiTheme="majorHAnsi" w:hAnsiTheme="majorHAnsi" w:cstheme="majorHAnsi"/>
              </w:rPr>
            </w:pPr>
            <w:r w:rsidRPr="00667EDC">
              <w:rPr>
                <w:rFonts w:asciiTheme="majorHAnsi" w:hAnsiTheme="majorHAnsi" w:cstheme="majorHAnsi"/>
              </w:rPr>
              <w:t>Curriculum Leader PE</w:t>
            </w:r>
          </w:p>
        </w:tc>
      </w:tr>
      <w:tr w:rsidR="000B3E60" w:rsidRPr="00667EDC" w14:paraId="28B293BB" w14:textId="77777777" w:rsidTr="00085185">
        <w:tc>
          <w:tcPr>
            <w:tcW w:w="1966" w:type="dxa"/>
            <w:shd w:val="clear" w:color="auto" w:fill="auto"/>
          </w:tcPr>
          <w:p w14:paraId="741185DF" w14:textId="77777777" w:rsidR="000B3E60" w:rsidRPr="00667EDC" w:rsidRDefault="000B3E60" w:rsidP="00EA7C09">
            <w:pPr>
              <w:rPr>
                <w:rFonts w:asciiTheme="majorHAnsi" w:hAnsiTheme="majorHAnsi" w:cstheme="majorHAnsi"/>
                <w:b/>
              </w:rPr>
            </w:pPr>
            <w:r w:rsidRPr="00667EDC">
              <w:rPr>
                <w:rFonts w:asciiTheme="majorHAnsi" w:hAnsiTheme="majorHAnsi" w:cstheme="majorHAnsi"/>
                <w:b/>
              </w:rPr>
              <w:t>Responsible for</w:t>
            </w:r>
          </w:p>
        </w:tc>
        <w:tc>
          <w:tcPr>
            <w:tcW w:w="8789" w:type="dxa"/>
          </w:tcPr>
          <w:p w14:paraId="2C1A80CD" w14:textId="2A06A593" w:rsidR="000B3E60" w:rsidRPr="00667EDC" w:rsidRDefault="000B3E60" w:rsidP="00EA7C09">
            <w:pPr>
              <w:rPr>
                <w:rFonts w:asciiTheme="majorHAnsi" w:hAnsiTheme="majorHAnsi" w:cstheme="majorHAnsi"/>
              </w:rPr>
            </w:pPr>
            <w:r w:rsidRPr="00667EDC">
              <w:rPr>
                <w:rFonts w:asciiTheme="majorHAnsi" w:hAnsiTheme="majorHAnsi" w:cstheme="majorHAnsi"/>
              </w:rPr>
              <w:t xml:space="preserve">As indicated by STPCD </w:t>
            </w:r>
          </w:p>
        </w:tc>
      </w:tr>
      <w:tr w:rsidR="000B3E60" w:rsidRPr="00667EDC" w14:paraId="1CFE15BE" w14:textId="77777777" w:rsidTr="00085185">
        <w:tc>
          <w:tcPr>
            <w:tcW w:w="1966" w:type="dxa"/>
            <w:shd w:val="clear" w:color="auto" w:fill="auto"/>
          </w:tcPr>
          <w:p w14:paraId="65DA2906" w14:textId="77777777" w:rsidR="000B3E60" w:rsidRPr="00667EDC" w:rsidRDefault="000B3E60" w:rsidP="00EA7C09">
            <w:pPr>
              <w:rPr>
                <w:rFonts w:asciiTheme="majorHAnsi" w:hAnsiTheme="majorHAnsi" w:cstheme="majorHAnsi"/>
                <w:b/>
              </w:rPr>
            </w:pPr>
            <w:r w:rsidRPr="00667EDC">
              <w:rPr>
                <w:rFonts w:asciiTheme="majorHAnsi" w:hAnsiTheme="majorHAnsi" w:cstheme="majorHAnsi"/>
                <w:b/>
              </w:rPr>
              <w:t>Working hours</w:t>
            </w:r>
          </w:p>
        </w:tc>
        <w:tc>
          <w:tcPr>
            <w:tcW w:w="8789" w:type="dxa"/>
          </w:tcPr>
          <w:p w14:paraId="1F6F20B3" w14:textId="5C0AD490" w:rsidR="000B3E60" w:rsidRPr="00667EDC" w:rsidRDefault="000B3E60" w:rsidP="00EA7C09">
            <w:pPr>
              <w:rPr>
                <w:rFonts w:asciiTheme="majorHAnsi" w:hAnsiTheme="majorHAnsi" w:cstheme="majorHAnsi"/>
              </w:rPr>
            </w:pPr>
            <w:r w:rsidRPr="00667EDC">
              <w:rPr>
                <w:rFonts w:asciiTheme="majorHAnsi" w:hAnsiTheme="majorHAnsi" w:cstheme="majorHAnsi"/>
              </w:rPr>
              <w:t xml:space="preserve">As indicated by STPCD </w:t>
            </w:r>
          </w:p>
        </w:tc>
      </w:tr>
    </w:tbl>
    <w:p w14:paraId="5A94ECF8" w14:textId="77777777" w:rsidR="000504FE" w:rsidRPr="00667EDC" w:rsidRDefault="000504FE" w:rsidP="000504FE">
      <w:pPr>
        <w:rPr>
          <w:rFonts w:asciiTheme="majorHAnsi" w:hAnsiTheme="majorHAnsi" w:cstheme="majorHAnsi"/>
        </w:rPr>
      </w:pPr>
    </w:p>
    <w:p w14:paraId="1E53C2DB" w14:textId="77777777" w:rsidR="000504FE" w:rsidRPr="00667EDC" w:rsidRDefault="000504FE" w:rsidP="00085185">
      <w:pPr>
        <w:spacing w:line="276" w:lineRule="auto"/>
        <w:rPr>
          <w:rFonts w:asciiTheme="majorHAnsi" w:hAnsiTheme="majorHAnsi" w:cstheme="majorHAnsi"/>
        </w:rPr>
      </w:pPr>
      <w:r w:rsidRPr="00667EDC">
        <w:rPr>
          <w:rFonts w:asciiTheme="majorHAnsi" w:hAnsiTheme="majorHAnsi" w:cstheme="majorHAnsi"/>
        </w:rPr>
        <w:t>All teachers at Plumstead Manor are bound by the School Vision and Plan, and the 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667EDC" w:rsidRDefault="00872E93" w:rsidP="000504FE">
      <w:pPr>
        <w:rPr>
          <w:rFonts w:asciiTheme="majorHAnsi" w:hAnsiTheme="majorHAnsi" w:cstheme="majorHAnsi"/>
        </w:rPr>
      </w:pPr>
    </w:p>
    <w:p w14:paraId="425FEB2D" w14:textId="77777777" w:rsidR="000504FE" w:rsidRPr="00667EDC" w:rsidRDefault="000504FE" w:rsidP="000504FE">
      <w:pPr>
        <w:rPr>
          <w:rFonts w:asciiTheme="majorHAnsi" w:hAnsiTheme="majorHAnsi" w:cstheme="majorHAnsi"/>
          <w:b/>
        </w:rPr>
      </w:pPr>
      <w:r w:rsidRPr="00667EDC">
        <w:rPr>
          <w:rFonts w:asciiTheme="majorHAnsi" w:hAnsiTheme="majorHAnsi" w:cstheme="majorHAnsi"/>
          <w:b/>
        </w:rPr>
        <w:t>Selection Criteria</w:t>
      </w:r>
    </w:p>
    <w:p w14:paraId="74CDF935" w14:textId="77777777" w:rsidR="000504FE" w:rsidRPr="00667EDC" w:rsidRDefault="000504FE" w:rsidP="000504FE">
      <w:pPr>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1693"/>
        <w:gridCol w:w="9068"/>
      </w:tblGrid>
      <w:tr w:rsidR="000504FE" w:rsidRPr="00667EDC" w14:paraId="793083E9" w14:textId="77777777" w:rsidTr="00085185">
        <w:tc>
          <w:tcPr>
            <w:tcW w:w="1276" w:type="dxa"/>
            <w:vAlign w:val="center"/>
          </w:tcPr>
          <w:p w14:paraId="1CDE5A9F" w14:textId="77777777" w:rsidR="000504FE" w:rsidRPr="00667EDC" w:rsidRDefault="000504FE" w:rsidP="00EA7C09">
            <w:pPr>
              <w:rPr>
                <w:rFonts w:asciiTheme="majorHAnsi" w:hAnsiTheme="majorHAnsi" w:cstheme="majorHAnsi"/>
                <w:b/>
              </w:rPr>
            </w:pPr>
            <w:r w:rsidRPr="00667EDC">
              <w:rPr>
                <w:rFonts w:asciiTheme="majorHAnsi" w:hAnsiTheme="majorHAnsi" w:cstheme="majorHAnsi"/>
                <w:b/>
              </w:rPr>
              <w:t>Training Qualifications and Experience</w:t>
            </w:r>
          </w:p>
        </w:tc>
        <w:tc>
          <w:tcPr>
            <w:tcW w:w="9485" w:type="dxa"/>
          </w:tcPr>
          <w:p w14:paraId="19473CB0" w14:textId="77777777" w:rsidR="000504FE" w:rsidRPr="00667EDC" w:rsidRDefault="000504FE" w:rsidP="00EA7C09">
            <w:pPr>
              <w:rPr>
                <w:rFonts w:asciiTheme="majorHAnsi" w:hAnsiTheme="majorHAnsi" w:cstheme="majorHAnsi"/>
              </w:rPr>
            </w:pPr>
            <w:r w:rsidRPr="00667EDC">
              <w:rPr>
                <w:rFonts w:asciiTheme="majorHAnsi" w:hAnsiTheme="majorHAnsi" w:cstheme="majorHAnsi"/>
              </w:rPr>
              <w:t>Candidates must demonstrate that they have:</w:t>
            </w:r>
          </w:p>
          <w:p w14:paraId="26DA3C79" w14:textId="5486B71C" w:rsidR="008C0809" w:rsidRPr="00667EDC" w:rsidRDefault="000504FE" w:rsidP="00EA7C09">
            <w:pPr>
              <w:numPr>
                <w:ilvl w:val="0"/>
                <w:numId w:val="13"/>
              </w:numPr>
              <w:spacing w:line="276" w:lineRule="auto"/>
              <w:rPr>
                <w:rFonts w:asciiTheme="majorHAnsi" w:hAnsiTheme="majorHAnsi" w:cstheme="majorHAnsi"/>
                <w:color w:val="000000" w:themeColor="text1"/>
              </w:rPr>
            </w:pPr>
            <w:r w:rsidRPr="00667EDC">
              <w:rPr>
                <w:rFonts w:asciiTheme="majorHAnsi" w:hAnsiTheme="majorHAnsi" w:cstheme="majorHAnsi"/>
                <w:color w:val="000000" w:themeColor="text1"/>
              </w:rPr>
              <w:t xml:space="preserve">a good degree </w:t>
            </w:r>
            <w:r w:rsidR="008C0809" w:rsidRPr="00667EDC">
              <w:rPr>
                <w:rFonts w:asciiTheme="majorHAnsi" w:hAnsiTheme="majorHAnsi" w:cstheme="majorHAnsi"/>
                <w:color w:val="000000" w:themeColor="text1"/>
              </w:rPr>
              <w:t xml:space="preserve">in </w:t>
            </w:r>
            <w:r w:rsidR="00A77D4C" w:rsidRPr="00667EDC">
              <w:rPr>
                <w:rFonts w:asciiTheme="majorHAnsi" w:hAnsiTheme="majorHAnsi" w:cstheme="majorHAnsi"/>
                <w:color w:val="000000" w:themeColor="text1"/>
              </w:rPr>
              <w:t>physical education or sport</w:t>
            </w:r>
            <w:r w:rsidR="00685D39" w:rsidRPr="00667EDC">
              <w:rPr>
                <w:rFonts w:asciiTheme="majorHAnsi" w:hAnsiTheme="majorHAnsi" w:cstheme="majorHAnsi"/>
                <w:color w:val="000000" w:themeColor="text1"/>
              </w:rPr>
              <w:t>s science</w:t>
            </w:r>
            <w:r w:rsidR="00A77D4C" w:rsidRPr="00667EDC">
              <w:rPr>
                <w:rFonts w:asciiTheme="majorHAnsi" w:hAnsiTheme="majorHAnsi" w:cstheme="majorHAnsi"/>
                <w:color w:val="000000" w:themeColor="text1"/>
              </w:rPr>
              <w:t>.</w:t>
            </w:r>
          </w:p>
          <w:p w14:paraId="5CEFE4E2" w14:textId="577C5175" w:rsidR="000504FE" w:rsidRPr="00667EDC" w:rsidRDefault="008C0809" w:rsidP="00EA7C09">
            <w:pPr>
              <w:numPr>
                <w:ilvl w:val="0"/>
                <w:numId w:val="13"/>
              </w:numPr>
              <w:spacing w:line="276" w:lineRule="auto"/>
              <w:rPr>
                <w:rFonts w:asciiTheme="majorHAnsi" w:hAnsiTheme="majorHAnsi" w:cstheme="majorHAnsi"/>
                <w:color w:val="000000" w:themeColor="text1"/>
              </w:rPr>
            </w:pPr>
            <w:r w:rsidRPr="00667EDC">
              <w:rPr>
                <w:rFonts w:asciiTheme="majorHAnsi" w:hAnsiTheme="majorHAnsi" w:cstheme="majorHAnsi"/>
                <w:color w:val="000000" w:themeColor="text1"/>
              </w:rPr>
              <w:t>e</w:t>
            </w:r>
            <w:r w:rsidR="006A074E" w:rsidRPr="00667EDC">
              <w:rPr>
                <w:rFonts w:asciiTheme="majorHAnsi" w:hAnsiTheme="majorHAnsi" w:cstheme="majorHAnsi"/>
                <w:color w:val="000000" w:themeColor="text1"/>
              </w:rPr>
              <w:t>vidence of further study is desirable.</w:t>
            </w:r>
          </w:p>
          <w:p w14:paraId="4F2B8A4F" w14:textId="2A5DE645" w:rsidR="00685D39" w:rsidRPr="00667EDC" w:rsidRDefault="00685D39" w:rsidP="00EA7C09">
            <w:pPr>
              <w:numPr>
                <w:ilvl w:val="0"/>
                <w:numId w:val="13"/>
              </w:numPr>
              <w:spacing w:line="276" w:lineRule="auto"/>
              <w:rPr>
                <w:rFonts w:asciiTheme="majorHAnsi" w:hAnsiTheme="majorHAnsi" w:cstheme="majorHAnsi"/>
                <w:color w:val="000000" w:themeColor="text1"/>
              </w:rPr>
            </w:pPr>
            <w:r w:rsidRPr="00667EDC">
              <w:rPr>
                <w:rFonts w:asciiTheme="majorHAnsi" w:hAnsiTheme="majorHAnsi" w:cstheme="majorHAnsi"/>
                <w:color w:val="000000" w:themeColor="text1"/>
              </w:rPr>
              <w:t>Evidence of contribution to extra-curricular PE.</w:t>
            </w:r>
          </w:p>
          <w:p w14:paraId="7D15BA26" w14:textId="6FEC0FB3" w:rsidR="00023969" w:rsidRPr="00667EDC" w:rsidRDefault="00023969" w:rsidP="00023969">
            <w:pPr>
              <w:numPr>
                <w:ilvl w:val="0"/>
                <w:numId w:val="13"/>
              </w:numPr>
              <w:spacing w:line="276" w:lineRule="auto"/>
              <w:rPr>
                <w:rFonts w:asciiTheme="majorHAnsi" w:hAnsiTheme="majorHAnsi" w:cstheme="majorHAnsi"/>
              </w:rPr>
            </w:pPr>
            <w:r w:rsidRPr="00667EDC">
              <w:rPr>
                <w:rFonts w:asciiTheme="majorHAnsi" w:hAnsiTheme="majorHAnsi" w:cstheme="majorHAnsi"/>
              </w:rPr>
              <w:t>QTS</w:t>
            </w:r>
          </w:p>
          <w:p w14:paraId="5AE000F9" w14:textId="4A94E759" w:rsidR="00EA7C09" w:rsidRPr="00667EDC" w:rsidRDefault="00EA7C09" w:rsidP="00EA7C09">
            <w:pPr>
              <w:numPr>
                <w:ilvl w:val="0"/>
                <w:numId w:val="13"/>
              </w:numPr>
              <w:spacing w:line="276" w:lineRule="auto"/>
              <w:rPr>
                <w:rFonts w:asciiTheme="majorHAnsi" w:hAnsiTheme="majorHAnsi" w:cstheme="majorHAnsi"/>
                <w:color w:val="000000" w:themeColor="text1"/>
              </w:rPr>
            </w:pPr>
            <w:r w:rsidRPr="00667EDC">
              <w:rPr>
                <w:rFonts w:asciiTheme="majorHAnsi" w:hAnsiTheme="majorHAnsi" w:cstheme="majorHAnsi"/>
                <w:color w:val="000000" w:themeColor="text1"/>
              </w:rPr>
              <w:t xml:space="preserve">specific expertise and skills in teaching </w:t>
            </w:r>
            <w:r w:rsidR="0073289F" w:rsidRPr="00667EDC">
              <w:rPr>
                <w:rFonts w:asciiTheme="majorHAnsi" w:hAnsiTheme="majorHAnsi" w:cstheme="majorHAnsi"/>
                <w:color w:val="000000" w:themeColor="text1"/>
              </w:rPr>
              <w:t>PE</w:t>
            </w:r>
            <w:r w:rsidR="006A074E" w:rsidRPr="00667EDC">
              <w:rPr>
                <w:rFonts w:asciiTheme="majorHAnsi" w:hAnsiTheme="majorHAnsi" w:cstheme="majorHAnsi"/>
                <w:color w:val="000000" w:themeColor="text1"/>
              </w:rPr>
              <w:t xml:space="preserve"> </w:t>
            </w:r>
            <w:r w:rsidR="002D2D2E" w:rsidRPr="00667EDC">
              <w:rPr>
                <w:rFonts w:asciiTheme="majorHAnsi" w:hAnsiTheme="majorHAnsi" w:cstheme="majorHAnsi"/>
                <w:color w:val="000000" w:themeColor="text1"/>
              </w:rPr>
              <w:t>to at least KS4, with the ability or experience to teach to KS5.</w:t>
            </w:r>
          </w:p>
          <w:p w14:paraId="7BA9FEBF" w14:textId="36BD40C8" w:rsidR="00023969" w:rsidRPr="00667EDC" w:rsidRDefault="00023969" w:rsidP="00EA7C09">
            <w:pPr>
              <w:numPr>
                <w:ilvl w:val="0"/>
                <w:numId w:val="13"/>
              </w:numPr>
              <w:spacing w:line="276" w:lineRule="auto"/>
              <w:rPr>
                <w:rFonts w:asciiTheme="majorHAnsi" w:hAnsiTheme="majorHAnsi" w:cstheme="majorHAnsi"/>
                <w:color w:val="000000" w:themeColor="text1"/>
              </w:rPr>
            </w:pPr>
            <w:r w:rsidRPr="00667EDC">
              <w:rPr>
                <w:rFonts w:asciiTheme="majorHAnsi" w:hAnsiTheme="majorHAnsi" w:cstheme="majorHAnsi"/>
                <w:color w:val="000000" w:themeColor="text1"/>
              </w:rPr>
              <w:t xml:space="preserve">Experience of teaching GCSE </w:t>
            </w:r>
            <w:r w:rsidR="002347C8" w:rsidRPr="00667EDC">
              <w:rPr>
                <w:rFonts w:asciiTheme="majorHAnsi" w:hAnsiTheme="majorHAnsi" w:cstheme="majorHAnsi"/>
                <w:color w:val="000000" w:themeColor="text1"/>
              </w:rPr>
              <w:t>PE</w:t>
            </w:r>
            <w:r w:rsidRPr="00667EDC">
              <w:rPr>
                <w:rFonts w:asciiTheme="majorHAnsi" w:hAnsiTheme="majorHAnsi" w:cstheme="majorHAnsi"/>
                <w:color w:val="000000" w:themeColor="text1"/>
              </w:rPr>
              <w:t xml:space="preserve"> would be desirable and an advantage.</w:t>
            </w:r>
          </w:p>
          <w:p w14:paraId="3F6079BB" w14:textId="732AD944" w:rsidR="000B3E60" w:rsidRPr="00667EDC" w:rsidRDefault="000B3E60" w:rsidP="00EA7C09">
            <w:pPr>
              <w:numPr>
                <w:ilvl w:val="0"/>
                <w:numId w:val="13"/>
              </w:numPr>
              <w:spacing w:line="276" w:lineRule="auto"/>
              <w:rPr>
                <w:rFonts w:asciiTheme="majorHAnsi" w:hAnsiTheme="majorHAnsi" w:cstheme="majorHAnsi"/>
              </w:rPr>
            </w:pPr>
            <w:r w:rsidRPr="00667EDC">
              <w:rPr>
                <w:rFonts w:asciiTheme="majorHAnsi" w:hAnsiTheme="majorHAnsi" w:cstheme="majorHAnsi"/>
              </w:rPr>
              <w:t>Evidence of teaching in more than one Key Stage.</w:t>
            </w:r>
          </w:p>
          <w:p w14:paraId="1A8847A0" w14:textId="697D2D34" w:rsidR="0053029E" w:rsidRPr="00667EDC" w:rsidRDefault="000504FE" w:rsidP="000B3E60">
            <w:pPr>
              <w:numPr>
                <w:ilvl w:val="0"/>
                <w:numId w:val="13"/>
              </w:numPr>
              <w:spacing w:line="276" w:lineRule="auto"/>
              <w:rPr>
                <w:rFonts w:asciiTheme="majorHAnsi" w:hAnsiTheme="majorHAnsi" w:cstheme="majorHAnsi"/>
              </w:rPr>
            </w:pPr>
            <w:r w:rsidRPr="00667EDC">
              <w:rPr>
                <w:rFonts w:asciiTheme="majorHAnsi" w:hAnsiTheme="majorHAnsi" w:cstheme="majorHAnsi"/>
              </w:rPr>
              <w:t>evidence of sustained professional development;</w:t>
            </w:r>
          </w:p>
        </w:tc>
      </w:tr>
      <w:tr w:rsidR="000504FE" w:rsidRPr="00667EDC" w14:paraId="61349B34" w14:textId="77777777" w:rsidTr="00085185">
        <w:tc>
          <w:tcPr>
            <w:tcW w:w="1276" w:type="dxa"/>
            <w:vAlign w:val="center"/>
          </w:tcPr>
          <w:p w14:paraId="41EFF4E7" w14:textId="60A2438D" w:rsidR="000504FE" w:rsidRPr="00667EDC" w:rsidRDefault="000504FE" w:rsidP="00EA7C09">
            <w:pPr>
              <w:rPr>
                <w:rFonts w:asciiTheme="majorHAnsi" w:hAnsiTheme="majorHAnsi" w:cstheme="majorHAnsi"/>
                <w:b/>
              </w:rPr>
            </w:pPr>
            <w:r w:rsidRPr="00667EDC">
              <w:rPr>
                <w:rFonts w:asciiTheme="majorHAnsi" w:hAnsiTheme="majorHAnsi" w:cstheme="majorHAnsi"/>
                <w:b/>
              </w:rPr>
              <w:t>Personal, Professional Qualities and Attributes</w:t>
            </w:r>
          </w:p>
        </w:tc>
        <w:tc>
          <w:tcPr>
            <w:tcW w:w="9485" w:type="dxa"/>
          </w:tcPr>
          <w:p w14:paraId="2D9316F7" w14:textId="77777777" w:rsidR="000504FE" w:rsidRPr="00667EDC" w:rsidRDefault="000504FE" w:rsidP="00EA7C09">
            <w:pPr>
              <w:rPr>
                <w:rFonts w:asciiTheme="majorHAnsi" w:hAnsiTheme="majorHAnsi" w:cstheme="majorHAnsi"/>
              </w:rPr>
            </w:pPr>
            <w:r w:rsidRPr="00667EDC">
              <w:rPr>
                <w:rFonts w:asciiTheme="majorHAnsi" w:hAnsiTheme="majorHAnsi" w:cstheme="majorHAnsi"/>
              </w:rPr>
              <w:t xml:space="preserve">Candidates should demonstrate that they </w:t>
            </w:r>
          </w:p>
          <w:p w14:paraId="7780EED0" w14:textId="489327A7" w:rsidR="000B3E60" w:rsidRPr="00667EDC" w:rsidRDefault="000B3E60"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have a love of teaching and a commitment to excellence for all students.</w:t>
            </w:r>
          </w:p>
          <w:p w14:paraId="361F43DE" w14:textId="687B703E" w:rsidR="000B3E60" w:rsidRPr="00667EDC" w:rsidRDefault="000B3E60"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color w:val="000000"/>
              </w:rPr>
              <w:t>a commitment to inclusion.</w:t>
            </w:r>
          </w:p>
          <w:p w14:paraId="7EE4BB6C"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can support the Head Teacher in fulfilling the School Vision and Plan.</w:t>
            </w:r>
          </w:p>
          <w:p w14:paraId="27F71932"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have the ability to work in partnership with other members of a team.</w:t>
            </w:r>
          </w:p>
          <w:p w14:paraId="4D8E497D"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through personal commitment, contribute to maintaining and developing our ethos based around excellence, justice, success and harmony.</w:t>
            </w:r>
          </w:p>
          <w:p w14:paraId="66A60E55"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can communicate clearly and precisely.</w:t>
            </w:r>
          </w:p>
          <w:p w14:paraId="0B80CF7D"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have the critical intelligence to assess and judge the value of educational fashion.</w:t>
            </w:r>
          </w:p>
          <w:p w14:paraId="67A4A482"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inspire, motivate and empower staff and students.</w:t>
            </w:r>
          </w:p>
          <w:p w14:paraId="3247EE9D"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 xml:space="preserve">can work collaboratively with others, delegating appropriately; </w:t>
            </w:r>
          </w:p>
          <w:p w14:paraId="0C99B948"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seek and act on feedback from others.</w:t>
            </w:r>
          </w:p>
          <w:p w14:paraId="0065B422"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communicate effectively with, and command the confidence and respect of students, parents, colleagues and governors;</w:t>
            </w:r>
          </w:p>
          <w:p w14:paraId="58BC3FF0" w14:textId="77777777" w:rsidR="000504FE" w:rsidRPr="00667EDC" w:rsidRDefault="000504FE" w:rsidP="00EA7C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have a track record of excellence as a teacher.</w:t>
            </w:r>
          </w:p>
          <w:p w14:paraId="48EDADE2" w14:textId="73A05714" w:rsidR="009C2CE3" w:rsidRPr="00667EDC" w:rsidRDefault="000504FE" w:rsidP="008C0809">
            <w:pPr>
              <w:pStyle w:val="ListParagraph"/>
              <w:numPr>
                <w:ilvl w:val="0"/>
                <w:numId w:val="14"/>
              </w:numPr>
              <w:spacing w:line="276" w:lineRule="auto"/>
              <w:rPr>
                <w:rFonts w:asciiTheme="majorHAnsi" w:hAnsiTheme="majorHAnsi" w:cstheme="majorHAnsi"/>
              </w:rPr>
            </w:pPr>
            <w:r w:rsidRPr="00667EDC">
              <w:rPr>
                <w:rFonts w:asciiTheme="majorHAnsi" w:hAnsiTheme="majorHAnsi" w:cstheme="majorHAnsi"/>
              </w:rPr>
              <w:t>have resilience and tenacity, combined with a high level of integrity.</w:t>
            </w:r>
          </w:p>
        </w:tc>
      </w:tr>
      <w:tr w:rsidR="000504FE" w:rsidRPr="00667EDC" w14:paraId="06E53E4C" w14:textId="77777777" w:rsidTr="00085185">
        <w:tc>
          <w:tcPr>
            <w:tcW w:w="1276" w:type="dxa"/>
            <w:vAlign w:val="center"/>
          </w:tcPr>
          <w:p w14:paraId="3A330D81" w14:textId="77777777" w:rsidR="000504FE" w:rsidRPr="00667EDC" w:rsidRDefault="000504FE" w:rsidP="00EA7C09">
            <w:pPr>
              <w:rPr>
                <w:rFonts w:asciiTheme="majorHAnsi" w:hAnsiTheme="majorHAnsi" w:cstheme="majorHAnsi"/>
                <w:b/>
              </w:rPr>
            </w:pPr>
            <w:r w:rsidRPr="00667EDC">
              <w:rPr>
                <w:rFonts w:asciiTheme="majorHAnsi" w:hAnsiTheme="majorHAnsi" w:cstheme="majorHAnsi"/>
                <w:b/>
              </w:rPr>
              <w:lastRenderedPageBreak/>
              <w:t>Professional Knowledge and Understanding</w:t>
            </w:r>
          </w:p>
        </w:tc>
        <w:tc>
          <w:tcPr>
            <w:tcW w:w="9485" w:type="dxa"/>
          </w:tcPr>
          <w:p w14:paraId="5399F21E" w14:textId="77777777" w:rsidR="000504FE" w:rsidRPr="00667EDC" w:rsidRDefault="000504FE" w:rsidP="00EA7C09">
            <w:pPr>
              <w:rPr>
                <w:rFonts w:asciiTheme="majorHAnsi" w:hAnsiTheme="majorHAnsi" w:cstheme="majorHAnsi"/>
              </w:rPr>
            </w:pPr>
            <w:r w:rsidRPr="00667EDC">
              <w:rPr>
                <w:rFonts w:asciiTheme="majorHAnsi" w:hAnsiTheme="majorHAnsi" w:cstheme="majorHAnsi"/>
              </w:rPr>
              <w:t>Candidates should demonstrate that they know</w:t>
            </w:r>
          </w:p>
          <w:p w14:paraId="53EA4416" w14:textId="4268C060" w:rsidR="000504FE" w:rsidRPr="00667EDC" w:rsidRDefault="000B3E60" w:rsidP="00EA7C09">
            <w:pPr>
              <w:pStyle w:val="ListParagraph"/>
              <w:numPr>
                <w:ilvl w:val="0"/>
                <w:numId w:val="15"/>
              </w:numPr>
              <w:spacing w:line="276" w:lineRule="auto"/>
              <w:rPr>
                <w:rFonts w:asciiTheme="majorHAnsi" w:hAnsiTheme="majorHAnsi" w:cstheme="majorHAnsi"/>
              </w:rPr>
            </w:pPr>
            <w:r w:rsidRPr="00667EDC">
              <w:rPr>
                <w:rFonts w:asciiTheme="majorHAnsi" w:hAnsiTheme="majorHAnsi" w:cstheme="majorHAnsi"/>
              </w:rPr>
              <w:t>current curriculum orders and requirements, concluding the current National Curriculum.</w:t>
            </w:r>
          </w:p>
          <w:p w14:paraId="5D42DC01" w14:textId="77777777" w:rsidR="000504FE" w:rsidRPr="00667EDC" w:rsidRDefault="000504FE" w:rsidP="00EA7C09">
            <w:pPr>
              <w:pStyle w:val="ListParagraph"/>
              <w:numPr>
                <w:ilvl w:val="0"/>
                <w:numId w:val="15"/>
              </w:numPr>
              <w:spacing w:line="276" w:lineRule="auto"/>
              <w:rPr>
                <w:rFonts w:asciiTheme="majorHAnsi" w:hAnsiTheme="majorHAnsi" w:cstheme="majorHAnsi"/>
              </w:rPr>
            </w:pPr>
            <w:r w:rsidRPr="00667EDC">
              <w:rPr>
                <w:rFonts w:asciiTheme="majorHAnsi" w:hAnsiTheme="majorHAnsi" w:cstheme="majorHAnsi"/>
              </w:rPr>
              <w:t>effective strategies for maintaining and developing high standards of attainment, behaviour and attendance;</w:t>
            </w:r>
          </w:p>
          <w:p w14:paraId="68FEEE4C" w14:textId="6A145699" w:rsidR="000504FE" w:rsidRPr="00667EDC" w:rsidRDefault="000B3E60" w:rsidP="00EA7C09">
            <w:pPr>
              <w:pStyle w:val="ListParagraph"/>
              <w:numPr>
                <w:ilvl w:val="0"/>
                <w:numId w:val="15"/>
              </w:numPr>
              <w:spacing w:line="276" w:lineRule="auto"/>
              <w:rPr>
                <w:rFonts w:asciiTheme="majorHAnsi" w:hAnsiTheme="majorHAnsi" w:cstheme="majorHAnsi"/>
              </w:rPr>
            </w:pPr>
            <w:r w:rsidRPr="00667EDC">
              <w:rPr>
                <w:rFonts w:asciiTheme="majorHAnsi" w:hAnsiTheme="majorHAnsi" w:cstheme="majorHAnsi"/>
              </w:rPr>
              <w:t>effective</w:t>
            </w:r>
            <w:r w:rsidR="0053029E" w:rsidRPr="00667EDC">
              <w:rPr>
                <w:rFonts w:asciiTheme="majorHAnsi" w:hAnsiTheme="majorHAnsi" w:cstheme="majorHAnsi"/>
              </w:rPr>
              <w:t xml:space="preserve"> pedagogical practice in subjects in the curriculum area.</w:t>
            </w:r>
          </w:p>
          <w:p w14:paraId="1708D4F2" w14:textId="54BF2F77" w:rsidR="000504FE" w:rsidRPr="00667EDC" w:rsidRDefault="000504FE" w:rsidP="0053029E">
            <w:pPr>
              <w:pStyle w:val="ListParagraph"/>
              <w:numPr>
                <w:ilvl w:val="0"/>
                <w:numId w:val="15"/>
              </w:numPr>
              <w:spacing w:line="276" w:lineRule="auto"/>
              <w:rPr>
                <w:rFonts w:asciiTheme="majorHAnsi" w:hAnsiTheme="majorHAnsi" w:cstheme="majorHAnsi"/>
              </w:rPr>
            </w:pPr>
            <w:r w:rsidRPr="00667EDC">
              <w:rPr>
                <w:rFonts w:asciiTheme="majorHAnsi" w:hAnsiTheme="majorHAnsi" w:cstheme="majorHAnsi"/>
              </w:rPr>
              <w:t>current trends in cu</w:t>
            </w:r>
            <w:r w:rsidR="0053029E" w:rsidRPr="00667EDC">
              <w:rPr>
                <w:rFonts w:asciiTheme="majorHAnsi" w:hAnsiTheme="majorHAnsi" w:cstheme="majorHAnsi"/>
              </w:rPr>
              <w:t>rriculum change and development in subjects in the curriculum area.</w:t>
            </w:r>
          </w:p>
          <w:p w14:paraId="47A8F6CB" w14:textId="77777777" w:rsidR="000504FE" w:rsidRPr="00667EDC" w:rsidRDefault="000504FE" w:rsidP="00EA7C09">
            <w:pPr>
              <w:pStyle w:val="ListParagraph"/>
              <w:numPr>
                <w:ilvl w:val="0"/>
                <w:numId w:val="15"/>
              </w:numPr>
              <w:spacing w:line="276" w:lineRule="auto"/>
              <w:rPr>
                <w:rFonts w:asciiTheme="majorHAnsi" w:hAnsiTheme="majorHAnsi" w:cstheme="majorHAnsi"/>
              </w:rPr>
            </w:pPr>
            <w:r w:rsidRPr="00667EDC">
              <w:rPr>
                <w:rFonts w:asciiTheme="majorHAnsi" w:hAnsiTheme="majorHAnsi" w:cstheme="majorHAnsi"/>
              </w:rPr>
              <w:t>principles and practice of educational inclusion, diversity and access.</w:t>
            </w:r>
          </w:p>
          <w:p w14:paraId="48DDFAA4" w14:textId="0EDFA365" w:rsidR="000B3E60" w:rsidRPr="00667EDC" w:rsidRDefault="00094DB7" w:rsidP="00EA7C09">
            <w:pPr>
              <w:pStyle w:val="ListParagraph"/>
              <w:numPr>
                <w:ilvl w:val="0"/>
                <w:numId w:val="15"/>
              </w:numPr>
              <w:spacing w:line="276" w:lineRule="auto"/>
              <w:rPr>
                <w:rFonts w:asciiTheme="majorHAnsi" w:hAnsiTheme="majorHAnsi" w:cstheme="majorHAnsi"/>
              </w:rPr>
            </w:pPr>
            <w:r w:rsidRPr="00667EDC">
              <w:rPr>
                <w:rFonts w:asciiTheme="majorHAnsi" w:hAnsiTheme="majorHAnsi" w:cstheme="majorHAnsi"/>
              </w:rPr>
              <w:t>Under</w:t>
            </w:r>
            <w:r w:rsidR="000B3E60" w:rsidRPr="00667EDC">
              <w:rPr>
                <w:rFonts w:asciiTheme="majorHAnsi" w:hAnsiTheme="majorHAnsi" w:cstheme="majorHAnsi"/>
              </w:rPr>
              <w:t>stand the context of change in the current educational landscape.</w:t>
            </w:r>
          </w:p>
        </w:tc>
      </w:tr>
    </w:tbl>
    <w:p w14:paraId="23939F7C" w14:textId="77777777" w:rsidR="000504FE" w:rsidRPr="00667EDC" w:rsidRDefault="000504FE" w:rsidP="000504FE">
      <w:pPr>
        <w:rPr>
          <w:rFonts w:asciiTheme="majorHAnsi" w:hAnsiTheme="majorHAnsi" w:cstheme="majorHAnsi"/>
        </w:rPr>
      </w:pPr>
    </w:p>
    <w:p w14:paraId="29EBC615" w14:textId="77777777" w:rsidR="00EA7C09" w:rsidRPr="00667EDC" w:rsidRDefault="000504FE" w:rsidP="000504FE">
      <w:pPr>
        <w:rPr>
          <w:rFonts w:asciiTheme="majorHAnsi" w:hAnsiTheme="majorHAnsi" w:cstheme="majorHAnsi"/>
        </w:rPr>
      </w:pPr>
      <w:r w:rsidRPr="00667EDC">
        <w:rPr>
          <w:rFonts w:asciiTheme="majorHAnsi" w:hAnsiTheme="majorHAnsi" w:cstheme="majorHAnsi"/>
        </w:rPr>
        <w:t>DG</w:t>
      </w:r>
    </w:p>
    <w:p w14:paraId="715A2286" w14:textId="5714FDF3" w:rsidR="000504FE" w:rsidRPr="00667EDC" w:rsidRDefault="00DA5D5B" w:rsidP="000504FE">
      <w:pPr>
        <w:rPr>
          <w:rFonts w:asciiTheme="majorHAnsi" w:hAnsiTheme="majorHAnsi" w:cstheme="majorHAnsi"/>
        </w:rPr>
      </w:pPr>
      <w:r w:rsidRPr="00667EDC">
        <w:rPr>
          <w:rFonts w:asciiTheme="majorHAnsi" w:hAnsiTheme="majorHAnsi" w:cstheme="majorHAnsi"/>
        </w:rPr>
        <w:t>0</w:t>
      </w:r>
      <w:r w:rsidR="0081546D" w:rsidRPr="00667EDC">
        <w:rPr>
          <w:rFonts w:asciiTheme="majorHAnsi" w:hAnsiTheme="majorHAnsi" w:cstheme="majorHAnsi"/>
        </w:rPr>
        <w:t>4-21</w:t>
      </w:r>
    </w:p>
    <w:sectPr w:rsidR="000504FE" w:rsidRPr="00667EDC" w:rsidSect="006D138C">
      <w:headerReference w:type="even" r:id="rId10"/>
      <w:headerReference w:type="default" r:id="rId11"/>
      <w:footerReference w:type="even" r:id="rId12"/>
      <w:footerReference w:type="default" r:id="rId13"/>
      <w:headerReference w:type="first" r:id="rId14"/>
      <w:footerReference w:type="first" r:id="rId15"/>
      <w:pgSz w:w="11900" w:h="16840"/>
      <w:pgMar w:top="142" w:right="567" w:bottom="165"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B9E08" w14:textId="77777777" w:rsidR="00DF40AF" w:rsidRDefault="00DF40AF" w:rsidP="005E4AEB">
      <w:r>
        <w:separator/>
      </w:r>
    </w:p>
  </w:endnote>
  <w:endnote w:type="continuationSeparator" w:id="0">
    <w:p w14:paraId="77FB2BDE" w14:textId="77777777" w:rsidR="00DF40AF" w:rsidRDefault="00DF40AF"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5290" w14:textId="77777777" w:rsidR="00157FEF" w:rsidRDefault="0015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CDE7F" w14:textId="77777777" w:rsidR="00157FEF" w:rsidRDefault="00157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C5231" w14:textId="77777777" w:rsidR="00157FEF" w:rsidRDefault="0015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AEF7E" w14:textId="77777777" w:rsidR="00DF40AF" w:rsidRDefault="00DF40AF" w:rsidP="005E4AEB">
      <w:r>
        <w:separator/>
      </w:r>
    </w:p>
  </w:footnote>
  <w:footnote w:type="continuationSeparator" w:id="0">
    <w:p w14:paraId="1340CC74" w14:textId="77777777" w:rsidR="00DF40AF" w:rsidRDefault="00DF40AF" w:rsidP="005E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D343" w14:textId="3A7E5521" w:rsidR="00157FEF" w:rsidRDefault="00157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12D2B" w14:textId="1B94B167" w:rsidR="00157FEF" w:rsidRDefault="00157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FBD22" w14:textId="42EDDE84" w:rsidR="00157FEF" w:rsidRDefault="00157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E202D"/>
    <w:multiLevelType w:val="hybridMultilevel"/>
    <w:tmpl w:val="2996A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9"/>
  </w:num>
  <w:num w:numId="4">
    <w:abstractNumId w:val="14"/>
  </w:num>
  <w:num w:numId="5">
    <w:abstractNumId w:val="20"/>
  </w:num>
  <w:num w:numId="6">
    <w:abstractNumId w:val="10"/>
  </w:num>
  <w:num w:numId="7">
    <w:abstractNumId w:val="17"/>
  </w:num>
  <w:num w:numId="8">
    <w:abstractNumId w:val="3"/>
  </w:num>
  <w:num w:numId="9">
    <w:abstractNumId w:val="5"/>
  </w:num>
  <w:num w:numId="10">
    <w:abstractNumId w:val="18"/>
  </w:num>
  <w:num w:numId="11">
    <w:abstractNumId w:val="16"/>
  </w:num>
  <w:num w:numId="12">
    <w:abstractNumId w:val="15"/>
  </w:num>
  <w:num w:numId="13">
    <w:abstractNumId w:val="12"/>
  </w:num>
  <w:num w:numId="14">
    <w:abstractNumId w:val="0"/>
  </w:num>
  <w:num w:numId="15">
    <w:abstractNumId w:val="4"/>
  </w:num>
  <w:num w:numId="16">
    <w:abstractNumId w:val="22"/>
  </w:num>
  <w:num w:numId="17">
    <w:abstractNumId w:val="9"/>
  </w:num>
  <w:num w:numId="18">
    <w:abstractNumId w:val="11"/>
  </w:num>
  <w:num w:numId="19">
    <w:abstractNumId w:val="13"/>
  </w:num>
  <w:num w:numId="20">
    <w:abstractNumId w:val="7"/>
  </w:num>
  <w:num w:numId="21">
    <w:abstractNumId w:val="8"/>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14FE8"/>
    <w:rsid w:val="00023969"/>
    <w:rsid w:val="000504FE"/>
    <w:rsid w:val="00050723"/>
    <w:rsid w:val="00080C17"/>
    <w:rsid w:val="00085185"/>
    <w:rsid w:val="00094DB7"/>
    <w:rsid w:val="00097FEF"/>
    <w:rsid w:val="000B3E60"/>
    <w:rsid w:val="000C16F2"/>
    <w:rsid w:val="00127020"/>
    <w:rsid w:val="00157FEF"/>
    <w:rsid w:val="001821B7"/>
    <w:rsid w:val="001A1A45"/>
    <w:rsid w:val="001D6705"/>
    <w:rsid w:val="001E574F"/>
    <w:rsid w:val="00214AF4"/>
    <w:rsid w:val="00232012"/>
    <w:rsid w:val="002347C8"/>
    <w:rsid w:val="002D2D2E"/>
    <w:rsid w:val="003311C2"/>
    <w:rsid w:val="00346945"/>
    <w:rsid w:val="00367E53"/>
    <w:rsid w:val="003A4D97"/>
    <w:rsid w:val="003B1716"/>
    <w:rsid w:val="00442471"/>
    <w:rsid w:val="004A4C16"/>
    <w:rsid w:val="004C72B4"/>
    <w:rsid w:val="004D517F"/>
    <w:rsid w:val="004E5BFB"/>
    <w:rsid w:val="00520D82"/>
    <w:rsid w:val="0053029E"/>
    <w:rsid w:val="00533B44"/>
    <w:rsid w:val="00547DE9"/>
    <w:rsid w:val="00553E63"/>
    <w:rsid w:val="005776B5"/>
    <w:rsid w:val="0059052B"/>
    <w:rsid w:val="005A29C8"/>
    <w:rsid w:val="005A42B9"/>
    <w:rsid w:val="005A4783"/>
    <w:rsid w:val="005C76A2"/>
    <w:rsid w:val="005D7A25"/>
    <w:rsid w:val="005E4AEB"/>
    <w:rsid w:val="00600A74"/>
    <w:rsid w:val="00603F61"/>
    <w:rsid w:val="0061574A"/>
    <w:rsid w:val="00643BF1"/>
    <w:rsid w:val="00667EDC"/>
    <w:rsid w:val="00685D39"/>
    <w:rsid w:val="00685EB8"/>
    <w:rsid w:val="006A074E"/>
    <w:rsid w:val="006C51E0"/>
    <w:rsid w:val="006D138C"/>
    <w:rsid w:val="006D1E7F"/>
    <w:rsid w:val="006E1419"/>
    <w:rsid w:val="007256CD"/>
    <w:rsid w:val="0073289F"/>
    <w:rsid w:val="007511B1"/>
    <w:rsid w:val="0075207E"/>
    <w:rsid w:val="00781ACD"/>
    <w:rsid w:val="007970AA"/>
    <w:rsid w:val="007A0A64"/>
    <w:rsid w:val="007B4D40"/>
    <w:rsid w:val="007D2BDF"/>
    <w:rsid w:val="007D42DB"/>
    <w:rsid w:val="007E60E3"/>
    <w:rsid w:val="007F44FD"/>
    <w:rsid w:val="00807C2A"/>
    <w:rsid w:val="0081034D"/>
    <w:rsid w:val="0081546D"/>
    <w:rsid w:val="00817D3A"/>
    <w:rsid w:val="00825398"/>
    <w:rsid w:val="00842477"/>
    <w:rsid w:val="0084336C"/>
    <w:rsid w:val="008439C9"/>
    <w:rsid w:val="0085471B"/>
    <w:rsid w:val="00872E93"/>
    <w:rsid w:val="00873042"/>
    <w:rsid w:val="008C0809"/>
    <w:rsid w:val="008D0DA1"/>
    <w:rsid w:val="008D7644"/>
    <w:rsid w:val="008F20D6"/>
    <w:rsid w:val="0091308F"/>
    <w:rsid w:val="00933C2D"/>
    <w:rsid w:val="009438C4"/>
    <w:rsid w:val="009622B7"/>
    <w:rsid w:val="009647DF"/>
    <w:rsid w:val="009B3710"/>
    <w:rsid w:val="009C2CE3"/>
    <w:rsid w:val="009C3A4F"/>
    <w:rsid w:val="009E754F"/>
    <w:rsid w:val="009F12E2"/>
    <w:rsid w:val="00A12C5D"/>
    <w:rsid w:val="00A65232"/>
    <w:rsid w:val="00A775C3"/>
    <w:rsid w:val="00A77D4C"/>
    <w:rsid w:val="00AC338B"/>
    <w:rsid w:val="00AE785C"/>
    <w:rsid w:val="00B018D3"/>
    <w:rsid w:val="00B2082E"/>
    <w:rsid w:val="00B37358"/>
    <w:rsid w:val="00B62904"/>
    <w:rsid w:val="00B631FE"/>
    <w:rsid w:val="00B83392"/>
    <w:rsid w:val="00B924F8"/>
    <w:rsid w:val="00B927B1"/>
    <w:rsid w:val="00BD6A84"/>
    <w:rsid w:val="00C212FB"/>
    <w:rsid w:val="00C21F64"/>
    <w:rsid w:val="00C251E1"/>
    <w:rsid w:val="00C25E4C"/>
    <w:rsid w:val="00C409B8"/>
    <w:rsid w:val="00C552D3"/>
    <w:rsid w:val="00CB32EE"/>
    <w:rsid w:val="00D21CF0"/>
    <w:rsid w:val="00D37E6E"/>
    <w:rsid w:val="00D43D9E"/>
    <w:rsid w:val="00D514E7"/>
    <w:rsid w:val="00D63A89"/>
    <w:rsid w:val="00D76D30"/>
    <w:rsid w:val="00DA08FF"/>
    <w:rsid w:val="00DA5D5B"/>
    <w:rsid w:val="00DB17F5"/>
    <w:rsid w:val="00DE24E0"/>
    <w:rsid w:val="00DF40AF"/>
    <w:rsid w:val="00DF5E76"/>
    <w:rsid w:val="00E007BD"/>
    <w:rsid w:val="00E61EC0"/>
    <w:rsid w:val="00E6551B"/>
    <w:rsid w:val="00EA7C09"/>
    <w:rsid w:val="00EB1F42"/>
    <w:rsid w:val="00ED2F0A"/>
    <w:rsid w:val="00F2550F"/>
    <w:rsid w:val="00F62BE8"/>
    <w:rsid w:val="00F77C79"/>
    <w:rsid w:val="00FA132D"/>
    <w:rsid w:val="00FB1D86"/>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3</cp:revision>
  <cp:lastPrinted>2015-03-03T10:37:00Z</cp:lastPrinted>
  <dcterms:created xsi:type="dcterms:W3CDTF">2021-04-15T14:12:00Z</dcterms:created>
  <dcterms:modified xsi:type="dcterms:W3CDTF">2021-04-15T14:13:00Z</dcterms:modified>
</cp:coreProperties>
</file>