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5ED8" w14:textId="77777777" w:rsidR="00B57674" w:rsidRDefault="009A4D06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noProof/>
          <w:lang w:eastAsia="en-GB"/>
        </w:rPr>
        <w:object w:dxaOrig="1440" w:dyaOrig="1440" w14:anchorId="6B043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16.5pt;margin-top:-51.75pt;width:60.7pt;height:90.5pt;z-index:-251659264;visibility:visible;mso-wrap-edited:f" wrapcoords="-470 0 -470 21262 21600 21262 21600 0 -470 0" fillcolor="window">
            <v:imagedata r:id="rId10" o:title=""/>
          </v:shape>
          <o:OLEObject Type="Embed" ProgID="Word.Picture.8" ShapeID="_x0000_s1030" DrawAspect="Content" ObjectID="_1739885659" r:id="rId11"/>
        </w:object>
      </w:r>
      <w:r w:rsidR="004F7961">
        <w:rPr>
          <w:rFonts w:ascii="Tahoma" w:hAnsi="Tahoma" w:cs="Tahoma"/>
        </w:rPr>
        <w:t>T</w:t>
      </w:r>
      <w:r w:rsidR="004F7961">
        <w:rPr>
          <w:rFonts w:ascii="Tahoma" w:hAnsi="Tahoma" w:cs="Tahoma"/>
          <w:b/>
        </w:rPr>
        <w:t xml:space="preserve">HE HOWARD PARTNERSHIP TRUST </w:t>
      </w:r>
    </w:p>
    <w:p w14:paraId="5B75528B" w14:textId="77777777" w:rsidR="00B57674" w:rsidRDefault="004F7961">
      <w:pPr>
        <w:spacing w:after="120"/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color w:val="5BF1ED"/>
        </w:rPr>
        <w:t>‘</w:t>
      </w:r>
      <w:r>
        <w:rPr>
          <w:rFonts w:ascii="Tahoma" w:hAnsi="Tahoma" w:cs="Tahoma"/>
          <w:b/>
          <w:i/>
          <w:color w:val="5BF1ED"/>
          <w:shd w:val="clear" w:color="auto" w:fill="FFFFFF"/>
        </w:rPr>
        <w:t>Bringing out the Best’</w:t>
      </w:r>
    </w:p>
    <w:p w14:paraId="3EEC82AD" w14:textId="061EFC82" w:rsidR="00B57674" w:rsidRDefault="004F796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JOB PROFILE –</w:t>
      </w:r>
      <w:r w:rsidR="009A4D06">
        <w:rPr>
          <w:rFonts w:ascii="Tahoma" w:hAnsi="Tahoma" w:cs="Tahoma"/>
          <w:b/>
        </w:rPr>
        <w:t xml:space="preserve"> </w:t>
      </w:r>
      <w:r>
        <w:rPr>
          <w:rFonts w:ascii="Tahoma" w:hAnsi="Tahoma"/>
          <w:b/>
        </w:rPr>
        <w:t>TEACHER</w:t>
      </w:r>
      <w:r w:rsidR="009A4D06">
        <w:rPr>
          <w:rFonts w:ascii="Tahoma" w:hAnsi="Tahoma"/>
          <w:b/>
        </w:rPr>
        <w:t xml:space="preserve"> OF PE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12555"/>
      </w:tblGrid>
      <w:tr w:rsidR="00B57674" w14:paraId="4CD40143" w14:textId="77777777">
        <w:tc>
          <w:tcPr>
            <w:tcW w:w="1000" w:type="pct"/>
            <w:shd w:val="clear" w:color="auto" w:fill="auto"/>
          </w:tcPr>
          <w:p w14:paraId="125DFB12" w14:textId="77777777" w:rsidR="00B57674" w:rsidRDefault="004F796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Job Title:</w:t>
            </w:r>
          </w:p>
        </w:tc>
        <w:tc>
          <w:tcPr>
            <w:tcW w:w="4000" w:type="pct"/>
            <w:shd w:val="clear" w:color="auto" w:fill="auto"/>
          </w:tcPr>
          <w:p w14:paraId="3A759B4F" w14:textId="77777777" w:rsidR="00B57674" w:rsidRDefault="004F796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Teacher of PE </w:t>
            </w:r>
          </w:p>
        </w:tc>
      </w:tr>
      <w:tr w:rsidR="00B57674" w14:paraId="588E3DF5" w14:textId="77777777">
        <w:tc>
          <w:tcPr>
            <w:tcW w:w="1000" w:type="pct"/>
            <w:shd w:val="clear" w:color="auto" w:fill="auto"/>
          </w:tcPr>
          <w:p w14:paraId="7C413FD4" w14:textId="77777777" w:rsidR="00B57674" w:rsidRDefault="004F796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Reporting to:</w:t>
            </w:r>
          </w:p>
        </w:tc>
        <w:tc>
          <w:tcPr>
            <w:tcW w:w="4000" w:type="pct"/>
            <w:shd w:val="clear" w:color="auto" w:fill="auto"/>
          </w:tcPr>
          <w:p w14:paraId="6E3A95B5" w14:textId="77777777" w:rsidR="00B57674" w:rsidRDefault="004F796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Faculty Leader</w:t>
            </w:r>
          </w:p>
        </w:tc>
      </w:tr>
      <w:tr w:rsidR="009A4D06" w14:paraId="3C9D5D4B" w14:textId="77777777">
        <w:tc>
          <w:tcPr>
            <w:tcW w:w="1000" w:type="pct"/>
            <w:shd w:val="clear" w:color="auto" w:fill="auto"/>
          </w:tcPr>
          <w:p w14:paraId="0D959160" w14:textId="51704460" w:rsidR="009A4D06" w:rsidRDefault="009A4D06" w:rsidP="009A4D06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Salary:</w:t>
            </w:r>
          </w:p>
        </w:tc>
        <w:tc>
          <w:tcPr>
            <w:tcW w:w="4000" w:type="pct"/>
            <w:shd w:val="clear" w:color="auto" w:fill="auto"/>
          </w:tcPr>
          <w:p w14:paraId="3DF6B57D" w14:textId="5AFC035F" w:rsidR="009A4D06" w:rsidRDefault="009A4D06" w:rsidP="009A4D0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MPR/UPR </w:t>
            </w:r>
          </w:p>
        </w:tc>
      </w:tr>
      <w:tr w:rsidR="009A4D06" w14:paraId="69AEC959" w14:textId="77777777">
        <w:tc>
          <w:tcPr>
            <w:tcW w:w="1000" w:type="pct"/>
            <w:shd w:val="clear" w:color="auto" w:fill="auto"/>
          </w:tcPr>
          <w:p w14:paraId="3D675DFC" w14:textId="111A2DF4" w:rsidR="009A4D06" w:rsidRDefault="009A4D06" w:rsidP="009A4D06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Start date:</w:t>
            </w:r>
          </w:p>
        </w:tc>
        <w:tc>
          <w:tcPr>
            <w:tcW w:w="4000" w:type="pct"/>
            <w:shd w:val="clear" w:color="auto" w:fill="auto"/>
          </w:tcPr>
          <w:p w14:paraId="418D6D81" w14:textId="1B73DD38" w:rsidR="009A4D06" w:rsidRDefault="009A4D06" w:rsidP="009A4D0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April 2023</w:t>
            </w:r>
          </w:p>
        </w:tc>
      </w:tr>
      <w:tr w:rsidR="009A4D06" w14:paraId="62EE66EE" w14:textId="77777777"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63EBCDEC" w14:textId="77777777" w:rsidR="009A4D06" w:rsidRDefault="009A4D06" w:rsidP="009A4D06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Job Purpose:</w:t>
            </w:r>
          </w:p>
        </w:tc>
        <w:tc>
          <w:tcPr>
            <w:tcW w:w="4000" w:type="pct"/>
            <w:tcBorders>
              <w:bottom w:val="single" w:sz="4" w:space="0" w:color="auto"/>
            </w:tcBorders>
            <w:shd w:val="clear" w:color="auto" w:fill="auto"/>
          </w:tcPr>
          <w:p w14:paraId="6847C27B" w14:textId="77777777" w:rsidR="009A4D06" w:rsidRDefault="009A4D06" w:rsidP="009A4D06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provide inspirational, high quality Teaching and Learning that supports students to make accelerated progress</w:t>
            </w:r>
          </w:p>
          <w:p w14:paraId="23FCCA2B" w14:textId="77777777" w:rsidR="009A4D06" w:rsidRDefault="009A4D06" w:rsidP="009A4D06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work as part of a team and participate in activities that support the improvement priorities of the school</w:t>
            </w:r>
          </w:p>
          <w:p w14:paraId="33E49329" w14:textId="77777777" w:rsidR="009A4D06" w:rsidRDefault="009A4D06" w:rsidP="009A4D06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maintain consistently the Teacher Standards</w:t>
            </w:r>
          </w:p>
        </w:tc>
      </w:tr>
      <w:tr w:rsidR="009A4D06" w14:paraId="63091B97" w14:textId="77777777">
        <w:tc>
          <w:tcPr>
            <w:tcW w:w="1000" w:type="pct"/>
            <w:shd w:val="clear" w:color="auto" w:fill="5BF1ED"/>
          </w:tcPr>
          <w:p w14:paraId="6EEFACE6" w14:textId="77777777" w:rsidR="009A4D06" w:rsidRDefault="009A4D06" w:rsidP="009A4D06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Key accountabilities</w:t>
            </w:r>
          </w:p>
        </w:tc>
        <w:tc>
          <w:tcPr>
            <w:tcW w:w="4000" w:type="pct"/>
            <w:shd w:val="clear" w:color="auto" w:fill="5BF1ED"/>
          </w:tcPr>
          <w:p w14:paraId="7BC8D7BB" w14:textId="77777777" w:rsidR="009A4D06" w:rsidRDefault="009A4D06" w:rsidP="009A4D0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4D06" w14:paraId="36B03DCF" w14:textId="77777777">
        <w:tc>
          <w:tcPr>
            <w:tcW w:w="5000" w:type="pct"/>
            <w:gridSpan w:val="2"/>
            <w:shd w:val="clear" w:color="auto" w:fill="auto"/>
          </w:tcPr>
          <w:p w14:paraId="6F745707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plan and teach high quality lessons to support students in making good or outstanding progress</w:t>
            </w:r>
          </w:p>
          <w:p w14:paraId="5D3BAC50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set clear targets for students’ learning, building on prior attainment and considering each student as an individual</w:t>
            </w:r>
          </w:p>
          <w:p w14:paraId="554E742B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assess student work and progress giving regular feedback in line with school policy</w:t>
            </w:r>
          </w:p>
          <w:p w14:paraId="3DCB802B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follow and contribute to schemes of work</w:t>
            </w:r>
          </w:p>
          <w:p w14:paraId="4300D6B3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report on student progress in line with school policy and to ensure that students are thoroughly prepared for examinations</w:t>
            </w:r>
          </w:p>
          <w:p w14:paraId="12396C25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maintain a stimulating, engaging and safe learning environment</w:t>
            </w:r>
          </w:p>
          <w:p w14:paraId="3FF6761F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attend parent / information evenings as required</w:t>
            </w:r>
          </w:p>
          <w:p w14:paraId="6D1E6351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respond to parental concerns / requests for information in line with school policy</w:t>
            </w:r>
          </w:p>
          <w:p w14:paraId="41D51562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contribute to the wider life of the school, including whole-school routines and duties</w:t>
            </w:r>
          </w:p>
          <w:p w14:paraId="26A22D4A" w14:textId="77777777" w:rsidR="009A4D06" w:rsidRDefault="009A4D06" w:rsidP="009A4D06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take responsibility for your own professional development and engage with performance management activity</w:t>
            </w:r>
          </w:p>
        </w:tc>
      </w:tr>
    </w:tbl>
    <w:p w14:paraId="22400472" w14:textId="77777777" w:rsidR="00B57674" w:rsidRDefault="00B57674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B57674" w14:paraId="044C63FA" w14:textId="77777777">
        <w:tc>
          <w:tcPr>
            <w:tcW w:w="5000" w:type="pct"/>
            <w:shd w:val="clear" w:color="auto" w:fill="5BF1ED"/>
          </w:tcPr>
          <w:p w14:paraId="0CF73F84" w14:textId="77777777" w:rsidR="00B57674" w:rsidRDefault="004F796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Subject Specific Information</w:t>
            </w:r>
          </w:p>
        </w:tc>
      </w:tr>
      <w:tr w:rsidR="00B57674" w14:paraId="23FF377B" w14:textId="77777777">
        <w:tc>
          <w:tcPr>
            <w:tcW w:w="5000" w:type="pct"/>
            <w:shd w:val="clear" w:color="auto" w:fill="auto"/>
          </w:tcPr>
          <w:p w14:paraId="01A42A11" w14:textId="77777777" w:rsidR="00B57674" w:rsidRDefault="00B57674">
            <w:pPr>
              <w:spacing w:after="0" w:line="240" w:lineRule="auto"/>
              <w:ind w:left="714"/>
              <w:rPr>
                <w:rFonts w:ascii="Tahoma" w:hAnsi="Tahoma" w:cs="Tahoma"/>
                <w:sz w:val="20"/>
                <w:szCs w:val="20"/>
              </w:rPr>
            </w:pPr>
          </w:p>
          <w:p w14:paraId="11EE8327" w14:textId="77777777" w:rsidR="00B57674" w:rsidRDefault="004F79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 Thomas Knyvett, the Physical Education faculty consists of a dynamic team of five Physical Education specialists.  </w:t>
            </w:r>
          </w:p>
          <w:p w14:paraId="062A32C2" w14:textId="77777777" w:rsidR="004F7961" w:rsidRDefault="004F79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E9F550" w14:textId="77777777" w:rsidR="00B57674" w:rsidRDefault="004F79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Leadership is a key theme within lessons, developed using the Sport Education model.  Students a provided with the opportunity to develop their leadership skills further by leading sessions after school.  The faculty offers a GCSE PE qualification (OCR) as well as a NCFE Health and fitness vocational qualification.</w:t>
            </w:r>
          </w:p>
          <w:p w14:paraId="7974BC10" w14:textId="77777777" w:rsidR="00B57674" w:rsidRDefault="00B576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E5FAAA3" w14:textId="3F822E7F" w:rsidR="00B57674" w:rsidRDefault="004F79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 extra-curricular activities are a focus, department members are expected to lead after school clubs on most evenings.  The school completes a full and demanding fixtures calendar</w:t>
            </w:r>
            <w:r w:rsidR="001C7C53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0721F1FB" w14:textId="77777777" w:rsidR="00B57674" w:rsidRDefault="00B576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C4CD797" w14:textId="77777777" w:rsidR="00B57674" w:rsidRDefault="004F796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The College has a 4 court Sport England Sports Hall and a very large playing </w:t>
            </w:r>
            <w:r w:rsidR="002008E7">
              <w:rPr>
                <w:rFonts w:ascii="Tahoma" w:hAnsi="Tahoma" w:cs="Tahoma"/>
                <w:sz w:val="20"/>
                <w:szCs w:val="20"/>
              </w:rPr>
              <w:t>field, which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includes two football pitches and a rugby pitch, plus a large grid area for teaching games in the autumn and spring terms.  There is also a </w:t>
            </w:r>
            <w:r w:rsidR="002008E7">
              <w:rPr>
                <w:rFonts w:ascii="Tahoma" w:hAnsi="Tahoma" w:cs="Tahoma"/>
                <w:sz w:val="20"/>
                <w:szCs w:val="20"/>
              </w:rPr>
              <w:t xml:space="preserve">floodlit </w:t>
            </w:r>
            <w:r>
              <w:rPr>
                <w:rFonts w:ascii="Tahoma" w:hAnsi="Tahoma" w:cs="Tahoma"/>
                <w:sz w:val="20"/>
                <w:szCs w:val="20"/>
              </w:rPr>
              <w:t xml:space="preserve">multi-use games </w:t>
            </w:r>
            <w:r w:rsidR="002008E7">
              <w:rPr>
                <w:rFonts w:ascii="Tahoma" w:hAnsi="Tahoma" w:cs="Tahoma"/>
                <w:sz w:val="20"/>
                <w:szCs w:val="20"/>
              </w:rPr>
              <w:t>area, which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contains three full size tennis courts.</w:t>
            </w:r>
          </w:p>
          <w:p w14:paraId="6AF7988A" w14:textId="77777777" w:rsidR="00B57674" w:rsidRDefault="00B57674">
            <w:pPr>
              <w:spacing w:after="0" w:line="240" w:lineRule="auto"/>
              <w:ind w:left="714"/>
              <w:rPr>
                <w:rFonts w:ascii="Tahoma" w:hAnsi="Tahoma" w:cs="Tahoma"/>
                <w:sz w:val="20"/>
                <w:szCs w:val="20"/>
              </w:rPr>
            </w:pPr>
          </w:p>
          <w:p w14:paraId="37A3DA6C" w14:textId="77777777" w:rsidR="00B57674" w:rsidRDefault="004F7961">
            <w:pPr>
              <w:spacing w:after="0" w:line="240" w:lineRule="auto"/>
              <w:ind w:left="71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11001FC9" w14:textId="77777777" w:rsidR="00B57674" w:rsidRDefault="00B57674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B57674" w14:paraId="66AA313D" w14:textId="77777777">
        <w:tc>
          <w:tcPr>
            <w:tcW w:w="5000" w:type="pct"/>
            <w:shd w:val="clear" w:color="auto" w:fill="5BF1ED"/>
          </w:tcPr>
          <w:p w14:paraId="4CD01B0A" w14:textId="77777777" w:rsidR="00B57674" w:rsidRDefault="004F796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Additional Information</w:t>
            </w:r>
          </w:p>
        </w:tc>
      </w:tr>
      <w:tr w:rsidR="00B57674" w14:paraId="12AA76A9" w14:textId="77777777">
        <w:tc>
          <w:tcPr>
            <w:tcW w:w="5000" w:type="pct"/>
            <w:shd w:val="clear" w:color="auto" w:fill="auto"/>
          </w:tcPr>
          <w:p w14:paraId="2A2FCC80" w14:textId="7F3D96C5" w:rsidR="00B57674" w:rsidRDefault="001C7C53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EC</w:t>
            </w:r>
            <w:r w:rsidR="004F7961">
              <w:rPr>
                <w:rFonts w:ascii="Tahoma" w:hAnsi="Tahoma" w:cs="Tahoma"/>
                <w:sz w:val="20"/>
                <w:szCs w:val="20"/>
              </w:rPr>
              <w:t>T’s will have a reduced timetable</w:t>
            </w:r>
          </w:p>
          <w:p w14:paraId="06C50E17" w14:textId="77777777" w:rsidR="00B57674" w:rsidRDefault="004F7961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majority of teaching staff will be form tutors</w:t>
            </w:r>
          </w:p>
          <w:p w14:paraId="50BA35B0" w14:textId="77777777" w:rsidR="00B57674" w:rsidRDefault="004F7961" w:rsidP="004F7961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 more information about Thomas Knyvett College see: </w:t>
            </w:r>
            <w:hyperlink r:id="rId12" w:history="1">
              <w:r w:rsidRPr="00CF140D">
                <w:rPr>
                  <w:rStyle w:val="Hyperlink"/>
                  <w:rFonts w:ascii="Tahoma" w:hAnsi="Tahoma" w:cs="Tahoma"/>
                  <w:sz w:val="20"/>
                  <w:szCs w:val="20"/>
                </w:rPr>
                <w:t>www.thomasknyvett.org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3096DD14" w14:textId="77777777" w:rsidR="00B57674" w:rsidRDefault="00B57674">
      <w:pPr>
        <w:spacing w:after="120"/>
        <w:jc w:val="center"/>
        <w:rPr>
          <w:rFonts w:ascii="Tahoma" w:hAnsi="Tahoma" w:cs="Tahoma"/>
        </w:rPr>
      </w:pPr>
    </w:p>
    <w:p w14:paraId="26AC1E23" w14:textId="77777777" w:rsidR="00B57674" w:rsidRDefault="00B57674">
      <w:pPr>
        <w:spacing w:after="120"/>
        <w:jc w:val="center"/>
        <w:rPr>
          <w:rFonts w:ascii="Tahoma" w:hAnsi="Tahoma" w:cs="Tahoma"/>
          <w:b/>
        </w:rPr>
      </w:pPr>
    </w:p>
    <w:p w14:paraId="340CDE56" w14:textId="77777777" w:rsidR="00B57674" w:rsidRDefault="00B57674">
      <w:pPr>
        <w:spacing w:after="120"/>
        <w:jc w:val="center"/>
        <w:rPr>
          <w:rFonts w:ascii="Tahoma" w:hAnsi="Tahoma" w:cs="Tahoma"/>
          <w:b/>
        </w:rPr>
      </w:pPr>
    </w:p>
    <w:p w14:paraId="6CBA56DE" w14:textId="77777777" w:rsidR="00B57674" w:rsidRDefault="009A4D06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object w:dxaOrig="1440" w:dyaOrig="1440" w14:anchorId="1C926C85">
          <v:shape id="_x0000_s1031" type="#_x0000_t75" style="position:absolute;left:0;text-align:left;margin-left:710.5pt;margin-top:-36.15pt;width:60.7pt;height:90.5pt;z-index:-251658240;visibility:visible;mso-wrap-edited:f" wrapcoords="-470 0 -470 21262 21600 21262 21600 0 -470 0" fillcolor="window">
            <v:imagedata r:id="rId10" o:title=""/>
          </v:shape>
          <o:OLEObject Type="Embed" ProgID="Word.Picture.8" ShapeID="_x0000_s1031" DrawAspect="Content" ObjectID="_1739885660" r:id="rId13"/>
        </w:object>
      </w:r>
      <w:r w:rsidR="004F7961">
        <w:rPr>
          <w:rFonts w:ascii="Tahoma" w:hAnsi="Tahoma" w:cs="Tahoma"/>
          <w:b/>
        </w:rPr>
        <w:t xml:space="preserve">THE HOWARD PARTNERSHIP TRUST </w:t>
      </w:r>
    </w:p>
    <w:p w14:paraId="43A36362" w14:textId="77777777" w:rsidR="00B57674" w:rsidRDefault="004F7961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color w:val="5BF1ED"/>
        </w:rPr>
        <w:t>‘Bringing out the Best’</w:t>
      </w:r>
    </w:p>
    <w:p w14:paraId="6E286D42" w14:textId="77777777" w:rsidR="00B57674" w:rsidRDefault="004F796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 SPECIFICATION – SUBJECT TEACHER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7166"/>
        <w:gridCol w:w="2304"/>
        <w:gridCol w:w="2304"/>
        <w:gridCol w:w="3920"/>
      </w:tblGrid>
      <w:tr w:rsidR="00B57674" w14:paraId="355751CB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1FF461D5" w14:textId="77777777" w:rsidR="00B57674" w:rsidRDefault="004F79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&amp; Training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7D59EEBC" w14:textId="77777777" w:rsidR="00B57674" w:rsidRDefault="004F79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7E2891A3" w14:textId="77777777" w:rsidR="00B57674" w:rsidRDefault="004F79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7568176B" w14:textId="77777777" w:rsidR="00B57674" w:rsidRDefault="004F79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B57674" w14:paraId="26617493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99E34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71958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40089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5711E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B57674" w14:paraId="0ECBB088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1FBBB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specialist qualifications in your subject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2DD9F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CE870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DFC10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B57674" w14:paraId="2B7D867B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00628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CPD and improving practice through reflection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90194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E4476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53776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3E157B1C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CE3A5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knowledge and understanding of curriculum requirements and developments within your own subject specialism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5E4F1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CCDA3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9C91E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1806FC4E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0BAA3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as a form tutor and / or pastoral work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D468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587C6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6A9A5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65396EC3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5F09FC40" w14:textId="77777777" w:rsidR="00B57674" w:rsidRDefault="004F79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 and abilities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1D1EFAC5" w14:textId="77777777" w:rsidR="00B57674" w:rsidRDefault="004F79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48871109" w14:textId="77777777" w:rsidR="00B57674" w:rsidRDefault="004F79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00A56C53" w14:textId="77777777" w:rsidR="00B57674" w:rsidRDefault="004F79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B57674" w14:paraId="2F6E732E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B1B09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teach lessons which consistently meet the Teacher Standards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918AA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3F6EB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461F2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3398A8EC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585A0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use a variety of strategies to engage students and promote a stimulating environment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2423C3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EB7A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624FB6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09E51EC5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53B3C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work well in a team, contributing ideas and supporting faculty/department procedures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E0F14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53CC8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9BAEF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6D4BAEB7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A2B08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 confident user of IT as a teaching tool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1A5FB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93A04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38F41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0019B86E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A974C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contribute to the wider life of the faculty / department and whole-school, supporting extra-curricular and intervention initiatives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AF8FA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E7BC4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EEC3E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17FDC601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75C50662" w14:textId="77777777" w:rsidR="00B57674" w:rsidRDefault="004F796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Attributes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2292E72C" w14:textId="77777777" w:rsidR="00B57674" w:rsidRDefault="004F79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78BB5720" w14:textId="77777777" w:rsidR="00B57674" w:rsidRDefault="004F796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460A6627" w14:textId="77777777" w:rsidR="00B57674" w:rsidRDefault="004F796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B57674" w14:paraId="7DDF8142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1D40D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communication skills with the ability to relate well  to students and adults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0DFB2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29BEF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50BB9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155267A6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6EC501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make effective use of data and develop timely and relevant intervention strategies to promote student progress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86CEF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8082A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DD6B3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6BBCF5D5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F14E3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Energy, enthusiasm, determination and an insistence on high standards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10A2C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045A6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CE153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6AF46CC7" w14:textId="7777777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FCD90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work under pressure, prioritise and manage time effectively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DD76C" w14:textId="77777777" w:rsidR="00B57674" w:rsidRDefault="004F796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DEFFF" w14:textId="77777777" w:rsidR="00B57674" w:rsidRDefault="00B576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CF874" w14:textId="77777777" w:rsidR="00B57674" w:rsidRDefault="004F796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B57674" w14:paraId="0E1E8A7E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</w:tcPr>
          <w:p w14:paraId="3DFE0B0D" w14:textId="77777777" w:rsidR="00B57674" w:rsidRDefault="004F796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Safeguarding</w:t>
            </w:r>
          </w:p>
          <w:p w14:paraId="55FAB5D5" w14:textId="77777777" w:rsidR="00B57674" w:rsidRDefault="00B5767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57674" w14:paraId="71C77640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3BCA5" w14:textId="77777777" w:rsidR="00B57674" w:rsidRDefault="004F796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successful candidate will be subject to a satisfactory enhanced disclosure from the Disclosure and Barring Service (DBS).</w:t>
            </w:r>
          </w:p>
          <w:p w14:paraId="3E58DA9C" w14:textId="77777777" w:rsidR="00B57674" w:rsidRDefault="004F7961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Howard Partnership Trust is committed to safeguarding and promoting the welfare of children and young people and expects all staff and volunteers to share this commitment</w:t>
            </w:r>
          </w:p>
        </w:tc>
      </w:tr>
    </w:tbl>
    <w:p w14:paraId="0C105E74" w14:textId="77777777" w:rsidR="00B57674" w:rsidRDefault="00B57674">
      <w:pPr>
        <w:rPr>
          <w:rFonts w:ascii="Tahoma" w:hAnsi="Tahoma" w:cs="Tahoma"/>
        </w:rPr>
      </w:pPr>
    </w:p>
    <w:sectPr w:rsidR="00B57674">
      <w:headerReference w:type="default" r:id="rId14"/>
      <w:footerReference w:type="default" r:id="rId15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92C5" w14:textId="77777777" w:rsidR="00B57674" w:rsidRDefault="004F7961">
      <w:pPr>
        <w:spacing w:after="0" w:line="240" w:lineRule="auto"/>
      </w:pPr>
      <w:r>
        <w:separator/>
      </w:r>
    </w:p>
  </w:endnote>
  <w:endnote w:type="continuationSeparator" w:id="0">
    <w:p w14:paraId="73EFCA95" w14:textId="77777777" w:rsidR="00B57674" w:rsidRDefault="004F7961">
      <w:pPr>
        <w:spacing w:after="0" w:line="240" w:lineRule="auto"/>
      </w:pPr>
      <w:r>
        <w:continuationSeparator/>
      </w:r>
    </w:p>
  </w:endnote>
  <w:endnote w:type="continuationNotice" w:id="1">
    <w:p w14:paraId="7AE88B62" w14:textId="77777777" w:rsidR="00B57674" w:rsidRDefault="00B576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5BC9" w14:textId="77777777" w:rsidR="00B57674" w:rsidRDefault="00B57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F8C4" w14:textId="77777777" w:rsidR="00B57674" w:rsidRDefault="004F7961">
      <w:pPr>
        <w:spacing w:after="0" w:line="240" w:lineRule="auto"/>
      </w:pPr>
      <w:r>
        <w:separator/>
      </w:r>
    </w:p>
  </w:footnote>
  <w:footnote w:type="continuationSeparator" w:id="0">
    <w:p w14:paraId="719C78E6" w14:textId="77777777" w:rsidR="00B57674" w:rsidRDefault="004F7961">
      <w:pPr>
        <w:spacing w:after="0" w:line="240" w:lineRule="auto"/>
      </w:pPr>
      <w:r>
        <w:continuationSeparator/>
      </w:r>
    </w:p>
  </w:footnote>
  <w:footnote w:type="continuationNotice" w:id="1">
    <w:p w14:paraId="4300CB36" w14:textId="77777777" w:rsidR="00B57674" w:rsidRDefault="00B576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053B" w14:textId="77777777" w:rsidR="00B57674" w:rsidRDefault="00B57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A34"/>
    <w:multiLevelType w:val="hybridMultilevel"/>
    <w:tmpl w:val="78C21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42770"/>
    <w:multiLevelType w:val="singleLevel"/>
    <w:tmpl w:val="0340ED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DF6734"/>
    <w:multiLevelType w:val="hybridMultilevel"/>
    <w:tmpl w:val="0840F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11A73"/>
    <w:multiLevelType w:val="hybridMultilevel"/>
    <w:tmpl w:val="FA6C9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042B6"/>
    <w:multiLevelType w:val="hybridMultilevel"/>
    <w:tmpl w:val="F2FC39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70A6D"/>
    <w:multiLevelType w:val="hybridMultilevel"/>
    <w:tmpl w:val="4C629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D2388D"/>
    <w:multiLevelType w:val="hybridMultilevel"/>
    <w:tmpl w:val="427A9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27F9D"/>
    <w:multiLevelType w:val="hybridMultilevel"/>
    <w:tmpl w:val="8FB2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F0481"/>
    <w:multiLevelType w:val="hybridMultilevel"/>
    <w:tmpl w:val="CCC65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576ACA"/>
    <w:multiLevelType w:val="hybridMultilevel"/>
    <w:tmpl w:val="72220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D8540F"/>
    <w:multiLevelType w:val="hybridMultilevel"/>
    <w:tmpl w:val="B14AF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8989902">
    <w:abstractNumId w:val="1"/>
  </w:num>
  <w:num w:numId="2" w16cid:durableId="1633175793">
    <w:abstractNumId w:val="4"/>
  </w:num>
  <w:num w:numId="3" w16cid:durableId="404685055">
    <w:abstractNumId w:val="6"/>
  </w:num>
  <w:num w:numId="4" w16cid:durableId="354698132">
    <w:abstractNumId w:val="2"/>
  </w:num>
  <w:num w:numId="5" w16cid:durableId="135031200">
    <w:abstractNumId w:val="9"/>
  </w:num>
  <w:num w:numId="6" w16cid:durableId="953294455">
    <w:abstractNumId w:val="5"/>
  </w:num>
  <w:num w:numId="7" w16cid:durableId="844784401">
    <w:abstractNumId w:val="10"/>
  </w:num>
  <w:num w:numId="8" w16cid:durableId="1606687528">
    <w:abstractNumId w:val="3"/>
  </w:num>
  <w:num w:numId="9" w16cid:durableId="1077706512">
    <w:abstractNumId w:val="8"/>
  </w:num>
  <w:num w:numId="10" w16cid:durableId="1868106000">
    <w:abstractNumId w:val="0"/>
  </w:num>
  <w:num w:numId="11" w16cid:durableId="319427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74"/>
    <w:rsid w:val="001C7C53"/>
    <w:rsid w:val="002008E7"/>
    <w:rsid w:val="004F7961"/>
    <w:rsid w:val="009A4D06"/>
    <w:rsid w:val="00B5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438B4552"/>
  <w15:chartTrackingRefBased/>
  <w15:docId w15:val="{01C508B6-7C26-4FCE-9EC8-7B3EF8C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homasknyvet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6" ma:contentTypeDescription="Create a new document." ma:contentTypeScope="" ma:versionID="0a632e5dedca6832b1b324b0e419b17e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8b054b9c130a110fbe6a4d00f6258c96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1247fb-1d73-4a66-81cc-4930b38c2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8425c-ce40-4c80-b9d9-09ea0543feec}" ma:internalName="TaxCatchAll" ma:showField="CatchAllData" ma:web="e539c611-bad6-4fcc-be8c-a6fc386ec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59d8d-8576-4841-9581-c8b609e9a4a8">
      <Terms xmlns="http://schemas.microsoft.com/office/infopath/2007/PartnerControls"/>
    </lcf76f155ced4ddcb4097134ff3c332f>
    <TaxCatchAll xmlns="e539c611-bad6-4fcc-be8c-a6fc386ec21e" xsi:nil="true"/>
  </documentManagement>
</p:properties>
</file>

<file path=customXml/itemProps1.xml><?xml version="1.0" encoding="utf-8"?>
<ds:datastoreItem xmlns:ds="http://schemas.openxmlformats.org/officeDocument/2006/customXml" ds:itemID="{1287FDE5-DDEF-4706-A9D9-36ACE039FB34}"/>
</file>

<file path=customXml/itemProps2.xml><?xml version="1.0" encoding="utf-8"?>
<ds:datastoreItem xmlns:ds="http://schemas.openxmlformats.org/officeDocument/2006/customXml" ds:itemID="{252D6060-BBF3-44E5-9C99-980804E19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0F644-65FE-4BC4-97CA-165846683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FC1F6-5581-4953-90BF-0FFFDEAE1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4601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http://www.thehowardpartnership.org/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Sullivan_H</dc:creator>
  <cp:keywords/>
  <cp:lastModifiedBy>Richard Beeson</cp:lastModifiedBy>
  <cp:revision>6</cp:revision>
  <cp:lastPrinted>2017-10-03T21:43:00Z</cp:lastPrinted>
  <dcterms:created xsi:type="dcterms:W3CDTF">2020-10-21T16:45:00Z</dcterms:created>
  <dcterms:modified xsi:type="dcterms:W3CDTF">2023-03-09T16:48:00Z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