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69" w:rsidRPr="000F0669" w:rsidRDefault="000F0669" w:rsidP="000F0669">
      <w:pPr>
        <w:jc w:val="center"/>
        <w:rPr>
          <w:rFonts w:ascii="Open Sans" w:hAnsi="Open Sans" w:cs="Open Sans"/>
          <w:b/>
          <w:sz w:val="24"/>
          <w:szCs w:val="24"/>
          <w:u w:val="single"/>
        </w:rPr>
      </w:pPr>
      <w:r w:rsidRPr="000F0669">
        <w:rPr>
          <w:rFonts w:ascii="Open Sans" w:hAnsi="Open Sans" w:cs="Open Sans"/>
          <w:b/>
          <w:sz w:val="24"/>
          <w:szCs w:val="24"/>
          <w:u w:val="single"/>
        </w:rPr>
        <w:t>The Cotswold School – Safer Recruitment Statement</w:t>
      </w:r>
    </w:p>
    <w:p w:rsidR="00AD17FF" w:rsidRPr="00FA02C0" w:rsidRDefault="00E813FA" w:rsidP="00D26206">
      <w:pPr>
        <w:rPr>
          <w:rFonts w:ascii="Open Sans" w:hAnsi="Open Sans" w:cs="Open Sans"/>
          <w:sz w:val="24"/>
          <w:szCs w:val="24"/>
        </w:rPr>
      </w:pPr>
      <w:r w:rsidRPr="00FA02C0">
        <w:rPr>
          <w:rFonts w:ascii="Open Sans" w:hAnsi="Open Sans" w:cs="Open Sans"/>
          <w:sz w:val="24"/>
          <w:szCs w:val="24"/>
        </w:rPr>
        <w:t xml:space="preserve">The Cotswold School is committed to safeguarding and promoting the welfare of all students.  </w:t>
      </w:r>
    </w:p>
    <w:p w:rsidR="00AD17FF" w:rsidRPr="00FA02C0" w:rsidRDefault="00E813FA" w:rsidP="00D26206">
      <w:pPr>
        <w:rPr>
          <w:rFonts w:ascii="Open Sans" w:hAnsi="Open Sans" w:cs="Open Sans"/>
          <w:sz w:val="24"/>
          <w:szCs w:val="24"/>
        </w:rPr>
      </w:pPr>
      <w:r w:rsidRPr="00FA02C0">
        <w:rPr>
          <w:rFonts w:ascii="Open Sans" w:hAnsi="Open Sans" w:cs="Open Sans"/>
          <w:sz w:val="24"/>
          <w:szCs w:val="24"/>
        </w:rPr>
        <w:t xml:space="preserve">The Cotswold School complies with statutory legislative requirements and guidance that seeks to protect students, including ‘Keeping Children Safe in Education’.  </w:t>
      </w:r>
    </w:p>
    <w:p w:rsidR="00474824" w:rsidRPr="00FA02C0" w:rsidRDefault="00E813FA" w:rsidP="00D26206">
      <w:pPr>
        <w:rPr>
          <w:rFonts w:ascii="Open Sans" w:hAnsi="Open Sans" w:cs="Open Sans"/>
          <w:sz w:val="24"/>
          <w:szCs w:val="24"/>
        </w:rPr>
      </w:pPr>
      <w:r w:rsidRPr="00FA02C0">
        <w:rPr>
          <w:rFonts w:ascii="Open Sans" w:hAnsi="Open Sans" w:cs="Open Sans"/>
          <w:sz w:val="24"/>
          <w:szCs w:val="24"/>
        </w:rPr>
        <w:t>In order to meet this responsibility, we follow a rigorous selection process, in accordance with our ‘Safer Recruitment Policy’, to help deter, reject or identify people who might abuse children.</w:t>
      </w:r>
    </w:p>
    <w:p w:rsidR="00C53372" w:rsidRPr="00FA02C0" w:rsidRDefault="00C53372" w:rsidP="00C53372">
      <w:pPr>
        <w:pStyle w:val="NoSpacing"/>
        <w:rPr>
          <w:rFonts w:ascii="Open Sans" w:hAnsi="Open Sans" w:cs="Open Sans"/>
          <w:b/>
          <w:sz w:val="24"/>
          <w:szCs w:val="24"/>
        </w:rPr>
      </w:pPr>
      <w:r w:rsidRPr="00FA02C0">
        <w:rPr>
          <w:rFonts w:ascii="Open Sans" w:hAnsi="Open Sans" w:cs="Open Sans"/>
          <w:b/>
          <w:sz w:val="24"/>
          <w:szCs w:val="24"/>
        </w:rPr>
        <w:t>Application stage</w:t>
      </w:r>
    </w:p>
    <w:p w:rsidR="00C53372" w:rsidRPr="00FA02C0" w:rsidRDefault="00C53372" w:rsidP="00C53372">
      <w:pPr>
        <w:pStyle w:val="NoSpacing"/>
        <w:numPr>
          <w:ilvl w:val="0"/>
          <w:numId w:val="1"/>
        </w:numPr>
        <w:rPr>
          <w:rFonts w:ascii="Open Sans" w:hAnsi="Open Sans" w:cs="Open Sans"/>
          <w:sz w:val="24"/>
          <w:szCs w:val="24"/>
        </w:rPr>
      </w:pPr>
      <w:r w:rsidRPr="00FA02C0">
        <w:rPr>
          <w:rFonts w:ascii="Open Sans" w:hAnsi="Open Sans" w:cs="Open Sans"/>
          <w:sz w:val="24"/>
          <w:szCs w:val="24"/>
        </w:rPr>
        <w:t>All applications are scrutinised to verify identity and academic or vocational qualifications</w:t>
      </w:r>
    </w:p>
    <w:p w:rsidR="00C53372" w:rsidRPr="00FA02C0" w:rsidRDefault="00C53372" w:rsidP="00C53372">
      <w:pPr>
        <w:pStyle w:val="NoSpacing"/>
        <w:numPr>
          <w:ilvl w:val="0"/>
          <w:numId w:val="1"/>
        </w:numPr>
        <w:rPr>
          <w:rFonts w:ascii="Open Sans" w:hAnsi="Open Sans" w:cs="Open Sans"/>
          <w:sz w:val="24"/>
          <w:szCs w:val="24"/>
        </w:rPr>
      </w:pPr>
      <w:r w:rsidRPr="00FA02C0">
        <w:rPr>
          <w:rFonts w:ascii="Open Sans" w:hAnsi="Open Sans" w:cs="Open Sans"/>
          <w:sz w:val="24"/>
          <w:szCs w:val="24"/>
        </w:rPr>
        <w:t>Professional references (two) are requested using our standard ‘Reference Request Form’</w:t>
      </w:r>
    </w:p>
    <w:p w:rsidR="00C53372" w:rsidRPr="00FA02C0" w:rsidRDefault="00C53372" w:rsidP="00C53372">
      <w:pPr>
        <w:pStyle w:val="NoSpacing"/>
        <w:numPr>
          <w:ilvl w:val="0"/>
          <w:numId w:val="1"/>
        </w:numPr>
        <w:rPr>
          <w:rFonts w:ascii="Open Sans" w:hAnsi="Open Sans" w:cs="Open Sans"/>
          <w:sz w:val="24"/>
          <w:szCs w:val="24"/>
        </w:rPr>
      </w:pPr>
      <w:r w:rsidRPr="00FA02C0">
        <w:rPr>
          <w:rFonts w:ascii="Open Sans" w:hAnsi="Open Sans" w:cs="Open Sans"/>
          <w:sz w:val="24"/>
          <w:szCs w:val="24"/>
        </w:rPr>
        <w:t>References are checked against previous employment history and any gaps in employment are challenged</w:t>
      </w:r>
    </w:p>
    <w:p w:rsidR="00C53372" w:rsidRPr="00FA02C0" w:rsidRDefault="00AD17FF" w:rsidP="00C53372">
      <w:pPr>
        <w:pStyle w:val="NoSpacing"/>
        <w:numPr>
          <w:ilvl w:val="0"/>
          <w:numId w:val="1"/>
        </w:numPr>
        <w:rPr>
          <w:rFonts w:ascii="Open Sans" w:hAnsi="Open Sans" w:cs="Open Sans"/>
          <w:sz w:val="24"/>
          <w:szCs w:val="24"/>
        </w:rPr>
      </w:pPr>
      <w:r w:rsidRPr="00FA02C0">
        <w:rPr>
          <w:rFonts w:ascii="Open Sans" w:hAnsi="Open Sans" w:cs="Open Sans"/>
          <w:sz w:val="24"/>
          <w:szCs w:val="24"/>
        </w:rPr>
        <w:t>Both r</w:t>
      </w:r>
      <w:r w:rsidR="00C53372" w:rsidRPr="00FA02C0">
        <w:rPr>
          <w:rFonts w:ascii="Open Sans" w:hAnsi="Open Sans" w:cs="Open Sans"/>
          <w:sz w:val="24"/>
          <w:szCs w:val="24"/>
        </w:rPr>
        <w:t>eferences are obtained from legitimate sources</w:t>
      </w:r>
    </w:p>
    <w:p w:rsidR="00C53372" w:rsidRPr="00FA02C0" w:rsidRDefault="00C53372" w:rsidP="00C53372">
      <w:pPr>
        <w:pStyle w:val="NoSpacing"/>
        <w:numPr>
          <w:ilvl w:val="0"/>
          <w:numId w:val="1"/>
        </w:numPr>
        <w:rPr>
          <w:rFonts w:ascii="Open Sans" w:hAnsi="Open Sans" w:cs="Open Sans"/>
          <w:sz w:val="24"/>
          <w:szCs w:val="24"/>
        </w:rPr>
      </w:pPr>
      <w:r w:rsidRPr="00FA02C0">
        <w:rPr>
          <w:rFonts w:ascii="Open Sans" w:hAnsi="Open Sans" w:cs="Open Sans"/>
          <w:sz w:val="24"/>
          <w:szCs w:val="24"/>
        </w:rPr>
        <w:t>Our reference form requests information on an applicant’s suitability to work with children</w:t>
      </w:r>
      <w:r w:rsidR="00AD17FF" w:rsidRPr="00FA02C0">
        <w:rPr>
          <w:rFonts w:ascii="Open Sans" w:hAnsi="Open Sans" w:cs="Open Sans"/>
          <w:sz w:val="24"/>
          <w:szCs w:val="24"/>
        </w:rPr>
        <w:t xml:space="preserve"> and whether the applicant has been subject to any disciplinary procedures</w:t>
      </w:r>
    </w:p>
    <w:p w:rsidR="00AD17FF" w:rsidRPr="00FA02C0" w:rsidRDefault="00C53372" w:rsidP="00C53372">
      <w:pPr>
        <w:pStyle w:val="NoSpacing"/>
        <w:numPr>
          <w:ilvl w:val="0"/>
          <w:numId w:val="1"/>
        </w:numPr>
        <w:rPr>
          <w:rFonts w:ascii="Open Sans" w:hAnsi="Open Sans" w:cs="Open Sans"/>
          <w:sz w:val="24"/>
          <w:szCs w:val="24"/>
        </w:rPr>
      </w:pPr>
      <w:r w:rsidRPr="00FA02C0">
        <w:rPr>
          <w:rFonts w:ascii="Open Sans" w:hAnsi="Open Sans" w:cs="Open Sans"/>
          <w:sz w:val="24"/>
          <w:szCs w:val="24"/>
        </w:rPr>
        <w:t>Our application form requires applicants to complete a disclosure of any criminal convictions</w:t>
      </w:r>
      <w:r w:rsidR="00AD17FF" w:rsidRPr="00FA02C0">
        <w:rPr>
          <w:rFonts w:ascii="Open Sans" w:hAnsi="Open Sans" w:cs="Open Sans"/>
          <w:sz w:val="24"/>
          <w:szCs w:val="24"/>
        </w:rPr>
        <w:t>, agreement to a DBS check (Disclosure and Barring Service) and confirmation if they have lived abroad</w:t>
      </w:r>
    </w:p>
    <w:p w:rsidR="00AD17FF" w:rsidRPr="00FA02C0" w:rsidRDefault="00AD17FF" w:rsidP="00AD17FF">
      <w:pPr>
        <w:pStyle w:val="NoSpacing"/>
        <w:rPr>
          <w:rFonts w:ascii="Open Sans" w:hAnsi="Open Sans" w:cs="Open Sans"/>
          <w:sz w:val="24"/>
          <w:szCs w:val="24"/>
        </w:rPr>
      </w:pPr>
    </w:p>
    <w:p w:rsidR="00AD17FF" w:rsidRPr="00FA02C0" w:rsidRDefault="00AD17FF" w:rsidP="00AD17FF">
      <w:pPr>
        <w:pStyle w:val="NoSpacing"/>
        <w:rPr>
          <w:rFonts w:ascii="Open Sans" w:hAnsi="Open Sans" w:cs="Open Sans"/>
          <w:b/>
          <w:sz w:val="24"/>
          <w:szCs w:val="24"/>
        </w:rPr>
      </w:pPr>
      <w:r w:rsidRPr="00FA02C0">
        <w:rPr>
          <w:rFonts w:ascii="Open Sans" w:hAnsi="Open Sans" w:cs="Open Sans"/>
          <w:b/>
          <w:sz w:val="24"/>
          <w:szCs w:val="24"/>
        </w:rPr>
        <w:t>Shortlisting and Interview</w:t>
      </w:r>
    </w:p>
    <w:p w:rsidR="00AD17FF" w:rsidRPr="00FA02C0" w:rsidRDefault="00AD17FF" w:rsidP="00AD17FF">
      <w:pPr>
        <w:pStyle w:val="NoSpacing"/>
        <w:numPr>
          <w:ilvl w:val="0"/>
          <w:numId w:val="2"/>
        </w:numPr>
        <w:rPr>
          <w:rFonts w:ascii="Open Sans" w:hAnsi="Open Sans" w:cs="Open Sans"/>
          <w:b/>
          <w:sz w:val="24"/>
          <w:szCs w:val="24"/>
        </w:rPr>
      </w:pPr>
      <w:r w:rsidRPr="00FA02C0">
        <w:rPr>
          <w:rFonts w:ascii="Open Sans" w:hAnsi="Open Sans" w:cs="Open Sans"/>
          <w:sz w:val="24"/>
          <w:szCs w:val="24"/>
        </w:rPr>
        <w:t>Candidates will be asked to bring original certificates of relevant qualifications, proof of identity and proof of address to interview</w:t>
      </w:r>
    </w:p>
    <w:p w:rsidR="00AD17FF" w:rsidRPr="00FA02C0" w:rsidRDefault="00AD17FF" w:rsidP="00AD17FF">
      <w:pPr>
        <w:pStyle w:val="NoSpacing"/>
        <w:numPr>
          <w:ilvl w:val="0"/>
          <w:numId w:val="2"/>
        </w:numPr>
        <w:rPr>
          <w:rFonts w:ascii="Open Sans" w:hAnsi="Open Sans" w:cs="Open Sans"/>
          <w:b/>
          <w:sz w:val="24"/>
          <w:szCs w:val="24"/>
        </w:rPr>
      </w:pPr>
      <w:r w:rsidRPr="00FA02C0">
        <w:rPr>
          <w:rFonts w:ascii="Open Sans" w:hAnsi="Open Sans" w:cs="Open Sans"/>
          <w:sz w:val="24"/>
          <w:szCs w:val="24"/>
        </w:rPr>
        <w:t>Shortlisted candidates will take part in an in-depth interview and selection process</w:t>
      </w:r>
    </w:p>
    <w:p w:rsidR="00AD17FF" w:rsidRPr="00FA02C0" w:rsidRDefault="00AD17FF" w:rsidP="00AD17FF">
      <w:pPr>
        <w:pStyle w:val="NoSpacing"/>
        <w:numPr>
          <w:ilvl w:val="0"/>
          <w:numId w:val="2"/>
        </w:numPr>
        <w:rPr>
          <w:rFonts w:ascii="Open Sans" w:hAnsi="Open Sans" w:cs="Open Sans"/>
          <w:b/>
          <w:sz w:val="24"/>
          <w:szCs w:val="24"/>
        </w:rPr>
      </w:pPr>
      <w:r w:rsidRPr="00FA02C0">
        <w:rPr>
          <w:rFonts w:ascii="Open Sans" w:hAnsi="Open Sans" w:cs="Open Sans"/>
          <w:sz w:val="24"/>
          <w:szCs w:val="24"/>
        </w:rPr>
        <w:t>Candidates will be asked to address any discrepancies, anomalies or gaps in employment history on their application form</w:t>
      </w:r>
    </w:p>
    <w:p w:rsidR="006D0F8F" w:rsidRPr="00FA02C0" w:rsidRDefault="006D0F8F" w:rsidP="00AD17FF">
      <w:pPr>
        <w:pStyle w:val="NoSpacing"/>
        <w:numPr>
          <w:ilvl w:val="0"/>
          <w:numId w:val="2"/>
        </w:numPr>
        <w:rPr>
          <w:rFonts w:ascii="Open Sans" w:hAnsi="Open Sans" w:cs="Open Sans"/>
          <w:sz w:val="24"/>
          <w:szCs w:val="24"/>
        </w:rPr>
      </w:pPr>
      <w:r w:rsidRPr="00FA02C0">
        <w:rPr>
          <w:rFonts w:ascii="Open Sans" w:hAnsi="Open Sans" w:cs="Open Sans"/>
          <w:sz w:val="24"/>
          <w:szCs w:val="24"/>
        </w:rPr>
        <w:t>Candidates will be asked safeguarding questions at interview</w:t>
      </w:r>
    </w:p>
    <w:p w:rsidR="00355838" w:rsidRPr="00FA02C0" w:rsidRDefault="006D0F8F" w:rsidP="00AD17FF">
      <w:pPr>
        <w:pStyle w:val="NoSpacing"/>
        <w:numPr>
          <w:ilvl w:val="0"/>
          <w:numId w:val="2"/>
        </w:numPr>
        <w:rPr>
          <w:rFonts w:ascii="Open Sans" w:hAnsi="Open Sans" w:cs="Open Sans"/>
          <w:b/>
          <w:sz w:val="24"/>
          <w:szCs w:val="24"/>
        </w:rPr>
      </w:pPr>
      <w:r w:rsidRPr="00FA02C0">
        <w:rPr>
          <w:rFonts w:ascii="Open Sans" w:hAnsi="Open Sans" w:cs="Open Sans"/>
          <w:sz w:val="24"/>
          <w:szCs w:val="24"/>
        </w:rPr>
        <w:t>Candidates will be reminded at interview that any offer of employment is subject to an Enhanced DBS check, a check via the Teaching Regulation Agency (Teachers only), receipt of two written references, a valid work permit and police check (for overseas candidates), completion of Child Protection and Safeguarding Children training and other associated recruitment processes</w:t>
      </w:r>
    </w:p>
    <w:p w:rsidR="00FA02C0" w:rsidRDefault="00FA02C0" w:rsidP="00FA02C0">
      <w:pPr>
        <w:pStyle w:val="NoSpacing"/>
        <w:rPr>
          <w:rFonts w:ascii="Open Sans" w:hAnsi="Open Sans" w:cs="Open Sans"/>
          <w:sz w:val="24"/>
          <w:szCs w:val="24"/>
        </w:rPr>
      </w:pPr>
    </w:p>
    <w:p w:rsidR="00FA02C0" w:rsidRPr="00FA02C0" w:rsidRDefault="00FA02C0" w:rsidP="00FA02C0">
      <w:pPr>
        <w:pStyle w:val="NoSpacing"/>
        <w:rPr>
          <w:rFonts w:ascii="Open Sans" w:hAnsi="Open Sans" w:cs="Open Sans"/>
          <w:b/>
          <w:sz w:val="24"/>
          <w:szCs w:val="24"/>
        </w:rPr>
      </w:pPr>
    </w:p>
    <w:p w:rsidR="00B65396" w:rsidRPr="00FA02C0" w:rsidRDefault="00355838" w:rsidP="00355838">
      <w:pPr>
        <w:pStyle w:val="NoSpacing"/>
        <w:rPr>
          <w:rFonts w:ascii="Open Sans" w:hAnsi="Open Sans" w:cs="Open Sans"/>
          <w:b/>
          <w:sz w:val="24"/>
          <w:szCs w:val="24"/>
        </w:rPr>
      </w:pPr>
      <w:bookmarkStart w:id="0" w:name="_GoBack"/>
      <w:bookmarkEnd w:id="0"/>
      <w:r w:rsidRPr="00FA02C0">
        <w:rPr>
          <w:rFonts w:ascii="Open Sans" w:hAnsi="Open Sans" w:cs="Open Sans"/>
          <w:b/>
          <w:sz w:val="24"/>
          <w:szCs w:val="24"/>
        </w:rPr>
        <w:lastRenderedPageBreak/>
        <w:t>Appointment</w:t>
      </w:r>
    </w:p>
    <w:p w:rsidR="00B65396" w:rsidRPr="00FA02C0" w:rsidRDefault="00B65396" w:rsidP="00B65396">
      <w:pPr>
        <w:pStyle w:val="NoSpacing"/>
        <w:numPr>
          <w:ilvl w:val="0"/>
          <w:numId w:val="3"/>
        </w:numPr>
        <w:rPr>
          <w:rFonts w:ascii="Open Sans" w:hAnsi="Open Sans" w:cs="Open Sans"/>
          <w:b/>
          <w:sz w:val="24"/>
          <w:szCs w:val="24"/>
        </w:rPr>
      </w:pPr>
      <w:r w:rsidRPr="00FA02C0">
        <w:rPr>
          <w:rFonts w:ascii="Open Sans" w:hAnsi="Open Sans" w:cs="Open Sans"/>
          <w:sz w:val="24"/>
          <w:szCs w:val="24"/>
        </w:rPr>
        <w:t xml:space="preserve">A letter confirming the offer of appointment will be sent to the successful candidate as soon as practically possible, confirming that the offer of employment is subject to meeting certain conditions i.e. DBS check, references </w:t>
      </w:r>
      <w:proofErr w:type="spellStart"/>
      <w:r w:rsidRPr="00FA02C0">
        <w:rPr>
          <w:rFonts w:ascii="Open Sans" w:hAnsi="Open Sans" w:cs="Open Sans"/>
          <w:sz w:val="24"/>
          <w:szCs w:val="24"/>
        </w:rPr>
        <w:t>etc</w:t>
      </w:r>
      <w:proofErr w:type="spellEnd"/>
    </w:p>
    <w:p w:rsidR="00B65396" w:rsidRPr="00FA02C0" w:rsidRDefault="00B65396" w:rsidP="00B65396">
      <w:pPr>
        <w:pStyle w:val="NoSpacing"/>
        <w:numPr>
          <w:ilvl w:val="0"/>
          <w:numId w:val="3"/>
        </w:numPr>
        <w:rPr>
          <w:rFonts w:ascii="Open Sans" w:hAnsi="Open Sans" w:cs="Open Sans"/>
          <w:b/>
          <w:sz w:val="24"/>
          <w:szCs w:val="24"/>
        </w:rPr>
      </w:pPr>
      <w:r w:rsidRPr="00FA02C0">
        <w:rPr>
          <w:rFonts w:ascii="Open Sans" w:hAnsi="Open Sans" w:cs="Open Sans"/>
          <w:sz w:val="24"/>
          <w:szCs w:val="24"/>
        </w:rPr>
        <w:t xml:space="preserve">Recruitment paperwork will be sent to the candidate including a pre-employment health questionnaire, </w:t>
      </w:r>
      <w:r w:rsidR="00B71F2E" w:rsidRPr="00FA02C0">
        <w:rPr>
          <w:rFonts w:ascii="Open Sans" w:hAnsi="Open Sans" w:cs="Open Sans"/>
          <w:sz w:val="24"/>
          <w:szCs w:val="24"/>
        </w:rPr>
        <w:t xml:space="preserve">instructions on the </w:t>
      </w:r>
      <w:r w:rsidRPr="00FA02C0">
        <w:rPr>
          <w:rFonts w:ascii="Open Sans" w:hAnsi="Open Sans" w:cs="Open Sans"/>
          <w:sz w:val="24"/>
          <w:szCs w:val="24"/>
        </w:rPr>
        <w:t xml:space="preserve">online DBS </w:t>
      </w:r>
      <w:r w:rsidR="00B71F2E" w:rsidRPr="00FA02C0">
        <w:rPr>
          <w:rFonts w:ascii="Open Sans" w:hAnsi="Open Sans" w:cs="Open Sans"/>
          <w:sz w:val="24"/>
          <w:szCs w:val="24"/>
        </w:rPr>
        <w:t xml:space="preserve">application </w:t>
      </w:r>
      <w:r w:rsidRPr="00FA02C0">
        <w:rPr>
          <w:rFonts w:ascii="Open Sans" w:hAnsi="Open Sans" w:cs="Open Sans"/>
          <w:sz w:val="24"/>
          <w:szCs w:val="24"/>
        </w:rPr>
        <w:t xml:space="preserve"> </w:t>
      </w:r>
      <w:proofErr w:type="spellStart"/>
      <w:r w:rsidRPr="00FA02C0">
        <w:rPr>
          <w:rFonts w:ascii="Open Sans" w:hAnsi="Open Sans" w:cs="Open Sans"/>
          <w:sz w:val="24"/>
          <w:szCs w:val="24"/>
        </w:rPr>
        <w:t>etc</w:t>
      </w:r>
      <w:proofErr w:type="spellEnd"/>
    </w:p>
    <w:p w:rsidR="00B71F2E" w:rsidRPr="00FA02C0" w:rsidRDefault="00B65396" w:rsidP="00B65396">
      <w:pPr>
        <w:pStyle w:val="NoSpacing"/>
        <w:numPr>
          <w:ilvl w:val="0"/>
          <w:numId w:val="3"/>
        </w:numPr>
        <w:rPr>
          <w:rFonts w:ascii="Open Sans" w:hAnsi="Open Sans" w:cs="Open Sans"/>
          <w:b/>
          <w:sz w:val="24"/>
          <w:szCs w:val="24"/>
        </w:rPr>
      </w:pPr>
      <w:r w:rsidRPr="00FA02C0">
        <w:rPr>
          <w:rFonts w:ascii="Open Sans" w:hAnsi="Open Sans" w:cs="Open Sans"/>
          <w:sz w:val="24"/>
          <w:szCs w:val="24"/>
        </w:rPr>
        <w:t xml:space="preserve">Candidates will not take up their post until we have received a DBS check, </w:t>
      </w:r>
      <w:r w:rsidR="00B71F2E" w:rsidRPr="00FA02C0">
        <w:rPr>
          <w:rFonts w:ascii="Open Sans" w:hAnsi="Open Sans" w:cs="Open Sans"/>
          <w:sz w:val="24"/>
          <w:szCs w:val="24"/>
        </w:rPr>
        <w:t>a</w:t>
      </w:r>
      <w:r w:rsidRPr="00FA02C0">
        <w:rPr>
          <w:rFonts w:ascii="Open Sans" w:hAnsi="Open Sans" w:cs="Open Sans"/>
          <w:sz w:val="24"/>
          <w:szCs w:val="24"/>
        </w:rPr>
        <w:t xml:space="preserve"> Teaching Regulation Agency check (teachers only), proof of identity, qualification certificates, two references, a valid work permit and police c</w:t>
      </w:r>
      <w:r w:rsidR="00B71F2E" w:rsidRPr="00FA02C0">
        <w:rPr>
          <w:rFonts w:ascii="Open Sans" w:hAnsi="Open Sans" w:cs="Open Sans"/>
          <w:sz w:val="24"/>
          <w:szCs w:val="24"/>
        </w:rPr>
        <w:t xml:space="preserve">heck (for overseas candidates) and </w:t>
      </w:r>
      <w:r w:rsidRPr="00FA02C0">
        <w:rPr>
          <w:rFonts w:ascii="Open Sans" w:hAnsi="Open Sans" w:cs="Open Sans"/>
          <w:sz w:val="24"/>
          <w:szCs w:val="24"/>
        </w:rPr>
        <w:t>completed recruitment paperwork including statutory online training courses</w:t>
      </w:r>
    </w:p>
    <w:p w:rsidR="00C53372" w:rsidRPr="00FA02C0" w:rsidRDefault="00B71F2E" w:rsidP="00B65396">
      <w:pPr>
        <w:pStyle w:val="NoSpacing"/>
        <w:numPr>
          <w:ilvl w:val="0"/>
          <w:numId w:val="3"/>
        </w:numPr>
        <w:rPr>
          <w:rFonts w:ascii="Open Sans" w:hAnsi="Open Sans" w:cs="Open Sans"/>
          <w:b/>
          <w:sz w:val="24"/>
          <w:szCs w:val="24"/>
        </w:rPr>
      </w:pPr>
      <w:r w:rsidRPr="00FA02C0">
        <w:rPr>
          <w:rFonts w:ascii="Open Sans" w:hAnsi="Open Sans" w:cs="Open Sans"/>
          <w:sz w:val="24"/>
          <w:szCs w:val="24"/>
        </w:rPr>
        <w:t>We reserve the right not to proceed with or to terminate employment with immediate effect if the DBS check reveals convictions which have not been declared on the application form or if any of the recruitment documents have been falsified in any way</w:t>
      </w:r>
      <w:r w:rsidR="00C53372" w:rsidRPr="00FA02C0">
        <w:rPr>
          <w:rFonts w:ascii="Open Sans" w:hAnsi="Open Sans" w:cs="Open Sans"/>
          <w:b/>
          <w:sz w:val="24"/>
          <w:szCs w:val="24"/>
        </w:rPr>
        <w:br/>
      </w:r>
    </w:p>
    <w:p w:rsidR="00B71F2E" w:rsidRPr="00FA02C0" w:rsidRDefault="00B71F2E" w:rsidP="00B71F2E">
      <w:pPr>
        <w:pStyle w:val="NoSpacing"/>
        <w:rPr>
          <w:rFonts w:ascii="Open Sans" w:hAnsi="Open Sans" w:cs="Open Sans"/>
          <w:b/>
          <w:sz w:val="24"/>
          <w:szCs w:val="24"/>
        </w:rPr>
      </w:pPr>
    </w:p>
    <w:p w:rsidR="00B71F2E" w:rsidRPr="00FA02C0" w:rsidRDefault="00B71F2E" w:rsidP="00FA02C0">
      <w:pPr>
        <w:pStyle w:val="Default"/>
        <w:rPr>
          <w:rFonts w:ascii="Open Sans" w:hAnsi="Open Sans" w:cs="Open Sans"/>
          <w:b/>
        </w:rPr>
      </w:pPr>
      <w:r w:rsidRPr="00FA02C0">
        <w:rPr>
          <w:rFonts w:ascii="Open Sans" w:hAnsi="Open Sans" w:cs="Open Sans"/>
        </w:rPr>
        <w:t>The Cotswold School is committed to the protection of all personal and sensitive data for which it holds responsibility as the Data Controller and the handling of such data in line with the data protection principles and the Data Protection Act (DPA).</w:t>
      </w:r>
    </w:p>
    <w:sectPr w:rsidR="00B71F2E" w:rsidRPr="00FA0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1CB6"/>
    <w:multiLevelType w:val="hybridMultilevel"/>
    <w:tmpl w:val="7816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321875"/>
    <w:multiLevelType w:val="hybridMultilevel"/>
    <w:tmpl w:val="FE9A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67C36"/>
    <w:multiLevelType w:val="hybridMultilevel"/>
    <w:tmpl w:val="E14A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06"/>
    <w:rsid w:val="000F0669"/>
    <w:rsid w:val="00355838"/>
    <w:rsid w:val="00474824"/>
    <w:rsid w:val="006B19D7"/>
    <w:rsid w:val="006D0F8F"/>
    <w:rsid w:val="00956B72"/>
    <w:rsid w:val="00AD17FF"/>
    <w:rsid w:val="00B65396"/>
    <w:rsid w:val="00B71F2E"/>
    <w:rsid w:val="00C53372"/>
    <w:rsid w:val="00D26206"/>
    <w:rsid w:val="00E813FA"/>
    <w:rsid w:val="00FA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F8D5"/>
  <w15:chartTrackingRefBased/>
  <w15:docId w15:val="{AD484D56-375D-47DD-A76E-685B9276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372"/>
    <w:pPr>
      <w:spacing w:after="0" w:line="240" w:lineRule="auto"/>
    </w:pPr>
  </w:style>
  <w:style w:type="paragraph" w:customStyle="1" w:styleId="Default">
    <w:name w:val="Default"/>
    <w:rsid w:val="00B71F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Cotswold School</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 (Mrs H Price)</dc:creator>
  <cp:keywords/>
  <dc:description/>
  <cp:lastModifiedBy>personnel (Mrs H Price)</cp:lastModifiedBy>
  <cp:revision>3</cp:revision>
  <dcterms:created xsi:type="dcterms:W3CDTF">2020-12-09T10:43:00Z</dcterms:created>
  <dcterms:modified xsi:type="dcterms:W3CDTF">2020-12-09T12:05:00Z</dcterms:modified>
</cp:coreProperties>
</file>