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FBC5" w14:textId="64823B43" w:rsidR="00E13636" w:rsidRPr="00733DC4" w:rsidRDefault="002E0F94" w:rsidP="00733DC4">
      <w:pPr>
        <w:pStyle w:val="Heading3"/>
        <w:rPr>
          <w:rFonts w:ascii="Aptos Light" w:eastAsia="Times New Roman" w:hAnsi="Aptos Light" w:cs="Tahoma"/>
          <w:b w:val="0"/>
          <w:bCs w:val="0"/>
          <w:color w:val="002060"/>
          <w:sz w:val="40"/>
          <w:szCs w:val="40"/>
        </w:rPr>
      </w:pPr>
      <w:r>
        <w:rPr>
          <w:noProof/>
        </w:rPr>
        <w:drawing>
          <wp:anchor distT="0" distB="0" distL="114300" distR="114300" simplePos="0" relativeHeight="251659264" behindDoc="0" locked="0" layoutInCell="1" allowOverlap="1" wp14:anchorId="6F4303B0" wp14:editId="65A334E7">
            <wp:simplePos x="0" y="0"/>
            <wp:positionH relativeFrom="column">
              <wp:posOffset>-190500</wp:posOffset>
            </wp:positionH>
            <wp:positionV relativeFrom="paragraph">
              <wp:posOffset>-895350</wp:posOffset>
            </wp:positionV>
            <wp:extent cx="6057900" cy="914400"/>
            <wp:effectExtent l="0" t="0" r="0" b="0"/>
            <wp:wrapNone/>
            <wp:docPr id="2030334922" name="Picture 1" descr="A red and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34922" name="Picture 1" descr="A red and yellow triang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AD1">
        <w:rPr>
          <w:rFonts w:ascii="Aptos Light" w:eastAsia="Times New Roman" w:hAnsi="Aptos Light" w:cs="Tahoma"/>
          <w:b w:val="0"/>
          <w:bCs w:val="0"/>
          <w:color w:val="002060"/>
          <w:sz w:val="40"/>
          <w:szCs w:val="40"/>
        </w:rPr>
        <w:t xml:space="preserve">Teacher of </w:t>
      </w:r>
      <w:r w:rsidR="00D459E7">
        <w:rPr>
          <w:rFonts w:ascii="Aptos Light" w:eastAsia="Times New Roman" w:hAnsi="Aptos Light" w:cs="Tahoma"/>
          <w:b w:val="0"/>
          <w:bCs w:val="0"/>
          <w:color w:val="002060"/>
          <w:sz w:val="40"/>
          <w:szCs w:val="40"/>
        </w:rPr>
        <w:t xml:space="preserve">RE with Humanities </w:t>
      </w:r>
    </w:p>
    <w:p w14:paraId="5E16FBDF" w14:textId="77777777" w:rsidR="00673A62" w:rsidRDefault="00673A62" w:rsidP="002E0F94">
      <w:pPr>
        <w:rPr>
          <w:rFonts w:ascii="Aptos Light" w:hAnsi="Aptos Light" w:cs="Tahoma"/>
          <w:b/>
          <w:bCs/>
          <w:color w:val="002060"/>
          <w:sz w:val="26"/>
          <w:szCs w:val="26"/>
        </w:rPr>
      </w:pPr>
    </w:p>
    <w:tbl>
      <w:tblPr>
        <w:tblStyle w:val="TableGrid"/>
        <w:tblW w:w="9498" w:type="dxa"/>
        <w:tblInd w:w="-289" w:type="dxa"/>
        <w:tblBorders>
          <w:top w:val="single" w:sz="4" w:space="0" w:color="002060"/>
          <w:insideH w:val="single" w:sz="4" w:space="0" w:color="FFFFFF" w:themeColor="background1"/>
          <w:insideV w:val="none" w:sz="0" w:space="0" w:color="auto"/>
        </w:tblBorders>
        <w:shd w:val="clear" w:color="auto" w:fill="962323"/>
        <w:tblLook w:val="04A0" w:firstRow="1" w:lastRow="0" w:firstColumn="1" w:lastColumn="0" w:noHBand="0" w:noVBand="1"/>
      </w:tblPr>
      <w:tblGrid>
        <w:gridCol w:w="8642"/>
        <w:gridCol w:w="856"/>
      </w:tblGrid>
      <w:tr w:rsidR="00673A62" w14:paraId="0AFF08BE" w14:textId="77777777" w:rsidTr="00EA2621">
        <w:tc>
          <w:tcPr>
            <w:tcW w:w="8642" w:type="dxa"/>
            <w:shd w:val="clear" w:color="auto" w:fill="962323"/>
            <w:vAlign w:val="center"/>
          </w:tcPr>
          <w:p w14:paraId="3B792E99" w14:textId="46558EF2" w:rsidR="00673A62" w:rsidRPr="00673A62" w:rsidRDefault="00673A62" w:rsidP="002E0F94">
            <w:pPr>
              <w:ind w:left="-687" w:right="-254" w:firstLine="567"/>
              <w:jc w:val="center"/>
              <w:rPr>
                <w:rFonts w:ascii="Aptos Light" w:hAnsi="Aptos Light" w:cs="Tahoma"/>
                <w:b/>
                <w:bCs/>
                <w:color w:val="FFFFFF" w:themeColor="background1"/>
                <w:sz w:val="26"/>
                <w:szCs w:val="26"/>
              </w:rPr>
            </w:pPr>
            <w:r w:rsidRPr="00673A62">
              <w:rPr>
                <w:rFonts w:ascii="Aptos Light" w:hAnsi="Aptos Light" w:cs="Tahoma"/>
                <w:b/>
                <w:bCs/>
                <w:color w:val="FFFFFF" w:themeColor="background1"/>
                <w:sz w:val="26"/>
                <w:szCs w:val="26"/>
              </w:rPr>
              <w:t xml:space="preserve">Required </w:t>
            </w:r>
            <w:r w:rsidR="00FF4AD1">
              <w:rPr>
                <w:rFonts w:ascii="Aptos Light" w:hAnsi="Aptos Light" w:cs="Tahoma"/>
                <w:b/>
                <w:bCs/>
                <w:color w:val="FFFFFF" w:themeColor="background1"/>
                <w:sz w:val="26"/>
                <w:szCs w:val="26"/>
              </w:rPr>
              <w:t>1</w:t>
            </w:r>
            <w:r w:rsidR="00FF4AD1" w:rsidRPr="00FF4AD1">
              <w:rPr>
                <w:rFonts w:ascii="Aptos Light" w:hAnsi="Aptos Light" w:cs="Tahoma"/>
                <w:b/>
                <w:bCs/>
                <w:color w:val="FFFFFF" w:themeColor="background1"/>
                <w:sz w:val="26"/>
                <w:szCs w:val="26"/>
                <w:vertAlign w:val="superscript"/>
              </w:rPr>
              <w:t>st</w:t>
            </w:r>
            <w:r w:rsidR="00FF4AD1">
              <w:rPr>
                <w:rFonts w:ascii="Aptos Light" w:hAnsi="Aptos Light" w:cs="Tahoma"/>
                <w:b/>
                <w:bCs/>
                <w:color w:val="FFFFFF" w:themeColor="background1"/>
                <w:sz w:val="26"/>
                <w:szCs w:val="26"/>
              </w:rPr>
              <w:t xml:space="preserve"> September </w:t>
            </w:r>
            <w:r w:rsidR="00061BAE">
              <w:rPr>
                <w:rFonts w:ascii="Aptos Light" w:hAnsi="Aptos Light" w:cs="Tahoma"/>
                <w:b/>
                <w:bCs/>
                <w:color w:val="FFFFFF" w:themeColor="background1"/>
                <w:sz w:val="26"/>
                <w:szCs w:val="26"/>
              </w:rPr>
              <w:t>2026</w:t>
            </w:r>
          </w:p>
        </w:tc>
        <w:tc>
          <w:tcPr>
            <w:tcW w:w="856" w:type="dxa"/>
            <w:shd w:val="clear" w:color="auto" w:fill="962323"/>
          </w:tcPr>
          <w:p w14:paraId="615B3B7E" w14:textId="77777777" w:rsidR="00673A62" w:rsidRPr="00673A62" w:rsidRDefault="00673A62" w:rsidP="00E13636">
            <w:pPr>
              <w:jc w:val="center"/>
              <w:rPr>
                <w:rFonts w:ascii="Aptos Light" w:hAnsi="Aptos Light" w:cs="Tahoma"/>
                <w:b/>
                <w:bCs/>
                <w:color w:val="FFFFFF" w:themeColor="background1"/>
                <w:sz w:val="26"/>
                <w:szCs w:val="26"/>
              </w:rPr>
            </w:pPr>
          </w:p>
          <w:p w14:paraId="321FDA1B" w14:textId="47239789" w:rsidR="00673A62" w:rsidRPr="00673A62" w:rsidRDefault="00673A62" w:rsidP="00E13636">
            <w:pPr>
              <w:jc w:val="center"/>
              <w:rPr>
                <w:rFonts w:ascii="Aptos Light" w:hAnsi="Aptos Light" w:cs="Tahoma"/>
                <w:b/>
                <w:bCs/>
                <w:color w:val="FFFFFF" w:themeColor="background1"/>
                <w:sz w:val="26"/>
                <w:szCs w:val="26"/>
              </w:rPr>
            </w:pPr>
          </w:p>
        </w:tc>
      </w:tr>
      <w:tr w:rsidR="00673A62" w14:paraId="76B15BF7" w14:textId="77777777" w:rsidTr="00EA2621">
        <w:tc>
          <w:tcPr>
            <w:tcW w:w="8642" w:type="dxa"/>
            <w:shd w:val="clear" w:color="auto" w:fill="962323"/>
            <w:vAlign w:val="center"/>
          </w:tcPr>
          <w:p w14:paraId="4ACDA657" w14:textId="0385CF59" w:rsidR="00673A62" w:rsidRPr="00673A62" w:rsidRDefault="00673A62" w:rsidP="00673A62">
            <w:pPr>
              <w:rPr>
                <w:rFonts w:ascii="Aptos Light" w:hAnsi="Aptos Light" w:cs="Tahoma"/>
                <w:color w:val="FFFFFF" w:themeColor="background1"/>
                <w:sz w:val="26"/>
                <w:szCs w:val="26"/>
              </w:rPr>
            </w:pPr>
            <w:r w:rsidRPr="00315232">
              <w:rPr>
                <w:rFonts w:ascii="Aptos Light" w:hAnsi="Aptos Light" w:cs="Tahoma"/>
                <w:color w:val="FFFFFF" w:themeColor="background1"/>
                <w:sz w:val="26"/>
                <w:szCs w:val="26"/>
              </w:rPr>
              <w:t xml:space="preserve">Full </w:t>
            </w:r>
            <w:r w:rsidR="00B7491D" w:rsidRPr="00315232">
              <w:rPr>
                <w:rFonts w:ascii="Aptos Light" w:hAnsi="Aptos Light" w:cs="Tahoma"/>
                <w:color w:val="FFFFFF" w:themeColor="background1"/>
                <w:sz w:val="26"/>
                <w:szCs w:val="26"/>
              </w:rPr>
              <w:t>time</w:t>
            </w:r>
            <w:r w:rsidR="00B7491D">
              <w:rPr>
                <w:rFonts w:ascii="Aptos Light" w:hAnsi="Aptos Light" w:cs="Tahoma"/>
                <w:color w:val="FFFFFF" w:themeColor="background1"/>
                <w:sz w:val="26"/>
                <w:szCs w:val="26"/>
              </w:rPr>
              <w:t>:</w:t>
            </w:r>
            <w:r w:rsidR="00061BAE">
              <w:rPr>
                <w:rFonts w:ascii="Aptos Light" w:hAnsi="Aptos Light" w:cs="Tahoma"/>
                <w:color w:val="FFFFFF" w:themeColor="background1"/>
                <w:sz w:val="26"/>
                <w:szCs w:val="26"/>
              </w:rPr>
              <w:t xml:space="preserve"> One Year</w:t>
            </w:r>
          </w:p>
        </w:tc>
        <w:tc>
          <w:tcPr>
            <w:tcW w:w="856" w:type="dxa"/>
            <w:shd w:val="clear" w:color="auto" w:fill="962323"/>
          </w:tcPr>
          <w:p w14:paraId="00D35EB4" w14:textId="77777777" w:rsidR="00673A62" w:rsidRPr="00673A62" w:rsidRDefault="00673A62" w:rsidP="00E13636">
            <w:pPr>
              <w:jc w:val="center"/>
              <w:rPr>
                <w:rFonts w:ascii="Aptos Light" w:hAnsi="Aptos Light" w:cs="Tahoma"/>
                <w:b/>
                <w:bCs/>
                <w:color w:val="FFFFFF" w:themeColor="background1"/>
                <w:sz w:val="26"/>
                <w:szCs w:val="26"/>
              </w:rPr>
            </w:pPr>
          </w:p>
          <w:p w14:paraId="74FF06B6" w14:textId="1A22F996" w:rsidR="00673A62" w:rsidRPr="00673A62" w:rsidRDefault="00673A62" w:rsidP="00E13636">
            <w:pPr>
              <w:jc w:val="center"/>
              <w:rPr>
                <w:rFonts w:ascii="Aptos Light" w:hAnsi="Aptos Light" w:cs="Tahoma"/>
                <w:b/>
                <w:bCs/>
                <w:color w:val="FFFFFF" w:themeColor="background1"/>
                <w:sz w:val="26"/>
                <w:szCs w:val="26"/>
              </w:rPr>
            </w:pPr>
          </w:p>
        </w:tc>
      </w:tr>
      <w:tr w:rsidR="00673A62" w14:paraId="6DD8BC9B" w14:textId="77777777" w:rsidTr="00EA2621">
        <w:tc>
          <w:tcPr>
            <w:tcW w:w="8642" w:type="dxa"/>
            <w:shd w:val="clear" w:color="auto" w:fill="962323"/>
            <w:vAlign w:val="center"/>
          </w:tcPr>
          <w:p w14:paraId="736BE75E" w14:textId="08C2328F" w:rsidR="00673A62" w:rsidRPr="00673A62" w:rsidRDefault="00315232" w:rsidP="00673A62">
            <w:pPr>
              <w:rPr>
                <w:rFonts w:ascii="Aptos Light" w:hAnsi="Aptos Light" w:cs="Tahoma"/>
                <w:color w:val="FFFFFF" w:themeColor="background1"/>
                <w:sz w:val="26"/>
                <w:szCs w:val="26"/>
              </w:rPr>
            </w:pPr>
            <w:r>
              <w:rPr>
                <w:rFonts w:ascii="Aptos Light" w:hAnsi="Aptos Light" w:cs="Tahoma"/>
                <w:color w:val="FFFFFF" w:themeColor="background1"/>
                <w:sz w:val="26"/>
                <w:szCs w:val="26"/>
              </w:rPr>
              <w:t>Pay Range:</w:t>
            </w:r>
            <w:r w:rsidR="00673A62" w:rsidRPr="00673A62">
              <w:rPr>
                <w:rFonts w:ascii="Aptos Light" w:hAnsi="Aptos Light" w:cs="Tahoma"/>
                <w:color w:val="FFFFFF" w:themeColor="background1"/>
                <w:sz w:val="26"/>
                <w:szCs w:val="26"/>
              </w:rPr>
              <w:t xml:space="preserve"> </w:t>
            </w:r>
            <w:r w:rsidR="00FF4AD1">
              <w:rPr>
                <w:rFonts w:ascii="Aptos Light" w:hAnsi="Aptos Light"/>
                <w:color w:val="FFFFFF" w:themeColor="background1"/>
              </w:rPr>
              <w:t>MPS</w:t>
            </w:r>
            <w:r w:rsidR="009070EF">
              <w:rPr>
                <w:rFonts w:ascii="Aptos Light" w:hAnsi="Aptos Light"/>
                <w:color w:val="FFFFFF" w:themeColor="background1"/>
              </w:rPr>
              <w:t>/UPS</w:t>
            </w:r>
            <w:r w:rsidR="001F5EA2">
              <w:rPr>
                <w:rFonts w:ascii="Aptos Light" w:hAnsi="Aptos Light"/>
                <w:color w:val="FFFFFF" w:themeColor="background1"/>
              </w:rPr>
              <w:t xml:space="preserve"> </w:t>
            </w:r>
          </w:p>
        </w:tc>
        <w:tc>
          <w:tcPr>
            <w:tcW w:w="856" w:type="dxa"/>
            <w:shd w:val="clear" w:color="auto" w:fill="962323"/>
          </w:tcPr>
          <w:p w14:paraId="314F16C1" w14:textId="77777777" w:rsidR="00673A62" w:rsidRPr="00673A62" w:rsidRDefault="00673A62" w:rsidP="00E13636">
            <w:pPr>
              <w:jc w:val="center"/>
              <w:rPr>
                <w:rFonts w:ascii="Aptos Light" w:hAnsi="Aptos Light" w:cs="Tahoma"/>
                <w:b/>
                <w:bCs/>
                <w:color w:val="FFFFFF" w:themeColor="background1"/>
                <w:sz w:val="26"/>
                <w:szCs w:val="26"/>
              </w:rPr>
            </w:pPr>
          </w:p>
          <w:p w14:paraId="0D2209A5" w14:textId="57DA794A" w:rsidR="00673A62" w:rsidRPr="00673A62" w:rsidRDefault="00673A62" w:rsidP="00E13636">
            <w:pPr>
              <w:jc w:val="center"/>
              <w:rPr>
                <w:rFonts w:ascii="Aptos Light" w:hAnsi="Aptos Light" w:cs="Tahoma"/>
                <w:b/>
                <w:bCs/>
                <w:color w:val="FFFFFF" w:themeColor="background1"/>
                <w:sz w:val="26"/>
                <w:szCs w:val="26"/>
              </w:rPr>
            </w:pPr>
          </w:p>
        </w:tc>
      </w:tr>
    </w:tbl>
    <w:p w14:paraId="5D759C28" w14:textId="77777777" w:rsidR="004A72FE" w:rsidRPr="004A72FE" w:rsidRDefault="004A72FE" w:rsidP="004A72FE">
      <w:pPr>
        <w:rPr>
          <w:rFonts w:ascii="Aptos Light" w:hAnsi="Aptos Light" w:cs="Tahoma"/>
          <w:sz w:val="26"/>
          <w:szCs w:val="26"/>
        </w:rPr>
      </w:pPr>
    </w:p>
    <w:p w14:paraId="47BED44D" w14:textId="34B9C8AC" w:rsidR="0092659E" w:rsidRPr="0092659E" w:rsidRDefault="0092659E" w:rsidP="00EA2621">
      <w:pPr>
        <w:ind w:left="-284" w:right="-188"/>
        <w:jc w:val="both"/>
        <w:rPr>
          <w:rFonts w:ascii="Aptos Light" w:hAnsi="Aptos Light" w:cs="Tahoma"/>
          <w:b/>
          <w:bCs/>
          <w:i/>
          <w:iCs/>
          <w:sz w:val="26"/>
          <w:szCs w:val="26"/>
        </w:rPr>
      </w:pPr>
      <w:r w:rsidRPr="0092659E">
        <w:rPr>
          <w:rFonts w:ascii="Aptos Light" w:hAnsi="Aptos Light" w:cs="Tahoma"/>
          <w:b/>
          <w:bCs/>
          <w:i/>
          <w:iCs/>
          <w:color w:val="002060"/>
          <w:sz w:val="26"/>
          <w:szCs w:val="26"/>
        </w:rPr>
        <w:t>‘Stretford Grammar School is an inspirational place to learn.  Pupils flourish in this warm and welcoming environment (Ofsted 2024).’</w:t>
      </w:r>
    </w:p>
    <w:p w14:paraId="74E46A4D" w14:textId="77777777" w:rsidR="0092659E" w:rsidRDefault="0092659E" w:rsidP="00EA2621">
      <w:pPr>
        <w:ind w:left="-284" w:right="-188"/>
        <w:jc w:val="both"/>
        <w:rPr>
          <w:rFonts w:ascii="Aptos Light" w:hAnsi="Aptos Light" w:cs="Tahoma"/>
          <w:sz w:val="26"/>
          <w:szCs w:val="26"/>
        </w:rPr>
      </w:pPr>
    </w:p>
    <w:p w14:paraId="7A8D1B6A" w14:textId="023E3121" w:rsidR="000A2DDB" w:rsidRPr="00673A62" w:rsidRDefault="00E13636" w:rsidP="00EA2621">
      <w:pPr>
        <w:ind w:left="-284" w:right="-188"/>
        <w:jc w:val="both"/>
        <w:rPr>
          <w:rFonts w:ascii="Aptos Light" w:hAnsi="Aptos Light" w:cs="Tahoma"/>
        </w:rPr>
      </w:pPr>
      <w:r w:rsidRPr="00673A62">
        <w:rPr>
          <w:rFonts w:ascii="Aptos Light" w:hAnsi="Aptos Light" w:cs="Tahoma"/>
        </w:rPr>
        <w:t>Governors</w:t>
      </w:r>
      <w:r w:rsidR="000A2DDB" w:rsidRPr="00673A62">
        <w:rPr>
          <w:rFonts w:ascii="Aptos Light" w:hAnsi="Aptos Light" w:cs="Tahoma"/>
        </w:rPr>
        <w:t xml:space="preserve"> of</w:t>
      </w:r>
      <w:r w:rsidRPr="00673A62">
        <w:rPr>
          <w:rFonts w:ascii="Aptos Light" w:hAnsi="Aptos Light" w:cs="Tahoma"/>
        </w:rPr>
        <w:t xml:space="preserve"> </w:t>
      </w:r>
      <w:r w:rsidR="007C5635" w:rsidRPr="00673A62">
        <w:rPr>
          <w:rFonts w:ascii="Aptos Light" w:hAnsi="Aptos Light" w:cs="Tahoma"/>
        </w:rPr>
        <w:t>this warm</w:t>
      </w:r>
      <w:r w:rsidR="00721238" w:rsidRPr="00673A62">
        <w:rPr>
          <w:rFonts w:ascii="Aptos Light" w:hAnsi="Aptos Light" w:cs="Tahoma"/>
        </w:rPr>
        <w:t xml:space="preserve">, </w:t>
      </w:r>
      <w:r w:rsidR="007C5635" w:rsidRPr="00673A62">
        <w:rPr>
          <w:rFonts w:ascii="Aptos Light" w:hAnsi="Aptos Light" w:cs="Tahoma"/>
        </w:rPr>
        <w:t xml:space="preserve">welcoming </w:t>
      </w:r>
      <w:r w:rsidR="00721238" w:rsidRPr="00673A62">
        <w:rPr>
          <w:rFonts w:ascii="Aptos Light" w:hAnsi="Aptos Light" w:cs="Tahoma"/>
        </w:rPr>
        <w:t xml:space="preserve">and inclusive </w:t>
      </w:r>
      <w:r w:rsidR="007C5635" w:rsidRPr="00673A62">
        <w:rPr>
          <w:rFonts w:ascii="Aptos Light" w:hAnsi="Aptos Light" w:cs="Tahoma"/>
        </w:rPr>
        <w:t xml:space="preserve">school </w:t>
      </w:r>
      <w:r w:rsidRPr="00673A62">
        <w:rPr>
          <w:rFonts w:ascii="Aptos Light" w:hAnsi="Aptos Light" w:cs="Tahoma"/>
        </w:rPr>
        <w:t xml:space="preserve">wish to appoint a suitably qualified </w:t>
      </w:r>
      <w:r w:rsidR="00841428" w:rsidRPr="00673A62">
        <w:rPr>
          <w:rFonts w:ascii="Aptos Light" w:hAnsi="Aptos Light" w:cs="Tahoma"/>
        </w:rPr>
        <w:t>candidate</w:t>
      </w:r>
      <w:r w:rsidR="00FF4AD1">
        <w:rPr>
          <w:rFonts w:ascii="Aptos Light" w:hAnsi="Aptos Light" w:cs="Tahoma"/>
        </w:rPr>
        <w:t xml:space="preserve"> to join the </w:t>
      </w:r>
      <w:r w:rsidR="00D459E7">
        <w:rPr>
          <w:rFonts w:ascii="Aptos Light" w:hAnsi="Aptos Light" w:cs="Tahoma"/>
        </w:rPr>
        <w:t>RE</w:t>
      </w:r>
      <w:r w:rsidR="00061BAE">
        <w:rPr>
          <w:rFonts w:ascii="Aptos Light" w:hAnsi="Aptos Light" w:cs="Tahoma"/>
        </w:rPr>
        <w:t xml:space="preserve"> </w:t>
      </w:r>
      <w:r w:rsidR="00FF4AD1">
        <w:rPr>
          <w:rFonts w:ascii="Aptos Light" w:hAnsi="Aptos Light" w:cs="Tahoma"/>
        </w:rPr>
        <w:t>Department.</w:t>
      </w:r>
      <w:r w:rsidRPr="00673A62">
        <w:rPr>
          <w:rFonts w:ascii="Aptos Light" w:hAnsi="Aptos Light" w:cs="Tahoma"/>
        </w:rPr>
        <w:t xml:space="preserve"> </w:t>
      </w:r>
    </w:p>
    <w:p w14:paraId="42C99E85" w14:textId="77777777" w:rsidR="00094A5D" w:rsidRPr="00EA2F73" w:rsidRDefault="00094A5D" w:rsidP="00C12F9E">
      <w:pPr>
        <w:pStyle w:val="Default"/>
        <w:ind w:right="-188"/>
        <w:contextualSpacing/>
        <w:jc w:val="both"/>
        <w:rPr>
          <w:rFonts w:ascii="Aptos Light" w:hAnsi="Aptos Light"/>
        </w:rPr>
      </w:pPr>
    </w:p>
    <w:p w14:paraId="08C3BAB5" w14:textId="792DC9CC" w:rsidR="00E13636" w:rsidRPr="00673A62" w:rsidRDefault="007C5635" w:rsidP="00EA2621">
      <w:pPr>
        <w:ind w:left="-284" w:right="-188"/>
        <w:jc w:val="both"/>
        <w:rPr>
          <w:rFonts w:ascii="Aptos Light" w:hAnsi="Aptos Light" w:cs="Tahoma"/>
        </w:rPr>
      </w:pPr>
      <w:r w:rsidRPr="00673A62">
        <w:rPr>
          <w:rFonts w:ascii="Aptos Light" w:hAnsi="Aptos Light" w:cs="Tahoma"/>
        </w:rPr>
        <w:t>Th</w:t>
      </w:r>
      <w:r w:rsidR="00094A5D">
        <w:rPr>
          <w:rFonts w:ascii="Aptos Light" w:hAnsi="Aptos Light" w:cs="Tahoma"/>
        </w:rPr>
        <w:t xml:space="preserve">e successful candidate will be expected </w:t>
      </w:r>
      <w:r w:rsidR="0094720B" w:rsidRPr="00673A62">
        <w:rPr>
          <w:rFonts w:ascii="Aptos Light" w:hAnsi="Aptos Light" w:cs="Tahoma"/>
        </w:rPr>
        <w:t>to</w:t>
      </w:r>
      <w:r w:rsidR="00E13636" w:rsidRPr="00673A62">
        <w:rPr>
          <w:rFonts w:ascii="Aptos Light" w:hAnsi="Aptos Light" w:cs="Tahoma"/>
        </w:rPr>
        <w:t xml:space="preserve"> ensure high quality outcomes</w:t>
      </w:r>
      <w:r w:rsidR="00841428" w:rsidRPr="00673A62">
        <w:rPr>
          <w:rFonts w:ascii="Aptos Light" w:hAnsi="Aptos Light" w:cs="Tahoma"/>
        </w:rPr>
        <w:t xml:space="preserve"> </w:t>
      </w:r>
      <w:r w:rsidR="00721238" w:rsidRPr="00673A62">
        <w:rPr>
          <w:rFonts w:ascii="Aptos Light" w:hAnsi="Aptos Light" w:cs="Tahoma"/>
        </w:rPr>
        <w:t>for students</w:t>
      </w:r>
      <w:r w:rsidR="00F858E0">
        <w:rPr>
          <w:rFonts w:ascii="Aptos Light" w:hAnsi="Aptos Light" w:cs="Tahoma"/>
        </w:rPr>
        <w:t xml:space="preserve"> </w:t>
      </w:r>
      <w:r w:rsidR="00841428" w:rsidRPr="00673A62">
        <w:rPr>
          <w:rFonts w:ascii="Aptos Light" w:hAnsi="Aptos Light" w:cs="Tahoma"/>
        </w:rPr>
        <w:t>a</w:t>
      </w:r>
      <w:r w:rsidR="00721238" w:rsidRPr="00673A62">
        <w:rPr>
          <w:rFonts w:ascii="Aptos Light" w:hAnsi="Aptos Light" w:cs="Tahoma"/>
        </w:rPr>
        <w:t xml:space="preserve">s well as </w:t>
      </w:r>
      <w:r w:rsidR="00FF4AD1">
        <w:rPr>
          <w:rFonts w:ascii="Aptos Light" w:hAnsi="Aptos Light" w:cs="Tahoma"/>
        </w:rPr>
        <w:t xml:space="preserve">making a significant contribution to the enrichment opportunities </w:t>
      </w:r>
      <w:r w:rsidR="00B7491D">
        <w:rPr>
          <w:rFonts w:ascii="Aptos Light" w:hAnsi="Aptos Light" w:cs="Tahoma"/>
        </w:rPr>
        <w:t xml:space="preserve">within the Department. </w:t>
      </w:r>
      <w:r w:rsidR="00841428" w:rsidRPr="00673A62">
        <w:rPr>
          <w:rFonts w:ascii="Aptos Light" w:hAnsi="Aptos Light" w:cs="Tahoma"/>
        </w:rPr>
        <w:t xml:space="preserve"> </w:t>
      </w:r>
    </w:p>
    <w:p w14:paraId="4E5942A2" w14:textId="77777777" w:rsidR="00841428" w:rsidRPr="00673A62" w:rsidRDefault="00841428" w:rsidP="00EA2621">
      <w:pPr>
        <w:ind w:left="-284" w:right="-188"/>
        <w:jc w:val="both"/>
        <w:rPr>
          <w:rFonts w:ascii="Aptos Light" w:hAnsi="Aptos Light" w:cs="Tahoma"/>
        </w:rPr>
      </w:pPr>
    </w:p>
    <w:p w14:paraId="0EA14DE0" w14:textId="3688817B" w:rsidR="00E13636" w:rsidRDefault="00075FBF" w:rsidP="00EA2621">
      <w:pPr>
        <w:ind w:left="-284" w:right="-188"/>
        <w:jc w:val="both"/>
        <w:rPr>
          <w:rFonts w:ascii="Aptos Light" w:hAnsi="Aptos Light" w:cs="Tahoma"/>
          <w:b/>
          <w:bCs/>
        </w:rPr>
      </w:pPr>
      <w:r w:rsidRPr="00075FBF">
        <w:rPr>
          <w:rFonts w:ascii="Aptos Light" w:hAnsi="Aptos Light" w:cs="Tahoma"/>
          <w:b/>
          <w:bCs/>
          <w:i/>
          <w:iCs/>
        </w:rPr>
        <w:t>The successful candidate will be subject to a full enhanced DBS check</w:t>
      </w:r>
      <w:r w:rsidRPr="00075FBF">
        <w:rPr>
          <w:rFonts w:ascii="Aptos Light" w:hAnsi="Aptos Light" w:cs="Tahoma"/>
          <w:b/>
          <w:bCs/>
        </w:rPr>
        <w:t>.</w:t>
      </w:r>
    </w:p>
    <w:p w14:paraId="20817AEA" w14:textId="77777777" w:rsidR="00075FBF" w:rsidRPr="00673A62" w:rsidRDefault="00075FBF" w:rsidP="00EA2621">
      <w:pPr>
        <w:ind w:left="-284" w:right="-188"/>
        <w:jc w:val="both"/>
        <w:rPr>
          <w:rFonts w:ascii="Aptos Light" w:hAnsi="Aptos Light" w:cs="Tahoma"/>
        </w:rPr>
      </w:pPr>
    </w:p>
    <w:p w14:paraId="0EE880EF" w14:textId="5A87EB6D" w:rsidR="0094720B" w:rsidRPr="00673A62" w:rsidRDefault="00E13636" w:rsidP="00EA2621">
      <w:pPr>
        <w:ind w:left="-284" w:right="-188"/>
        <w:jc w:val="both"/>
        <w:rPr>
          <w:rFonts w:ascii="Aptos Light" w:hAnsi="Aptos Light" w:cs="Tahoma"/>
        </w:rPr>
      </w:pPr>
      <w:r w:rsidRPr="00673A62">
        <w:rPr>
          <w:rFonts w:ascii="Aptos Light" w:hAnsi="Aptos Light" w:cs="Tahoma"/>
        </w:rPr>
        <w:t>Further details and an application form are available from the school website</w:t>
      </w:r>
      <w:r w:rsidRPr="006C450F">
        <w:rPr>
          <w:rFonts w:ascii="Aptos Light" w:hAnsi="Aptos Light" w:cs="Tahoma"/>
          <w:color w:val="FF0000"/>
        </w:rPr>
        <w:t>.</w:t>
      </w:r>
      <w:r w:rsidRPr="001F768F">
        <w:rPr>
          <w:rFonts w:ascii="Aptos Light" w:hAnsi="Aptos Light" w:cs="Tahoma"/>
          <w:color w:val="FF0000"/>
        </w:rPr>
        <w:t xml:space="preserve">  </w:t>
      </w:r>
    </w:p>
    <w:p w14:paraId="08D5E13D" w14:textId="77777777" w:rsidR="0094720B" w:rsidRPr="00673A62" w:rsidRDefault="0094720B" w:rsidP="00EA2621">
      <w:pPr>
        <w:ind w:left="-284" w:right="-188"/>
        <w:jc w:val="both"/>
        <w:rPr>
          <w:rFonts w:ascii="Aptos Light" w:hAnsi="Aptos Light" w:cs="Tahoma"/>
        </w:rPr>
      </w:pPr>
    </w:p>
    <w:tbl>
      <w:tblPr>
        <w:tblStyle w:val="TableGrid"/>
        <w:tblW w:w="9498" w:type="dxa"/>
        <w:tblInd w:w="-289" w:type="dxa"/>
        <w:shd w:val="clear" w:color="auto" w:fill="002060"/>
        <w:tblLook w:val="04A0" w:firstRow="1" w:lastRow="0" w:firstColumn="1" w:lastColumn="0" w:noHBand="0" w:noVBand="1"/>
      </w:tblPr>
      <w:tblGrid>
        <w:gridCol w:w="9498"/>
      </w:tblGrid>
      <w:tr w:rsidR="00673A62" w:rsidRPr="00673A62" w14:paraId="684EB47A" w14:textId="77777777" w:rsidTr="00EA2621">
        <w:trPr>
          <w:trHeight w:val="574"/>
        </w:trPr>
        <w:tc>
          <w:tcPr>
            <w:tcW w:w="9498" w:type="dxa"/>
            <w:shd w:val="clear" w:color="auto" w:fill="962323"/>
          </w:tcPr>
          <w:p w14:paraId="3B7B8AC4" w14:textId="77777777" w:rsidR="00EA2621" w:rsidRDefault="00EA2621" w:rsidP="00EA2621">
            <w:pPr>
              <w:ind w:right="-188"/>
              <w:jc w:val="center"/>
              <w:rPr>
                <w:rFonts w:ascii="Aptos Light" w:hAnsi="Aptos Light" w:cs="Tahoma"/>
                <w:color w:val="FFFFFF" w:themeColor="background1"/>
              </w:rPr>
            </w:pPr>
          </w:p>
          <w:p w14:paraId="1B80524D" w14:textId="6E869127" w:rsidR="00EA2621" w:rsidRDefault="00673A62" w:rsidP="00EA2621">
            <w:pPr>
              <w:ind w:right="-188"/>
              <w:jc w:val="center"/>
              <w:rPr>
                <w:rFonts w:ascii="Aptos Light" w:hAnsi="Aptos Light" w:cs="Tahoma"/>
                <w:color w:val="FFFFFF" w:themeColor="background1"/>
              </w:rPr>
            </w:pPr>
            <w:r w:rsidRPr="00673A62">
              <w:rPr>
                <w:rFonts w:ascii="Aptos Light" w:hAnsi="Aptos Light" w:cs="Tahoma"/>
                <w:color w:val="FFFFFF" w:themeColor="background1"/>
              </w:rPr>
              <w:t>Completed application forms should be returned to the school by</w:t>
            </w:r>
            <w:r w:rsidR="00EA2621">
              <w:rPr>
                <w:rFonts w:ascii="Aptos Light" w:hAnsi="Aptos Light" w:cs="Tahoma"/>
                <w:color w:val="FFFFFF" w:themeColor="background1"/>
              </w:rPr>
              <w:t>:</w:t>
            </w:r>
            <w:r w:rsidRPr="00673A62">
              <w:rPr>
                <w:rFonts w:ascii="Aptos Light" w:hAnsi="Aptos Light" w:cs="Tahoma"/>
                <w:color w:val="FFFFFF" w:themeColor="background1"/>
              </w:rPr>
              <w:t xml:space="preserve"> </w:t>
            </w:r>
          </w:p>
          <w:p w14:paraId="1BF90F77" w14:textId="4E9C25BB" w:rsidR="00673A62" w:rsidRDefault="00C85AA6" w:rsidP="00A91A1B">
            <w:pPr>
              <w:ind w:right="-188"/>
              <w:jc w:val="center"/>
              <w:rPr>
                <w:rFonts w:ascii="Aptos Light" w:hAnsi="Aptos Light" w:cs="Tahoma"/>
                <w:b/>
                <w:bCs/>
                <w:color w:val="FFFFFF" w:themeColor="background1"/>
              </w:rPr>
            </w:pPr>
            <w:r>
              <w:rPr>
                <w:rFonts w:ascii="Aptos Light" w:hAnsi="Aptos Light" w:cs="Tahoma"/>
                <w:b/>
                <w:bCs/>
                <w:color w:val="FFFFFF" w:themeColor="background1"/>
              </w:rPr>
              <w:t xml:space="preserve">12 </w:t>
            </w:r>
            <w:r w:rsidR="00A91A1B">
              <w:rPr>
                <w:rFonts w:ascii="Aptos Light" w:hAnsi="Aptos Light" w:cs="Tahoma"/>
                <w:b/>
                <w:bCs/>
                <w:color w:val="FFFFFF" w:themeColor="background1"/>
              </w:rPr>
              <w:t>Noon Wednesday</w:t>
            </w:r>
            <w:r w:rsidR="00C12F9E">
              <w:rPr>
                <w:rFonts w:ascii="Aptos Light" w:hAnsi="Aptos Light" w:cs="Tahoma"/>
                <w:b/>
                <w:bCs/>
                <w:color w:val="FFFFFF" w:themeColor="background1"/>
              </w:rPr>
              <w:t xml:space="preserve"> 10</w:t>
            </w:r>
            <w:r w:rsidR="00C12F9E" w:rsidRPr="00C12F9E">
              <w:rPr>
                <w:rFonts w:ascii="Aptos Light" w:hAnsi="Aptos Light" w:cs="Tahoma"/>
                <w:b/>
                <w:bCs/>
                <w:color w:val="FFFFFF" w:themeColor="background1"/>
                <w:vertAlign w:val="superscript"/>
              </w:rPr>
              <w:t>th</w:t>
            </w:r>
            <w:r w:rsidR="00C12F9E">
              <w:rPr>
                <w:rFonts w:ascii="Aptos Light" w:hAnsi="Aptos Light" w:cs="Tahoma"/>
                <w:b/>
                <w:bCs/>
                <w:color w:val="FFFFFF" w:themeColor="background1"/>
              </w:rPr>
              <w:t xml:space="preserve"> June </w:t>
            </w:r>
            <w:r w:rsidR="00FF4AD1">
              <w:rPr>
                <w:rFonts w:ascii="Aptos Light" w:hAnsi="Aptos Light" w:cs="Tahoma"/>
                <w:b/>
                <w:bCs/>
                <w:color w:val="FFFFFF" w:themeColor="background1"/>
              </w:rPr>
              <w:t>202</w:t>
            </w:r>
            <w:r w:rsidR="00061BAE">
              <w:rPr>
                <w:rFonts w:ascii="Aptos Light" w:hAnsi="Aptos Light" w:cs="Tahoma"/>
                <w:b/>
                <w:bCs/>
                <w:color w:val="FFFFFF" w:themeColor="background1"/>
              </w:rPr>
              <w:t>6.</w:t>
            </w:r>
          </w:p>
          <w:p w14:paraId="4E492CF6" w14:textId="5EDC5E9C" w:rsidR="00EA2621" w:rsidRPr="00673A62" w:rsidRDefault="00EA2621" w:rsidP="00EA2621">
            <w:pPr>
              <w:ind w:right="-188"/>
              <w:jc w:val="center"/>
              <w:rPr>
                <w:rFonts w:ascii="Aptos Light" w:hAnsi="Aptos Light" w:cs="Tahoma"/>
                <w:b/>
                <w:bCs/>
                <w:color w:val="FFFFFF" w:themeColor="background1"/>
              </w:rPr>
            </w:pPr>
          </w:p>
        </w:tc>
      </w:tr>
    </w:tbl>
    <w:p w14:paraId="6CDB0AB1" w14:textId="77777777" w:rsidR="00673A62" w:rsidRPr="00673A62" w:rsidRDefault="00673A62" w:rsidP="00EA2621">
      <w:pPr>
        <w:ind w:left="-284" w:right="-188"/>
        <w:jc w:val="both"/>
        <w:rPr>
          <w:rFonts w:ascii="Aptos Light" w:hAnsi="Aptos Light" w:cs="Tahoma"/>
        </w:rPr>
      </w:pPr>
    </w:p>
    <w:tbl>
      <w:tblPr>
        <w:tblStyle w:val="TableGrid"/>
        <w:tblW w:w="9498" w:type="dxa"/>
        <w:tblInd w:w="-289" w:type="dxa"/>
        <w:tblLook w:val="04A0" w:firstRow="1" w:lastRow="0" w:firstColumn="1" w:lastColumn="0" w:noHBand="0" w:noVBand="1"/>
      </w:tblPr>
      <w:tblGrid>
        <w:gridCol w:w="9498"/>
      </w:tblGrid>
      <w:tr w:rsidR="00673A62" w:rsidRPr="00673A62" w14:paraId="0D8D3288" w14:textId="77777777" w:rsidTr="00EA2621">
        <w:tc>
          <w:tcPr>
            <w:tcW w:w="9498" w:type="dxa"/>
            <w:shd w:val="clear" w:color="auto" w:fill="962323"/>
          </w:tcPr>
          <w:p w14:paraId="0BF1A0A7" w14:textId="77777777" w:rsidR="00EA2621" w:rsidRDefault="00EA2621" w:rsidP="00EA2621">
            <w:pPr>
              <w:ind w:right="-188"/>
              <w:jc w:val="center"/>
              <w:rPr>
                <w:rFonts w:ascii="Aptos Light" w:hAnsi="Aptos Light" w:cs="Tahoma"/>
                <w:color w:val="FFFFFF" w:themeColor="background1"/>
              </w:rPr>
            </w:pPr>
          </w:p>
          <w:p w14:paraId="3495B67C" w14:textId="718B7140" w:rsidR="00673A62" w:rsidRDefault="00673A62" w:rsidP="00EA2621">
            <w:pPr>
              <w:ind w:right="-188"/>
              <w:jc w:val="center"/>
              <w:rPr>
                <w:rFonts w:ascii="Aptos Light" w:hAnsi="Aptos Light" w:cs="Tahoma"/>
                <w:b/>
                <w:bCs/>
                <w:color w:val="FFFFFF" w:themeColor="background1"/>
              </w:rPr>
            </w:pPr>
            <w:r w:rsidRPr="00673A62">
              <w:rPr>
                <w:rFonts w:ascii="Aptos Light" w:hAnsi="Aptos Light" w:cs="Tahoma"/>
                <w:color w:val="FFFFFF" w:themeColor="background1"/>
              </w:rPr>
              <w:t xml:space="preserve">Interviews will be held week </w:t>
            </w:r>
            <w:r w:rsidR="00F858E0" w:rsidRPr="00673A62">
              <w:rPr>
                <w:rFonts w:ascii="Aptos Light" w:hAnsi="Aptos Light" w:cs="Tahoma"/>
                <w:color w:val="FFFFFF" w:themeColor="background1"/>
              </w:rPr>
              <w:t>commencing</w:t>
            </w:r>
            <w:r w:rsidRPr="00673A62">
              <w:rPr>
                <w:rFonts w:ascii="Aptos Light" w:hAnsi="Aptos Light" w:cs="Tahoma"/>
                <w:color w:val="FFFFFF" w:themeColor="background1"/>
              </w:rPr>
              <w:t xml:space="preserve"> </w:t>
            </w:r>
            <w:r w:rsidR="00315232">
              <w:rPr>
                <w:rFonts w:ascii="Aptos Light" w:hAnsi="Aptos Light" w:cs="Tahoma"/>
                <w:b/>
                <w:bCs/>
                <w:color w:val="FFFFFF" w:themeColor="background1"/>
              </w:rPr>
              <w:t xml:space="preserve">Monday </w:t>
            </w:r>
            <w:r w:rsidR="00C12F9E">
              <w:rPr>
                <w:rFonts w:ascii="Aptos Light" w:hAnsi="Aptos Light" w:cs="Tahoma"/>
                <w:b/>
                <w:bCs/>
                <w:color w:val="FFFFFF" w:themeColor="background1"/>
              </w:rPr>
              <w:t>15</w:t>
            </w:r>
            <w:r w:rsidR="00C12F9E" w:rsidRPr="00C12F9E">
              <w:rPr>
                <w:rFonts w:ascii="Aptos Light" w:hAnsi="Aptos Light" w:cs="Tahoma"/>
                <w:b/>
                <w:bCs/>
                <w:color w:val="FFFFFF" w:themeColor="background1"/>
                <w:vertAlign w:val="superscript"/>
              </w:rPr>
              <w:t>th</w:t>
            </w:r>
            <w:r w:rsidR="00C12F9E">
              <w:rPr>
                <w:rFonts w:ascii="Aptos Light" w:hAnsi="Aptos Light" w:cs="Tahoma"/>
                <w:b/>
                <w:bCs/>
                <w:color w:val="FFFFFF" w:themeColor="background1"/>
              </w:rPr>
              <w:t xml:space="preserve"> June </w:t>
            </w:r>
            <w:r w:rsidRPr="00673A62">
              <w:rPr>
                <w:rFonts w:ascii="Aptos Light" w:hAnsi="Aptos Light" w:cs="Tahoma"/>
                <w:b/>
                <w:bCs/>
                <w:color w:val="FFFFFF" w:themeColor="background1"/>
              </w:rPr>
              <w:t>202</w:t>
            </w:r>
            <w:r w:rsidR="00061BAE">
              <w:rPr>
                <w:rFonts w:ascii="Aptos Light" w:hAnsi="Aptos Light" w:cs="Tahoma"/>
                <w:b/>
                <w:bCs/>
                <w:color w:val="FFFFFF" w:themeColor="background1"/>
              </w:rPr>
              <w:t>6.</w:t>
            </w:r>
          </w:p>
          <w:p w14:paraId="232CED02" w14:textId="0806E7A7" w:rsidR="00EA2621" w:rsidRPr="00673A62" w:rsidRDefault="00EA2621" w:rsidP="00EA2621">
            <w:pPr>
              <w:ind w:right="-188"/>
              <w:jc w:val="center"/>
              <w:rPr>
                <w:rFonts w:ascii="Aptos Light" w:hAnsi="Aptos Light" w:cs="Tahoma"/>
                <w:b/>
                <w:bCs/>
                <w:color w:val="FFFFFF" w:themeColor="background1"/>
              </w:rPr>
            </w:pPr>
          </w:p>
        </w:tc>
      </w:tr>
    </w:tbl>
    <w:p w14:paraId="5D354B56" w14:textId="2FCAC2BC" w:rsidR="00E13636" w:rsidRPr="00673A62" w:rsidRDefault="00E13636" w:rsidP="00EA2621">
      <w:pPr>
        <w:ind w:left="-284" w:right="-188"/>
        <w:jc w:val="both"/>
        <w:rPr>
          <w:rFonts w:ascii="Aptos Light" w:hAnsi="Aptos Light" w:cs="Tahoma"/>
        </w:rPr>
      </w:pPr>
    </w:p>
    <w:p w14:paraId="244B144F" w14:textId="77777777" w:rsidR="00673A62" w:rsidRDefault="00673A62" w:rsidP="00EA2621">
      <w:pPr>
        <w:ind w:left="-284" w:right="-188"/>
        <w:jc w:val="both"/>
        <w:rPr>
          <w:rFonts w:ascii="Aptos Light" w:hAnsi="Aptos Light" w:cs="Arial"/>
          <w:color w:val="404040"/>
        </w:rPr>
      </w:pPr>
      <w:r w:rsidRPr="00673A62">
        <w:rPr>
          <w:rFonts w:ascii="Aptos Light" w:hAnsi="Aptos Light" w:cs="Arial"/>
          <w:color w:val="404040"/>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14:paraId="713BB9FD" w14:textId="77777777" w:rsidR="00673A62" w:rsidRPr="00673A62" w:rsidRDefault="00673A62" w:rsidP="00EA2621">
      <w:pPr>
        <w:ind w:left="-284" w:right="-188"/>
        <w:rPr>
          <w:rFonts w:ascii="Aptos Light" w:hAnsi="Aptos Light" w:cs="Arial"/>
          <w:color w:val="404040"/>
        </w:rPr>
      </w:pPr>
    </w:p>
    <w:p w14:paraId="243D18B6" w14:textId="1B5B1F1D" w:rsidR="00673A62" w:rsidRPr="00673A62" w:rsidRDefault="00673A62" w:rsidP="00371378">
      <w:pPr>
        <w:ind w:left="-284" w:right="-188"/>
        <w:jc w:val="both"/>
        <w:rPr>
          <w:rFonts w:ascii="Aptos Light" w:hAnsi="Aptos Light" w:cs="Arial"/>
          <w:color w:val="404040"/>
        </w:rPr>
      </w:pPr>
      <w:r w:rsidRPr="00673A62">
        <w:rPr>
          <w:rFonts w:ascii="Aptos Light" w:hAnsi="Aptos Light" w:cs="Arial"/>
          <w:color w:val="404040"/>
        </w:rPr>
        <w:t xml:space="preserve">Please return application forms and letters of application to the above address or email to </w:t>
      </w:r>
      <w:hyperlink r:id="rId7" w:history="1">
        <w:r w:rsidRPr="00673A62">
          <w:rPr>
            <w:rStyle w:val="Hyperlink"/>
            <w:rFonts w:ascii="Aptos Light" w:hAnsi="Aptos Light" w:cs="Arial"/>
            <w:bCs/>
            <w:lang w:val="fr-FR"/>
          </w:rPr>
          <w:t>recruitment@stretfordgrammar.com</w:t>
        </w:r>
      </w:hyperlink>
      <w:r w:rsidRPr="00673A62">
        <w:rPr>
          <w:rFonts w:ascii="Aptos Light" w:hAnsi="Aptos Light" w:cs="Arial"/>
          <w:color w:val="404040"/>
        </w:rPr>
        <w:t xml:space="preserve">.  Please note that if you have not received a response within three weeks of the closing date then we regret that your application has not been successful on this occasion.  </w:t>
      </w:r>
    </w:p>
    <w:p w14:paraId="62A753D7" w14:textId="77777777" w:rsidR="00673A62" w:rsidRDefault="00673A62" w:rsidP="00673A62">
      <w:pPr>
        <w:rPr>
          <w:rFonts w:ascii="Aptos Light" w:hAnsi="Aptos Light" w:cs="Arial"/>
          <w:color w:val="404040"/>
        </w:rPr>
      </w:pPr>
    </w:p>
    <w:tbl>
      <w:tblPr>
        <w:tblStyle w:val="TableGrid"/>
        <w:tblW w:w="9498" w:type="dxa"/>
        <w:tblInd w:w="-289" w:type="dxa"/>
        <w:shd w:val="clear" w:color="auto" w:fill="962323"/>
        <w:tblLook w:val="04A0" w:firstRow="1" w:lastRow="0" w:firstColumn="1" w:lastColumn="0" w:noHBand="0" w:noVBand="1"/>
      </w:tblPr>
      <w:tblGrid>
        <w:gridCol w:w="9498"/>
      </w:tblGrid>
      <w:tr w:rsidR="00673A62" w14:paraId="48872FCF" w14:textId="77777777" w:rsidTr="00EA2621">
        <w:tc>
          <w:tcPr>
            <w:tcW w:w="9498" w:type="dxa"/>
            <w:shd w:val="clear" w:color="auto" w:fill="962323"/>
          </w:tcPr>
          <w:p w14:paraId="32AA40DD" w14:textId="23416D74" w:rsidR="00673A62" w:rsidRPr="00673A62" w:rsidRDefault="00673A62" w:rsidP="00EA2621">
            <w:pPr>
              <w:jc w:val="both"/>
              <w:rPr>
                <w:rFonts w:ascii="Aptos Light" w:hAnsi="Aptos Light" w:cs="Arial"/>
                <w:color w:val="FFFFFF" w:themeColor="background1"/>
              </w:rPr>
            </w:pPr>
            <w:r w:rsidRPr="00673A62">
              <w:rPr>
                <w:rFonts w:ascii="Aptos Light" w:hAnsi="Aptos Light" w:cs="Arial"/>
                <w:color w:val="FFFFFF" w:themeColor="background1"/>
              </w:rPr>
              <w:t>The Governing Body is committed to the safeguarding and welfare of children and young people.  It expects all staff and volunteers to share this commitment.  The successful candidate will be subject to a</w:t>
            </w:r>
            <w:r w:rsidR="00094A5D">
              <w:rPr>
                <w:rFonts w:ascii="Aptos Light" w:hAnsi="Aptos Light" w:cs="Arial"/>
                <w:color w:val="FFFFFF" w:themeColor="background1"/>
              </w:rPr>
              <w:t>n enhanced</w:t>
            </w:r>
            <w:r w:rsidRPr="00673A62">
              <w:rPr>
                <w:rFonts w:ascii="Aptos Light" w:hAnsi="Aptos Light" w:cs="Arial"/>
                <w:color w:val="FFFFFF" w:themeColor="background1"/>
              </w:rPr>
              <w:t xml:space="preserve"> DBS check.  </w:t>
            </w:r>
          </w:p>
        </w:tc>
      </w:tr>
    </w:tbl>
    <w:p w14:paraId="44E0255B" w14:textId="363977C9" w:rsidR="0092659E" w:rsidRPr="00C12F9E" w:rsidRDefault="0092659E">
      <w:pPr>
        <w:rPr>
          <w:rFonts w:ascii="Arial" w:eastAsia="Times New Roman" w:hAnsi="Arial" w:cs="Arial"/>
          <w:sz w:val="20"/>
          <w:szCs w:val="20"/>
          <w:lang w:eastAsia="en-GB"/>
        </w:rPr>
      </w:pPr>
    </w:p>
    <w:sectPr w:rsidR="0092659E" w:rsidRPr="00C12F9E" w:rsidSect="00EA2621">
      <w:headerReference w:type="even" r:id="rId8"/>
      <w:headerReference w:type="default" r:id="rId9"/>
      <w:footerReference w:type="default" r:id="rId10"/>
      <w:headerReference w:type="first" r:id="rId11"/>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74DB" w14:textId="77777777" w:rsidR="00993FF8" w:rsidRDefault="00993FF8" w:rsidP="00673A62">
      <w:r>
        <w:separator/>
      </w:r>
    </w:p>
  </w:endnote>
  <w:endnote w:type="continuationSeparator" w:id="0">
    <w:p w14:paraId="0C8E242D" w14:textId="77777777" w:rsidR="00993FF8" w:rsidRDefault="00993FF8" w:rsidP="0067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348405"/>
      <w:docPartObj>
        <w:docPartGallery w:val="Page Numbers (Bottom of Page)"/>
        <w:docPartUnique/>
      </w:docPartObj>
    </w:sdtPr>
    <w:sdtEndPr>
      <w:rPr>
        <w:noProof/>
      </w:rPr>
    </w:sdtEndPr>
    <w:sdtContent>
      <w:p w14:paraId="3AADDC05" w14:textId="1C7E2D3B" w:rsidR="00673A62" w:rsidRDefault="00673A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B565F" w14:textId="77777777" w:rsidR="00673A62" w:rsidRDefault="0067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6E3B" w14:textId="77777777" w:rsidR="00993FF8" w:rsidRDefault="00993FF8" w:rsidP="00673A62">
      <w:r>
        <w:separator/>
      </w:r>
    </w:p>
  </w:footnote>
  <w:footnote w:type="continuationSeparator" w:id="0">
    <w:p w14:paraId="189D0CC9" w14:textId="77777777" w:rsidR="00993FF8" w:rsidRDefault="00993FF8" w:rsidP="0067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AAF6" w14:textId="132B516B" w:rsidR="00673A62" w:rsidRDefault="00993FF8">
    <w:pPr>
      <w:pStyle w:val="Header"/>
    </w:pPr>
    <w:r>
      <w:rPr>
        <w:noProof/>
      </w:rPr>
      <w:pict w14:anchorId="7FDF2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6079" o:spid="_x0000_s1027" type="#_x0000_t75" alt="" style="position:absolute;margin-left:0;margin-top:0;width:1230.75pt;height:1755pt;z-index:-251657216;mso-wrap-edited:f;mso-width-percent:0;mso-height-percent:0;mso-position-horizontal:center;mso-position-horizontal-relative:margin;mso-position-vertical:center;mso-position-vertical-relative:margin;mso-width-percent:0;mso-height-percent:0" o:allowincell="f">
          <v:imagedata r:id="rId1" o:title="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0E19" w14:textId="2F1CAEB0" w:rsidR="00673A62" w:rsidRDefault="00993FF8">
    <w:pPr>
      <w:pStyle w:val="Header"/>
    </w:pPr>
    <w:r>
      <w:rPr>
        <w:noProof/>
      </w:rPr>
      <w:pict w14:anchorId="7A665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6080" o:spid="_x0000_s1026" type="#_x0000_t75" alt="" style="position:absolute;margin-left:0;margin-top:0;width:1230.75pt;height:1755pt;z-index:-251656192;mso-wrap-edited:f;mso-width-percent:0;mso-height-percent:0;mso-position-horizontal:center;mso-position-horizontal-relative:margin;mso-position-vertical:center;mso-position-vertical-relative:margin;mso-width-percent:0;mso-height-percent:0" o:allowincell="f">
          <v:imagedata r:id="rId1" o:title="bad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E2EB" w14:textId="781AB2F1" w:rsidR="00673A62" w:rsidRDefault="00993FF8">
    <w:pPr>
      <w:pStyle w:val="Header"/>
    </w:pPr>
    <w:r>
      <w:rPr>
        <w:noProof/>
      </w:rPr>
      <w:pict w14:anchorId="334FB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6078" o:spid="_x0000_s1025" type="#_x0000_t75" alt="" style="position:absolute;margin-left:0;margin-top:0;width:1230.75pt;height:1755pt;z-index:-251658240;mso-wrap-edited:f;mso-width-percent:0;mso-height-percent:0;mso-position-horizontal:center;mso-position-horizontal-relative:margin;mso-position-vertical:center;mso-position-vertical-relative:margin;mso-width-percent:0;mso-height-percent:0" o:allowincell="f">
          <v:imagedata r:id="rId1" o:title="badg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36"/>
    <w:rsid w:val="00006CAF"/>
    <w:rsid w:val="0005008B"/>
    <w:rsid w:val="00061BAE"/>
    <w:rsid w:val="00065DDD"/>
    <w:rsid w:val="00075FBF"/>
    <w:rsid w:val="00094A5D"/>
    <w:rsid w:val="000A2DDB"/>
    <w:rsid w:val="000D3E6B"/>
    <w:rsid w:val="00116168"/>
    <w:rsid w:val="001F5EA2"/>
    <w:rsid w:val="001F768F"/>
    <w:rsid w:val="002043EC"/>
    <w:rsid w:val="002101A1"/>
    <w:rsid w:val="002C6299"/>
    <w:rsid w:val="002E0F94"/>
    <w:rsid w:val="00315232"/>
    <w:rsid w:val="0033219C"/>
    <w:rsid w:val="00371378"/>
    <w:rsid w:val="00424CBA"/>
    <w:rsid w:val="00464E2F"/>
    <w:rsid w:val="0048212F"/>
    <w:rsid w:val="004A72FE"/>
    <w:rsid w:val="004D1EB0"/>
    <w:rsid w:val="00502939"/>
    <w:rsid w:val="00502950"/>
    <w:rsid w:val="00527DD2"/>
    <w:rsid w:val="00540652"/>
    <w:rsid w:val="005421F2"/>
    <w:rsid w:val="005543DF"/>
    <w:rsid w:val="005C58B4"/>
    <w:rsid w:val="005D30D3"/>
    <w:rsid w:val="00621CEB"/>
    <w:rsid w:val="0067346D"/>
    <w:rsid w:val="00673A62"/>
    <w:rsid w:val="006C450F"/>
    <w:rsid w:val="006D503B"/>
    <w:rsid w:val="00721238"/>
    <w:rsid w:val="00733DC4"/>
    <w:rsid w:val="007C5635"/>
    <w:rsid w:val="007D36DC"/>
    <w:rsid w:val="00841428"/>
    <w:rsid w:val="0084455C"/>
    <w:rsid w:val="00874828"/>
    <w:rsid w:val="008A2CEC"/>
    <w:rsid w:val="008E74B1"/>
    <w:rsid w:val="009070EF"/>
    <w:rsid w:val="0092659E"/>
    <w:rsid w:val="009313B7"/>
    <w:rsid w:val="0094720B"/>
    <w:rsid w:val="00993FF8"/>
    <w:rsid w:val="009E37C2"/>
    <w:rsid w:val="00A75CC0"/>
    <w:rsid w:val="00A83C9E"/>
    <w:rsid w:val="00A86C9B"/>
    <w:rsid w:val="00A91A1B"/>
    <w:rsid w:val="00AD035A"/>
    <w:rsid w:val="00B7491D"/>
    <w:rsid w:val="00C12F9E"/>
    <w:rsid w:val="00C56DCA"/>
    <w:rsid w:val="00C85AA6"/>
    <w:rsid w:val="00C87380"/>
    <w:rsid w:val="00D3332C"/>
    <w:rsid w:val="00D43069"/>
    <w:rsid w:val="00D459E7"/>
    <w:rsid w:val="00D63397"/>
    <w:rsid w:val="00DD7586"/>
    <w:rsid w:val="00E02B7D"/>
    <w:rsid w:val="00E13636"/>
    <w:rsid w:val="00E24E7E"/>
    <w:rsid w:val="00E70266"/>
    <w:rsid w:val="00E924CC"/>
    <w:rsid w:val="00EA2621"/>
    <w:rsid w:val="00EF2314"/>
    <w:rsid w:val="00F47454"/>
    <w:rsid w:val="00F5109E"/>
    <w:rsid w:val="00F858E0"/>
    <w:rsid w:val="00FC13CD"/>
    <w:rsid w:val="00FF4AD1"/>
    <w:rsid w:val="00FF6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0BDB3"/>
  <w15:chartTrackingRefBased/>
  <w15:docId w15:val="{1F2FF82B-D0FA-487E-9BCD-531FDAB5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36"/>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E13636"/>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13636"/>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E136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6"/>
    <w:rPr>
      <w:rFonts w:ascii="Segoe UI" w:hAnsi="Segoe UI" w:cs="Segoe UI"/>
      <w:sz w:val="18"/>
      <w:szCs w:val="18"/>
    </w:rPr>
  </w:style>
  <w:style w:type="table" w:styleId="TableGrid">
    <w:name w:val="Table Grid"/>
    <w:basedOn w:val="TableNormal"/>
    <w:uiPriority w:val="39"/>
    <w:rsid w:val="0067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A62"/>
    <w:pPr>
      <w:tabs>
        <w:tab w:val="center" w:pos="4513"/>
        <w:tab w:val="right" w:pos="9026"/>
      </w:tabs>
    </w:pPr>
  </w:style>
  <w:style w:type="character" w:customStyle="1" w:styleId="HeaderChar">
    <w:name w:val="Header Char"/>
    <w:basedOn w:val="DefaultParagraphFont"/>
    <w:link w:val="Header"/>
    <w:uiPriority w:val="99"/>
    <w:rsid w:val="00673A62"/>
    <w:rPr>
      <w:rFonts w:ascii="Times New Roman" w:hAnsi="Times New Roman" w:cs="Times New Roman"/>
      <w:sz w:val="24"/>
      <w:szCs w:val="24"/>
    </w:rPr>
  </w:style>
  <w:style w:type="paragraph" w:styleId="Footer">
    <w:name w:val="footer"/>
    <w:basedOn w:val="Normal"/>
    <w:link w:val="FooterChar"/>
    <w:uiPriority w:val="99"/>
    <w:unhideWhenUsed/>
    <w:rsid w:val="00673A62"/>
    <w:pPr>
      <w:tabs>
        <w:tab w:val="center" w:pos="4513"/>
        <w:tab w:val="right" w:pos="9026"/>
      </w:tabs>
    </w:pPr>
  </w:style>
  <w:style w:type="character" w:customStyle="1" w:styleId="FooterChar">
    <w:name w:val="Footer Char"/>
    <w:basedOn w:val="DefaultParagraphFont"/>
    <w:link w:val="Footer"/>
    <w:uiPriority w:val="99"/>
    <w:rsid w:val="00673A62"/>
    <w:rPr>
      <w:rFonts w:ascii="Times New Roman" w:hAnsi="Times New Roman" w:cs="Times New Roman"/>
      <w:sz w:val="24"/>
      <w:szCs w:val="24"/>
    </w:rPr>
  </w:style>
  <w:style w:type="character" w:styleId="Hyperlink">
    <w:name w:val="Hyperlink"/>
    <w:basedOn w:val="DefaultParagraphFont"/>
    <w:uiPriority w:val="99"/>
    <w:unhideWhenUsed/>
    <w:rsid w:val="00673A62"/>
    <w:rPr>
      <w:color w:val="0563C1" w:themeColor="hyperlink"/>
      <w:u w:val="single"/>
    </w:rPr>
  </w:style>
  <w:style w:type="character" w:styleId="UnresolvedMention">
    <w:name w:val="Unresolved Mention"/>
    <w:basedOn w:val="DefaultParagraphFont"/>
    <w:uiPriority w:val="99"/>
    <w:semiHidden/>
    <w:unhideWhenUsed/>
    <w:rsid w:val="00673A62"/>
    <w:rPr>
      <w:color w:val="605E5C"/>
      <w:shd w:val="clear" w:color="auto" w:fill="E1DFDD"/>
    </w:rPr>
  </w:style>
  <w:style w:type="paragraph" w:customStyle="1" w:styleId="Default">
    <w:name w:val="Default"/>
    <w:rsid w:val="00094A5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3966">
      <w:bodyDiv w:val="1"/>
      <w:marLeft w:val="0"/>
      <w:marRight w:val="0"/>
      <w:marTop w:val="0"/>
      <w:marBottom w:val="0"/>
      <w:divBdr>
        <w:top w:val="none" w:sz="0" w:space="0" w:color="auto"/>
        <w:left w:val="none" w:sz="0" w:space="0" w:color="auto"/>
        <w:bottom w:val="none" w:sz="0" w:space="0" w:color="auto"/>
        <w:right w:val="none" w:sz="0" w:space="0" w:color="auto"/>
      </w:divBdr>
    </w:div>
    <w:div w:id="225381615">
      <w:bodyDiv w:val="1"/>
      <w:marLeft w:val="0"/>
      <w:marRight w:val="0"/>
      <w:marTop w:val="0"/>
      <w:marBottom w:val="0"/>
      <w:divBdr>
        <w:top w:val="none" w:sz="0" w:space="0" w:color="auto"/>
        <w:left w:val="none" w:sz="0" w:space="0" w:color="auto"/>
        <w:bottom w:val="none" w:sz="0" w:space="0" w:color="auto"/>
        <w:right w:val="none" w:sz="0" w:space="0" w:color="auto"/>
      </w:divBdr>
    </w:div>
    <w:div w:id="283580794">
      <w:bodyDiv w:val="1"/>
      <w:marLeft w:val="0"/>
      <w:marRight w:val="0"/>
      <w:marTop w:val="0"/>
      <w:marBottom w:val="0"/>
      <w:divBdr>
        <w:top w:val="none" w:sz="0" w:space="0" w:color="auto"/>
        <w:left w:val="none" w:sz="0" w:space="0" w:color="auto"/>
        <w:bottom w:val="none" w:sz="0" w:space="0" w:color="auto"/>
        <w:right w:val="none" w:sz="0" w:space="0" w:color="auto"/>
      </w:divBdr>
    </w:div>
    <w:div w:id="431098448">
      <w:bodyDiv w:val="1"/>
      <w:marLeft w:val="0"/>
      <w:marRight w:val="0"/>
      <w:marTop w:val="0"/>
      <w:marBottom w:val="0"/>
      <w:divBdr>
        <w:top w:val="none" w:sz="0" w:space="0" w:color="auto"/>
        <w:left w:val="none" w:sz="0" w:space="0" w:color="auto"/>
        <w:bottom w:val="none" w:sz="0" w:space="0" w:color="auto"/>
        <w:right w:val="none" w:sz="0" w:space="0" w:color="auto"/>
      </w:divBdr>
    </w:div>
    <w:div w:id="1091969018">
      <w:bodyDiv w:val="1"/>
      <w:marLeft w:val="0"/>
      <w:marRight w:val="0"/>
      <w:marTop w:val="0"/>
      <w:marBottom w:val="0"/>
      <w:divBdr>
        <w:top w:val="none" w:sz="0" w:space="0" w:color="auto"/>
        <w:left w:val="none" w:sz="0" w:space="0" w:color="auto"/>
        <w:bottom w:val="none" w:sz="0" w:space="0" w:color="auto"/>
        <w:right w:val="none" w:sz="0" w:space="0" w:color="auto"/>
      </w:divBdr>
    </w:div>
    <w:div w:id="1092630905">
      <w:bodyDiv w:val="1"/>
      <w:marLeft w:val="0"/>
      <w:marRight w:val="0"/>
      <w:marTop w:val="0"/>
      <w:marBottom w:val="0"/>
      <w:divBdr>
        <w:top w:val="none" w:sz="0" w:space="0" w:color="auto"/>
        <w:left w:val="none" w:sz="0" w:space="0" w:color="auto"/>
        <w:bottom w:val="none" w:sz="0" w:space="0" w:color="auto"/>
        <w:right w:val="none" w:sz="0" w:space="0" w:color="auto"/>
      </w:divBdr>
    </w:div>
    <w:div w:id="1132333608">
      <w:bodyDiv w:val="1"/>
      <w:marLeft w:val="0"/>
      <w:marRight w:val="0"/>
      <w:marTop w:val="0"/>
      <w:marBottom w:val="0"/>
      <w:divBdr>
        <w:top w:val="none" w:sz="0" w:space="0" w:color="auto"/>
        <w:left w:val="none" w:sz="0" w:space="0" w:color="auto"/>
        <w:bottom w:val="none" w:sz="0" w:space="0" w:color="auto"/>
        <w:right w:val="none" w:sz="0" w:space="0" w:color="auto"/>
      </w:divBdr>
    </w:div>
    <w:div w:id="1309552262">
      <w:bodyDiv w:val="1"/>
      <w:marLeft w:val="0"/>
      <w:marRight w:val="0"/>
      <w:marTop w:val="0"/>
      <w:marBottom w:val="0"/>
      <w:divBdr>
        <w:top w:val="none" w:sz="0" w:space="0" w:color="auto"/>
        <w:left w:val="none" w:sz="0" w:space="0" w:color="auto"/>
        <w:bottom w:val="none" w:sz="0" w:space="0" w:color="auto"/>
        <w:right w:val="none" w:sz="0" w:space="0" w:color="auto"/>
      </w:divBdr>
    </w:div>
    <w:div w:id="1778596533">
      <w:bodyDiv w:val="1"/>
      <w:marLeft w:val="0"/>
      <w:marRight w:val="0"/>
      <w:marTop w:val="0"/>
      <w:marBottom w:val="0"/>
      <w:divBdr>
        <w:top w:val="none" w:sz="0" w:space="0" w:color="auto"/>
        <w:left w:val="none" w:sz="0" w:space="0" w:color="auto"/>
        <w:bottom w:val="none" w:sz="0" w:space="0" w:color="auto"/>
        <w:right w:val="none" w:sz="0" w:space="0" w:color="auto"/>
      </w:divBdr>
    </w:div>
    <w:div w:id="1852524688">
      <w:bodyDiv w:val="1"/>
      <w:marLeft w:val="0"/>
      <w:marRight w:val="0"/>
      <w:marTop w:val="0"/>
      <w:marBottom w:val="0"/>
      <w:divBdr>
        <w:top w:val="none" w:sz="0" w:space="0" w:color="auto"/>
        <w:left w:val="none" w:sz="0" w:space="0" w:color="auto"/>
        <w:bottom w:val="none" w:sz="0" w:space="0" w:color="auto"/>
        <w:right w:val="none" w:sz="0" w:space="0" w:color="auto"/>
      </w:divBdr>
    </w:div>
    <w:div w:id="19253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ruitment@stretfordgramma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Stretford Grammar School</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Hayes</dc:creator>
  <cp:keywords/>
  <dc:description/>
  <cp:lastModifiedBy>E Hayes</cp:lastModifiedBy>
  <cp:revision>2</cp:revision>
  <cp:lastPrinted>2025-03-11T12:27:00Z</cp:lastPrinted>
  <dcterms:created xsi:type="dcterms:W3CDTF">2026-06-03T08:20:00Z</dcterms:created>
  <dcterms:modified xsi:type="dcterms:W3CDTF">2026-06-03T08:20:00Z</dcterms:modified>
</cp:coreProperties>
</file>