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AE8" w:rsidRDefault="000E6AE8">
      <w:pPr>
        <w:ind w:left="0" w:hanging="2"/>
        <w:rPr>
          <w:highlight w:val="white"/>
        </w:rPr>
      </w:pPr>
    </w:p>
    <w:tbl>
      <w:tblPr>
        <w:tblStyle w:val="a4"/>
        <w:tblW w:w="10451" w:type="dxa"/>
        <w:tblInd w:w="-108" w:type="dxa"/>
        <w:tblLayout w:type="fixed"/>
        <w:tblLook w:val="0000" w:firstRow="0" w:lastRow="0" w:firstColumn="0" w:lastColumn="0" w:noHBand="0" w:noVBand="0"/>
      </w:tblPr>
      <w:tblGrid>
        <w:gridCol w:w="10451"/>
      </w:tblGrid>
      <w:tr w:rsidR="000E6AE8" w:rsidTr="00266AF7">
        <w:tc>
          <w:tcPr>
            <w:tcW w:w="10451" w:type="dxa"/>
          </w:tcPr>
          <w:p w:rsidR="000E6AE8" w:rsidRDefault="006A3DCA">
            <w:pPr>
              <w:ind w:left="0" w:hanging="2"/>
              <w:jc w:val="center"/>
            </w:pPr>
            <w:r>
              <w:rPr>
                <w:rFonts w:ascii="Calibri" w:eastAsia="Calibri" w:hAnsi="Calibri" w:cs="Calibri"/>
                <w:noProof/>
                <w:sz w:val="22"/>
                <w:szCs w:val="22"/>
              </w:rPr>
              <w:drawing>
                <wp:inline distT="0" distB="0" distL="114300" distR="114300">
                  <wp:extent cx="4643755" cy="1698625"/>
                  <wp:effectExtent l="0" t="0" r="4445" b="0"/>
                  <wp:docPr id="103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4643755" cy="1698625"/>
                          </a:xfrm>
                          <a:prstGeom prst="rect">
                            <a:avLst/>
                          </a:prstGeom>
                          <a:ln/>
                        </pic:spPr>
                      </pic:pic>
                    </a:graphicData>
                  </a:graphic>
                </wp:inline>
              </w:drawing>
            </w:r>
          </w:p>
          <w:p w:rsidR="000E6AE8" w:rsidRDefault="006A3DCA">
            <w:pPr>
              <w:ind w:left="0" w:hanging="2"/>
              <w:jc w:val="center"/>
              <w:rPr>
                <w:rFonts w:ascii="Calibri" w:eastAsia="Calibri" w:hAnsi="Calibri" w:cs="Calibri"/>
                <w:sz w:val="16"/>
                <w:szCs w:val="16"/>
              </w:rPr>
            </w:pPr>
            <w:r>
              <w:rPr>
                <w:rFonts w:ascii="Calibri" w:eastAsia="Calibri" w:hAnsi="Calibri" w:cs="Calibri"/>
                <w:sz w:val="16"/>
                <w:szCs w:val="16"/>
              </w:rPr>
              <w:t>Vicarage Road, Kings Heath, Birmingham, B14 7QJ</w:t>
            </w:r>
          </w:p>
          <w:p w:rsidR="000E6AE8" w:rsidRDefault="006A3DCA">
            <w:pPr>
              <w:ind w:left="0" w:hanging="2"/>
              <w:jc w:val="center"/>
              <w:rPr>
                <w:rFonts w:ascii="Calibri" w:eastAsia="Calibri" w:hAnsi="Calibri" w:cs="Calibri"/>
                <w:sz w:val="16"/>
                <w:szCs w:val="16"/>
              </w:rPr>
            </w:pPr>
            <w:r>
              <w:rPr>
                <w:rFonts w:ascii="Calibri" w:eastAsia="Calibri" w:hAnsi="Calibri" w:cs="Calibri"/>
                <w:sz w:val="16"/>
                <w:szCs w:val="16"/>
              </w:rPr>
              <w:t>Girls’ selective grammar school: 1112 on roll, with 355 in the Sixth Form</w:t>
            </w:r>
          </w:p>
          <w:p w:rsidR="000E6AE8" w:rsidRDefault="006A3DCA">
            <w:pPr>
              <w:ind w:left="0" w:hanging="2"/>
              <w:jc w:val="center"/>
              <w:rPr>
                <w:rFonts w:ascii="Calibri" w:eastAsia="Calibri" w:hAnsi="Calibri" w:cs="Calibri"/>
                <w:sz w:val="16"/>
                <w:szCs w:val="16"/>
              </w:rPr>
            </w:pPr>
            <w:proofErr w:type="spellStart"/>
            <w:r>
              <w:rPr>
                <w:rFonts w:ascii="Calibri" w:eastAsia="Calibri" w:hAnsi="Calibri" w:cs="Calibri"/>
                <w:sz w:val="16"/>
                <w:szCs w:val="16"/>
              </w:rPr>
              <w:t>Headteacher</w:t>
            </w:r>
            <w:proofErr w:type="spellEnd"/>
            <w:r>
              <w:rPr>
                <w:rFonts w:ascii="Calibri" w:eastAsia="Calibri" w:hAnsi="Calibri" w:cs="Calibri"/>
                <w:sz w:val="16"/>
                <w:szCs w:val="16"/>
              </w:rPr>
              <w:t xml:space="preserve">: Ms </w:t>
            </w:r>
            <w:proofErr w:type="spellStart"/>
            <w:proofErr w:type="gramStart"/>
            <w:r>
              <w:rPr>
                <w:rFonts w:ascii="Calibri" w:eastAsia="Calibri" w:hAnsi="Calibri" w:cs="Calibri"/>
                <w:sz w:val="16"/>
                <w:szCs w:val="16"/>
              </w:rPr>
              <w:t>K.Stevens</w:t>
            </w:r>
            <w:proofErr w:type="spellEnd"/>
            <w:proofErr w:type="gramEnd"/>
          </w:p>
          <w:p w:rsidR="000E6AE8" w:rsidRDefault="006A3DCA">
            <w:pPr>
              <w:ind w:left="0" w:hanging="2"/>
              <w:jc w:val="center"/>
              <w:rPr>
                <w:rFonts w:ascii="Calibri" w:eastAsia="Calibri" w:hAnsi="Calibri" w:cs="Calibri"/>
                <w:sz w:val="16"/>
                <w:szCs w:val="16"/>
              </w:rPr>
            </w:pPr>
            <w:r>
              <w:rPr>
                <w:rFonts w:ascii="Calibri" w:eastAsia="Calibri" w:hAnsi="Calibri" w:cs="Calibri"/>
                <w:sz w:val="16"/>
                <w:szCs w:val="16"/>
              </w:rPr>
              <w:t>Telephone: 0121 444 2150</w:t>
            </w:r>
          </w:p>
          <w:p w:rsidR="000E6AE8" w:rsidRDefault="006A3DCA">
            <w:pPr>
              <w:ind w:left="0" w:hanging="2"/>
              <w:jc w:val="center"/>
              <w:rPr>
                <w:rFonts w:ascii="Calibri" w:eastAsia="Calibri" w:hAnsi="Calibri" w:cs="Calibri"/>
                <w:sz w:val="16"/>
                <w:szCs w:val="16"/>
              </w:rPr>
            </w:pPr>
            <w:r>
              <w:rPr>
                <w:rFonts w:ascii="Calibri" w:eastAsia="Calibri" w:hAnsi="Calibri" w:cs="Calibri"/>
                <w:sz w:val="16"/>
                <w:szCs w:val="16"/>
              </w:rPr>
              <w:t>Email:</w:t>
            </w:r>
            <w:hyperlink r:id="rId6">
              <w:r>
                <w:rPr>
                  <w:rFonts w:ascii="Calibri" w:eastAsia="Calibri" w:hAnsi="Calibri" w:cs="Calibri"/>
                  <w:color w:val="1155CC"/>
                  <w:sz w:val="16"/>
                  <w:szCs w:val="16"/>
                  <w:u w:val="single"/>
                </w:rPr>
                <w:t>head@kechg.org.uk</w:t>
              </w:r>
            </w:hyperlink>
          </w:p>
          <w:p w:rsidR="000E6AE8" w:rsidRDefault="000E6AE8">
            <w:pPr>
              <w:ind w:left="0" w:hanging="2"/>
              <w:jc w:val="center"/>
              <w:rPr>
                <w:rFonts w:ascii="Calibri" w:eastAsia="Calibri" w:hAnsi="Calibri" w:cs="Calibri"/>
                <w:sz w:val="16"/>
                <w:szCs w:val="16"/>
              </w:rPr>
            </w:pPr>
          </w:p>
          <w:p w:rsidR="000E6AE8" w:rsidRDefault="006A3DCA">
            <w:pPr>
              <w:shd w:val="clear" w:color="auto" w:fill="FFFFFF"/>
              <w:spacing w:line="276" w:lineRule="auto"/>
              <w:ind w:left="1" w:hanging="3"/>
              <w:jc w:val="center"/>
              <w:rPr>
                <w:rFonts w:ascii="Calibri" w:eastAsia="Calibri" w:hAnsi="Calibri" w:cs="Calibri"/>
                <w:b/>
                <w:sz w:val="28"/>
                <w:szCs w:val="28"/>
              </w:rPr>
            </w:pPr>
            <w:r>
              <w:rPr>
                <w:rFonts w:ascii="Calibri" w:eastAsia="Calibri" w:hAnsi="Calibri" w:cs="Calibri"/>
                <w:b/>
                <w:sz w:val="28"/>
                <w:szCs w:val="28"/>
              </w:rPr>
              <w:t>Teacher of Religious Studies</w:t>
            </w:r>
          </w:p>
          <w:p w:rsidR="00E64908" w:rsidRPr="00E64908" w:rsidRDefault="002516A7">
            <w:pPr>
              <w:shd w:val="clear" w:color="auto" w:fill="FFFFFF"/>
              <w:spacing w:line="276" w:lineRule="auto"/>
              <w:ind w:left="0" w:hanging="2"/>
              <w:jc w:val="center"/>
              <w:rPr>
                <w:rFonts w:ascii="Calibri" w:eastAsia="Calibri" w:hAnsi="Calibri" w:cs="Calibri"/>
                <w:b/>
              </w:rPr>
            </w:pPr>
            <w:r>
              <w:rPr>
                <w:rFonts w:ascii="Calibri" w:eastAsia="Calibri" w:hAnsi="Calibri" w:cs="Calibri"/>
                <w:b/>
              </w:rPr>
              <w:t xml:space="preserve">Part Time </w:t>
            </w:r>
            <w:r w:rsidR="00B546C4">
              <w:rPr>
                <w:rFonts w:ascii="Calibri" w:eastAsia="Calibri" w:hAnsi="Calibri" w:cs="Calibri"/>
                <w:b/>
              </w:rPr>
              <w:t>0.8 (</w:t>
            </w:r>
            <w:r>
              <w:rPr>
                <w:rFonts w:ascii="Calibri" w:eastAsia="Calibri" w:hAnsi="Calibri" w:cs="Calibri"/>
                <w:b/>
              </w:rPr>
              <w:t>F</w:t>
            </w:r>
            <w:r w:rsidR="00E64908" w:rsidRPr="00E64908">
              <w:rPr>
                <w:rFonts w:ascii="Calibri" w:eastAsia="Calibri" w:hAnsi="Calibri" w:cs="Calibri"/>
                <w:b/>
              </w:rPr>
              <w:t>/</w:t>
            </w:r>
            <w:r>
              <w:rPr>
                <w:rFonts w:ascii="Calibri" w:eastAsia="Calibri" w:hAnsi="Calibri" w:cs="Calibri"/>
                <w:b/>
              </w:rPr>
              <w:t>T</w:t>
            </w:r>
            <w:r w:rsidR="00E64908" w:rsidRPr="00E64908">
              <w:rPr>
                <w:rFonts w:ascii="Calibri" w:eastAsia="Calibri" w:hAnsi="Calibri" w:cs="Calibri"/>
                <w:b/>
              </w:rPr>
              <w:t xml:space="preserve"> </w:t>
            </w:r>
            <w:r w:rsidR="00163549">
              <w:rPr>
                <w:rFonts w:ascii="Calibri" w:eastAsia="Calibri" w:hAnsi="Calibri" w:cs="Calibri"/>
                <w:b/>
              </w:rPr>
              <w:t>may</w:t>
            </w:r>
            <w:r w:rsidR="00E64908" w:rsidRPr="00E64908">
              <w:rPr>
                <w:rFonts w:ascii="Calibri" w:eastAsia="Calibri" w:hAnsi="Calibri" w:cs="Calibri"/>
                <w:b/>
              </w:rPr>
              <w:t xml:space="preserve"> be considered)</w:t>
            </w:r>
          </w:p>
          <w:p w:rsidR="000E6AE8" w:rsidRPr="00E64908" w:rsidRDefault="00B546C4">
            <w:pPr>
              <w:shd w:val="clear" w:color="auto" w:fill="FFFFFF"/>
              <w:spacing w:line="276" w:lineRule="auto"/>
              <w:ind w:left="0" w:hanging="2"/>
              <w:jc w:val="center"/>
              <w:rPr>
                <w:rFonts w:ascii="Calibri" w:eastAsia="Calibri" w:hAnsi="Calibri" w:cs="Calibri"/>
                <w:b/>
                <w:highlight w:val="yellow"/>
              </w:rPr>
            </w:pPr>
            <w:r>
              <w:rPr>
                <w:rFonts w:ascii="Calibri" w:eastAsia="Calibri" w:hAnsi="Calibri" w:cs="Calibri"/>
                <w:b/>
                <w:highlight w:val="white"/>
              </w:rPr>
              <w:t xml:space="preserve">Fixed Term for one year, would consider </w:t>
            </w:r>
            <w:r w:rsidR="00163549">
              <w:rPr>
                <w:rFonts w:ascii="Calibri" w:eastAsia="Calibri" w:hAnsi="Calibri" w:cs="Calibri"/>
                <w:b/>
                <w:highlight w:val="white"/>
              </w:rPr>
              <w:t>a p</w:t>
            </w:r>
            <w:r w:rsidR="006A3DCA" w:rsidRPr="00E64908">
              <w:rPr>
                <w:rFonts w:ascii="Calibri" w:eastAsia="Calibri" w:hAnsi="Calibri" w:cs="Calibri"/>
                <w:b/>
                <w:highlight w:val="white"/>
              </w:rPr>
              <w:t>ermanent</w:t>
            </w:r>
            <w:r w:rsidR="00163549">
              <w:rPr>
                <w:rFonts w:ascii="Calibri" w:eastAsia="Calibri" w:hAnsi="Calibri" w:cs="Calibri"/>
                <w:b/>
                <w:highlight w:val="white"/>
              </w:rPr>
              <w:t xml:space="preserve"> appointment</w:t>
            </w:r>
            <w:r>
              <w:rPr>
                <w:rFonts w:ascii="Calibri" w:eastAsia="Calibri" w:hAnsi="Calibri" w:cs="Calibri"/>
                <w:b/>
                <w:highlight w:val="white"/>
              </w:rPr>
              <w:t xml:space="preserve"> for the right candidate</w:t>
            </w:r>
            <w:r w:rsidR="00163549">
              <w:rPr>
                <w:rFonts w:ascii="Calibri" w:eastAsia="Calibri" w:hAnsi="Calibri" w:cs="Calibri"/>
                <w:b/>
                <w:highlight w:val="white"/>
              </w:rPr>
              <w:t>. Ability to teach History at KS3 would be advantageous, but not essential.</w:t>
            </w:r>
          </w:p>
          <w:p w:rsidR="000E6AE8" w:rsidRDefault="006A3DCA" w:rsidP="009939D5">
            <w:pPr>
              <w:spacing w:line="276" w:lineRule="auto"/>
              <w:ind w:leftChars="0" w:left="0" w:firstLineChars="0" w:firstLine="0"/>
              <w:jc w:val="center"/>
              <w:rPr>
                <w:rFonts w:ascii="Calibri" w:eastAsia="Calibri" w:hAnsi="Calibri" w:cs="Calibri"/>
                <w:b/>
                <w:sz w:val="26"/>
                <w:szCs w:val="26"/>
              </w:rPr>
            </w:pPr>
            <w:r>
              <w:rPr>
                <w:rFonts w:ascii="Calibri" w:eastAsia="Calibri" w:hAnsi="Calibri" w:cs="Calibri"/>
                <w:b/>
              </w:rPr>
              <w:t xml:space="preserve">From September </w:t>
            </w:r>
            <w:r w:rsidR="009939D5">
              <w:rPr>
                <w:rFonts w:ascii="Calibri" w:eastAsia="Calibri" w:hAnsi="Calibri" w:cs="Calibri"/>
                <w:b/>
              </w:rPr>
              <w:t>2025</w:t>
            </w:r>
          </w:p>
          <w:p w:rsidR="000E6AE8" w:rsidRDefault="006A3DCA">
            <w:pPr>
              <w:spacing w:line="276" w:lineRule="auto"/>
              <w:ind w:left="0" w:hanging="2"/>
              <w:jc w:val="center"/>
              <w:rPr>
                <w:rFonts w:ascii="Calibri" w:eastAsia="Calibri" w:hAnsi="Calibri" w:cs="Calibri"/>
                <w:b/>
              </w:rPr>
            </w:pPr>
            <w:bookmarkStart w:id="0" w:name="_heading=h.30j0zll" w:colFirst="0" w:colLast="0"/>
            <w:bookmarkEnd w:id="0"/>
            <w:r>
              <w:rPr>
                <w:rFonts w:ascii="Calibri" w:eastAsia="Calibri" w:hAnsi="Calibri" w:cs="Calibri"/>
                <w:b/>
              </w:rPr>
              <w:t>Salary: MPS/UPS</w:t>
            </w:r>
          </w:p>
          <w:p w:rsidR="000E6AE8" w:rsidRDefault="000E6AE8">
            <w:pPr>
              <w:ind w:left="0" w:hanging="2"/>
              <w:jc w:val="center"/>
              <w:rPr>
                <w:rFonts w:ascii="Calibri" w:eastAsia="Calibri" w:hAnsi="Calibri" w:cs="Calibri"/>
              </w:rPr>
            </w:pPr>
          </w:p>
          <w:p w:rsidR="000E6AE8" w:rsidRDefault="007605ED">
            <w:pPr>
              <w:ind w:left="0" w:right="183" w:hanging="2"/>
              <w:jc w:val="center"/>
              <w:rPr>
                <w:rFonts w:ascii="Calibri" w:eastAsia="Calibri" w:hAnsi="Calibri" w:cs="Calibri"/>
              </w:rPr>
            </w:pPr>
            <w:r w:rsidRPr="007605ED">
              <w:rPr>
                <w:rFonts w:ascii="Calibri" w:eastAsia="Calibri" w:hAnsi="Calibri" w:cs="Calibri"/>
              </w:rPr>
              <w:t>The Governing Body of King Edward VI Camp Hill School for Gi</w:t>
            </w:r>
            <w:bookmarkStart w:id="1" w:name="_GoBack"/>
            <w:bookmarkEnd w:id="1"/>
            <w:r w:rsidRPr="007605ED">
              <w:rPr>
                <w:rFonts w:ascii="Calibri" w:eastAsia="Calibri" w:hAnsi="Calibri" w:cs="Calibri"/>
              </w:rPr>
              <w:t>rls is seeking to appoint a dedicated and enthusiastic Teacher of Religious Studies to join our</w:t>
            </w:r>
            <w:r>
              <w:rPr>
                <w:rFonts w:ascii="Calibri" w:eastAsia="Calibri" w:hAnsi="Calibri" w:cs="Calibri"/>
              </w:rPr>
              <w:t xml:space="preserve"> successful and popular </w:t>
            </w:r>
            <w:r w:rsidRPr="007605ED">
              <w:rPr>
                <w:rFonts w:ascii="Calibri" w:eastAsia="Calibri" w:hAnsi="Calibri" w:cs="Calibri"/>
              </w:rPr>
              <w:t>school</w:t>
            </w:r>
            <w:r>
              <w:rPr>
                <w:rFonts w:ascii="Calibri" w:eastAsia="Calibri" w:hAnsi="Calibri" w:cs="Calibri"/>
              </w:rPr>
              <w:t>.</w:t>
            </w:r>
          </w:p>
          <w:p w:rsidR="007605ED" w:rsidRDefault="007605ED">
            <w:pPr>
              <w:ind w:left="0" w:right="183" w:hanging="2"/>
              <w:jc w:val="center"/>
              <w:rPr>
                <w:rFonts w:ascii="Calibri" w:eastAsia="Calibri" w:hAnsi="Calibri" w:cs="Calibri"/>
              </w:rPr>
            </w:pPr>
          </w:p>
          <w:p w:rsidR="000E6AE8" w:rsidRDefault="006A3DCA" w:rsidP="006A3DCA">
            <w:pPr>
              <w:ind w:left="0" w:right="183" w:hanging="2"/>
              <w:jc w:val="center"/>
              <w:rPr>
                <w:rFonts w:ascii="Calibri" w:eastAsia="Calibri" w:hAnsi="Calibri" w:cs="Calibri"/>
              </w:rPr>
            </w:pPr>
            <w:r w:rsidRPr="006A3DCA">
              <w:rPr>
                <w:rFonts w:ascii="Calibri" w:eastAsia="Calibri" w:hAnsi="Calibri" w:cs="Calibri"/>
              </w:rPr>
              <w:t xml:space="preserve">Voted Sunday Times </w:t>
            </w:r>
            <w:r w:rsidRPr="006A3DCA">
              <w:rPr>
                <w:rFonts w:ascii="Calibri" w:eastAsia="Calibri" w:hAnsi="Calibri" w:cs="Calibri"/>
                <w:b/>
              </w:rPr>
              <w:t>‘</w:t>
            </w:r>
            <w:r w:rsidRPr="006A3DCA">
              <w:rPr>
                <w:rFonts w:ascii="Calibri" w:eastAsia="Calibri" w:hAnsi="Calibri" w:cs="Calibri"/>
                <w:b/>
                <w:i/>
              </w:rPr>
              <w:t>Secondary School of the Year 2025</w:t>
            </w:r>
            <w:r w:rsidRPr="006A3DCA">
              <w:rPr>
                <w:rFonts w:ascii="Calibri" w:eastAsia="Calibri" w:hAnsi="Calibri" w:cs="Calibri"/>
                <w:b/>
              </w:rPr>
              <w:t>’</w:t>
            </w:r>
            <w:r w:rsidRPr="006A3DCA">
              <w:rPr>
                <w:rFonts w:ascii="Calibri" w:eastAsia="Calibri" w:hAnsi="Calibri" w:cs="Calibri"/>
              </w:rPr>
              <w:t xml:space="preserve"> and </w:t>
            </w:r>
            <w:r w:rsidRPr="006A3DCA">
              <w:rPr>
                <w:rFonts w:ascii="Calibri" w:eastAsia="Calibri" w:hAnsi="Calibri" w:cs="Calibri"/>
                <w:b/>
              </w:rPr>
              <w:t>‘</w:t>
            </w:r>
            <w:r w:rsidRPr="006A3DCA">
              <w:rPr>
                <w:rFonts w:ascii="Calibri" w:eastAsia="Calibri" w:hAnsi="Calibri" w:cs="Calibri"/>
                <w:b/>
                <w:i/>
              </w:rPr>
              <w:t>State Secondary School of the Year for Academic Excellence in the West Midlands 2025</w:t>
            </w:r>
            <w:r w:rsidRPr="006A3DCA">
              <w:rPr>
                <w:rFonts w:ascii="Calibri" w:eastAsia="Calibri" w:hAnsi="Calibri" w:cs="Calibri"/>
                <w:b/>
              </w:rPr>
              <w:t>’</w:t>
            </w:r>
            <w:r w:rsidRPr="006A3DCA">
              <w:rPr>
                <w:rFonts w:ascii="Calibri" w:eastAsia="Calibri" w:hAnsi="Calibri" w:cs="Calibri"/>
              </w:rPr>
              <w:t>, King Edward VI Camp Hill School for Girls is part of the successful King Edward VI Academy Trust. Dedicated to enriching the lives of Birmingham’s children, the Trust upholds a strong commitment to academic excellence and personal growth. At the heart of Camp Hill’s ethos are its core values; respect, equality, compassion, and aspiration; defining a community where students are empowered to thrive and succeed.</w:t>
            </w:r>
          </w:p>
          <w:p w:rsidR="000E6AE8" w:rsidRDefault="006A3DCA">
            <w:pPr>
              <w:ind w:left="0" w:right="183" w:hanging="2"/>
              <w:jc w:val="center"/>
              <w:rPr>
                <w:rFonts w:ascii="Calibri" w:eastAsia="Calibri" w:hAnsi="Calibri" w:cs="Calibri"/>
              </w:rPr>
            </w:pPr>
            <w:r>
              <w:rPr>
                <w:rFonts w:ascii="Calibri" w:eastAsia="Calibri" w:hAnsi="Calibri" w:cs="Calibri"/>
              </w:rPr>
              <w:t xml:space="preserve"> </w:t>
            </w:r>
          </w:p>
          <w:p w:rsidR="000E6AE8" w:rsidRDefault="006A3DCA">
            <w:pPr>
              <w:ind w:left="0" w:right="183" w:hanging="2"/>
              <w:jc w:val="center"/>
              <w:rPr>
                <w:rFonts w:ascii="Calibri" w:eastAsia="Calibri" w:hAnsi="Calibri" w:cs="Calibri"/>
                <w:highlight w:val="white"/>
              </w:rPr>
            </w:pPr>
            <w:r>
              <w:rPr>
                <w:rFonts w:ascii="Calibri" w:eastAsia="Calibri" w:hAnsi="Calibri" w:cs="Calibri"/>
              </w:rPr>
              <w:t>We are looking to appoint an outstanding classroom practitioner with excellent subject knowledge. The successful candidate will be required to teach Religious Studies at</w:t>
            </w:r>
            <w:r>
              <w:rPr>
                <w:rFonts w:ascii="Calibri" w:eastAsia="Calibri" w:hAnsi="Calibri" w:cs="Calibri"/>
                <w:highlight w:val="white"/>
              </w:rPr>
              <w:t xml:space="preserve"> Key Stage 3, 4 and 5.</w:t>
            </w:r>
          </w:p>
          <w:p w:rsidR="000E6AE8" w:rsidRDefault="000E6AE8">
            <w:pPr>
              <w:ind w:left="0" w:right="183" w:hanging="2"/>
              <w:jc w:val="center"/>
              <w:rPr>
                <w:rFonts w:ascii="Calibri" w:eastAsia="Calibri" w:hAnsi="Calibri" w:cs="Calibri"/>
              </w:rPr>
            </w:pPr>
          </w:p>
          <w:p w:rsidR="006A3DCA" w:rsidRPr="007605ED" w:rsidRDefault="006A3DCA">
            <w:pPr>
              <w:ind w:left="0" w:right="183" w:hanging="2"/>
              <w:jc w:val="center"/>
              <w:rPr>
                <w:rFonts w:ascii="Calibri" w:eastAsia="Calibri" w:hAnsi="Calibri" w:cs="Calibri"/>
                <w:b/>
                <w:highlight w:val="white"/>
              </w:rPr>
            </w:pPr>
            <w:bookmarkStart w:id="2" w:name="_heading=h.gjdgxs" w:colFirst="0" w:colLast="0"/>
            <w:bookmarkEnd w:id="2"/>
            <w:r w:rsidRPr="007605ED">
              <w:rPr>
                <w:rFonts w:ascii="Calibri" w:eastAsia="Calibri" w:hAnsi="Calibri" w:cs="Calibri"/>
                <w:b/>
              </w:rPr>
              <w:t>Deadline for applications</w:t>
            </w:r>
            <w:r w:rsidRPr="007605ED">
              <w:rPr>
                <w:rFonts w:ascii="Calibri" w:eastAsia="Calibri" w:hAnsi="Calibri" w:cs="Calibri"/>
                <w:b/>
                <w:highlight w:val="white"/>
              </w:rPr>
              <w:t xml:space="preserve">: </w:t>
            </w:r>
            <w:r w:rsidR="00E64908" w:rsidRPr="007605ED">
              <w:rPr>
                <w:rFonts w:ascii="Calibri" w:eastAsia="Calibri" w:hAnsi="Calibri" w:cs="Calibri"/>
                <w:b/>
                <w:highlight w:val="white"/>
              </w:rPr>
              <w:t>Monday 9</w:t>
            </w:r>
            <w:r w:rsidR="00E64908" w:rsidRPr="007605ED">
              <w:rPr>
                <w:rFonts w:ascii="Calibri" w:eastAsia="Calibri" w:hAnsi="Calibri" w:cs="Calibri"/>
                <w:b/>
                <w:highlight w:val="white"/>
                <w:vertAlign w:val="superscript"/>
              </w:rPr>
              <w:t>th</w:t>
            </w:r>
            <w:r w:rsidR="00E64908" w:rsidRPr="007605ED">
              <w:rPr>
                <w:rFonts w:ascii="Calibri" w:eastAsia="Calibri" w:hAnsi="Calibri" w:cs="Calibri"/>
                <w:b/>
                <w:highlight w:val="white"/>
              </w:rPr>
              <w:t xml:space="preserve"> June 2025 at 09.00am.</w:t>
            </w:r>
          </w:p>
          <w:p w:rsidR="000E6AE8" w:rsidRDefault="006A3DCA">
            <w:pPr>
              <w:ind w:left="0" w:right="183" w:hanging="2"/>
              <w:jc w:val="center"/>
              <w:rPr>
                <w:rFonts w:ascii="Calibri" w:eastAsia="Calibri" w:hAnsi="Calibri" w:cs="Calibri"/>
                <w:color w:val="000000"/>
                <w:highlight w:val="yellow"/>
              </w:rPr>
            </w:pPr>
            <w:r>
              <w:rPr>
                <w:rFonts w:ascii="Calibri" w:eastAsia="Calibri" w:hAnsi="Calibri" w:cs="Calibri"/>
                <w:highlight w:val="white"/>
              </w:rPr>
              <w:t xml:space="preserve">  I</w:t>
            </w:r>
            <w:r>
              <w:rPr>
                <w:rFonts w:ascii="Calibri" w:eastAsia="Calibri" w:hAnsi="Calibri" w:cs="Calibri"/>
              </w:rPr>
              <w:t>nterviews are likely to take place during the week beginning</w:t>
            </w:r>
            <w:r>
              <w:rPr>
                <w:rFonts w:ascii="Calibri" w:eastAsia="Calibri" w:hAnsi="Calibri" w:cs="Calibri"/>
                <w:b/>
                <w:highlight w:val="white"/>
              </w:rPr>
              <w:t xml:space="preserve"> </w:t>
            </w:r>
            <w:r w:rsidR="00E64908" w:rsidRPr="007605ED">
              <w:rPr>
                <w:rFonts w:ascii="Calibri" w:eastAsia="Calibri" w:hAnsi="Calibri" w:cs="Calibri"/>
                <w:highlight w:val="white"/>
                <w:u w:val="single"/>
              </w:rPr>
              <w:t>9</w:t>
            </w:r>
            <w:r w:rsidR="00E64908" w:rsidRPr="007605ED">
              <w:rPr>
                <w:rFonts w:ascii="Calibri" w:eastAsia="Calibri" w:hAnsi="Calibri" w:cs="Calibri"/>
                <w:highlight w:val="white"/>
                <w:u w:val="single"/>
                <w:vertAlign w:val="superscript"/>
              </w:rPr>
              <w:t>th</w:t>
            </w:r>
            <w:r w:rsidR="00E64908" w:rsidRPr="007605ED">
              <w:rPr>
                <w:rFonts w:ascii="Calibri" w:eastAsia="Calibri" w:hAnsi="Calibri" w:cs="Calibri"/>
                <w:highlight w:val="white"/>
                <w:u w:val="single"/>
              </w:rPr>
              <w:t xml:space="preserve"> June 2025.</w:t>
            </w:r>
          </w:p>
          <w:p w:rsidR="000E6AE8" w:rsidRDefault="000E6AE8">
            <w:pPr>
              <w:pBdr>
                <w:top w:val="nil"/>
                <w:left w:val="nil"/>
                <w:bottom w:val="nil"/>
                <w:right w:val="nil"/>
                <w:between w:val="nil"/>
              </w:pBdr>
              <w:spacing w:line="240" w:lineRule="auto"/>
              <w:ind w:left="0" w:right="183" w:hanging="2"/>
              <w:jc w:val="center"/>
              <w:rPr>
                <w:rFonts w:ascii="Calibri" w:eastAsia="Calibri" w:hAnsi="Calibri" w:cs="Calibri"/>
              </w:rPr>
            </w:pPr>
          </w:p>
          <w:p w:rsidR="000E6AE8" w:rsidRDefault="006A3DCA">
            <w:pPr>
              <w:pBdr>
                <w:top w:val="nil"/>
                <w:left w:val="nil"/>
                <w:bottom w:val="nil"/>
                <w:right w:val="nil"/>
                <w:between w:val="nil"/>
              </w:pBdr>
              <w:spacing w:line="240" w:lineRule="auto"/>
              <w:ind w:left="0" w:right="183" w:hanging="2"/>
              <w:jc w:val="center"/>
              <w:rPr>
                <w:rFonts w:ascii="Calibri" w:eastAsia="Calibri" w:hAnsi="Calibri" w:cs="Calibri"/>
                <w:color w:val="000000"/>
              </w:rPr>
            </w:pPr>
            <w:r>
              <w:rPr>
                <w:rFonts w:ascii="Calibri" w:eastAsia="Calibri" w:hAnsi="Calibri" w:cs="Calibri"/>
                <w:color w:val="000000"/>
              </w:rPr>
              <w:t xml:space="preserve">Please download an application pack from our website: </w:t>
            </w:r>
            <w:r>
              <w:rPr>
                <w:rFonts w:ascii="PHWIA M+ Gill" w:eastAsia="PHWIA M+ Gill" w:hAnsi="PHWIA M+ Gill" w:cs="PHWIA M+ Gill"/>
                <w:color w:val="000000"/>
              </w:rPr>
              <w:t xml:space="preserve"> </w:t>
            </w:r>
            <w:hyperlink r:id="rId7">
              <w:r>
                <w:rPr>
                  <w:rFonts w:ascii="Calibri" w:eastAsia="Calibri" w:hAnsi="Calibri" w:cs="Calibri"/>
                  <w:color w:val="0563C1"/>
                  <w:u w:val="single"/>
                </w:rPr>
                <w:t>https://www.kechg.org.uk/our-school/vacancies</w:t>
              </w:r>
            </w:hyperlink>
            <w:r>
              <w:rPr>
                <w:rFonts w:ascii="Calibri" w:eastAsia="Calibri" w:hAnsi="Calibri" w:cs="Calibri"/>
                <w:color w:val="000000"/>
              </w:rPr>
              <w:t xml:space="preserve">  or  By contacting Amber Ashraf </w:t>
            </w:r>
            <w:hyperlink r:id="rId8">
              <w:r>
                <w:rPr>
                  <w:rFonts w:ascii="Calibri" w:eastAsia="Calibri" w:hAnsi="Calibri" w:cs="Calibri"/>
                  <w:color w:val="0563C1"/>
                  <w:u w:val="single"/>
                </w:rPr>
                <w:t>a.ashraf@kechg.org.uk</w:t>
              </w:r>
            </w:hyperlink>
            <w:r>
              <w:rPr>
                <w:rFonts w:ascii="Calibri" w:eastAsia="Calibri" w:hAnsi="Calibri" w:cs="Calibri"/>
                <w:color w:val="000000"/>
              </w:rPr>
              <w:t xml:space="preserve"> </w:t>
            </w:r>
          </w:p>
          <w:p w:rsidR="000E6AE8" w:rsidRDefault="000E6AE8">
            <w:pPr>
              <w:pBdr>
                <w:top w:val="nil"/>
                <w:left w:val="nil"/>
                <w:bottom w:val="nil"/>
                <w:right w:val="nil"/>
                <w:between w:val="nil"/>
              </w:pBdr>
              <w:spacing w:line="240" w:lineRule="auto"/>
              <w:ind w:left="0" w:right="183" w:hanging="2"/>
              <w:rPr>
                <w:rFonts w:ascii="Calibri" w:eastAsia="Calibri" w:hAnsi="Calibri" w:cs="Calibri"/>
              </w:rPr>
            </w:pPr>
          </w:p>
          <w:p w:rsidR="000E6AE8" w:rsidRDefault="006A3DCA">
            <w:pPr>
              <w:pBdr>
                <w:top w:val="nil"/>
                <w:left w:val="nil"/>
                <w:bottom w:val="nil"/>
                <w:right w:val="nil"/>
                <w:between w:val="nil"/>
              </w:pBdr>
              <w:spacing w:line="240" w:lineRule="auto"/>
              <w:ind w:left="0" w:right="183" w:hanging="2"/>
              <w:jc w:val="center"/>
              <w:rPr>
                <w:rFonts w:ascii="Calibri" w:eastAsia="Calibri" w:hAnsi="Calibri" w:cs="Calibri"/>
                <w:color w:val="000000"/>
              </w:rPr>
            </w:pPr>
            <w:r>
              <w:rPr>
                <w:rFonts w:ascii="Calibri" w:eastAsia="Calibri" w:hAnsi="Calibri" w:cs="Calibri"/>
                <w:color w:val="000000"/>
              </w:rPr>
              <w:t xml:space="preserve">Completed applications should be addressed for the attention of: Ms K. Stevens, </w:t>
            </w:r>
            <w:proofErr w:type="spellStart"/>
            <w:r>
              <w:rPr>
                <w:rFonts w:ascii="Calibri" w:eastAsia="Calibri" w:hAnsi="Calibri" w:cs="Calibri"/>
                <w:color w:val="000000"/>
              </w:rPr>
              <w:t>Headteacher</w:t>
            </w:r>
            <w:proofErr w:type="spellEnd"/>
            <w:r>
              <w:rPr>
                <w:rFonts w:ascii="Calibri" w:eastAsia="Calibri" w:hAnsi="Calibri" w:cs="Calibri"/>
                <w:color w:val="000000"/>
              </w:rPr>
              <w:t>.</w:t>
            </w:r>
          </w:p>
          <w:p w:rsidR="000E6AE8" w:rsidRDefault="006A3DCA">
            <w:pPr>
              <w:ind w:left="0" w:right="183" w:hanging="2"/>
              <w:jc w:val="center"/>
              <w:rPr>
                <w:rFonts w:ascii="Calibri" w:eastAsia="Calibri" w:hAnsi="Calibri" w:cs="Calibri"/>
              </w:rPr>
            </w:pPr>
            <w:r>
              <w:rPr>
                <w:rFonts w:ascii="Calibri" w:eastAsia="Calibri" w:hAnsi="Calibri" w:cs="Calibri"/>
              </w:rPr>
              <w:t xml:space="preserve">Please get in touch - we look forward to hearing from you! </w:t>
            </w:r>
          </w:p>
          <w:p w:rsidR="000E6AE8" w:rsidRPr="006A3DCA" w:rsidRDefault="006A3DCA">
            <w:pPr>
              <w:spacing w:before="240" w:after="240"/>
              <w:ind w:left="0" w:hanging="2"/>
              <w:jc w:val="center"/>
              <w:rPr>
                <w:rFonts w:ascii="Calibri" w:eastAsia="Calibri" w:hAnsi="Calibri" w:cs="Calibri"/>
                <w:b/>
                <w:i/>
                <w:sz w:val="16"/>
                <w:szCs w:val="16"/>
              </w:rPr>
            </w:pPr>
            <w:r w:rsidRPr="006A3DCA">
              <w:rPr>
                <w:rFonts w:ascii="Calibri" w:eastAsia="Calibri" w:hAnsi="Calibri" w:cs="Calibri"/>
                <w:b/>
                <w:i/>
                <w:sz w:val="16"/>
                <w:szCs w:val="16"/>
              </w:rPr>
              <w:t>The Schools of King Edward VI in Birmingham is an educational charity supporting eleven schools and is committed to safeguarding and promoting the welfare of children and young people and expects all staff and volunteers to share this commitment. Applicants will be required to undergo child protection screening appropriate to the post, including checks with past employers and the Disclosure and Barring Service (DBS).</w:t>
            </w:r>
          </w:p>
          <w:p w:rsidR="000E6AE8" w:rsidRPr="006A3DCA" w:rsidRDefault="006A3DCA">
            <w:pPr>
              <w:spacing w:before="240" w:after="240"/>
              <w:ind w:left="0" w:hanging="2"/>
              <w:jc w:val="center"/>
              <w:rPr>
                <w:rFonts w:ascii="Calibri" w:eastAsia="Calibri" w:hAnsi="Calibri" w:cs="Calibri"/>
                <w:b/>
                <w:i/>
                <w:sz w:val="16"/>
                <w:szCs w:val="16"/>
              </w:rPr>
            </w:pPr>
            <w:r w:rsidRPr="006A3DCA">
              <w:rPr>
                <w:rFonts w:ascii="Calibri" w:eastAsia="Calibri" w:hAnsi="Calibri" w:cs="Calibri"/>
                <w:b/>
                <w:i/>
                <w:sz w:val="16"/>
                <w:szCs w:val="16"/>
              </w:rPr>
              <w:t>This post is covered by Part 7 of the Immigration Act (2016) and therefore the ability to speak fluent and spoken English is an essential requirement for this role.</w:t>
            </w:r>
          </w:p>
          <w:p w:rsidR="000E6AE8" w:rsidRDefault="006A3DCA" w:rsidP="006A3DCA">
            <w:pPr>
              <w:ind w:left="0" w:right="183" w:hanging="2"/>
              <w:jc w:val="center"/>
            </w:pPr>
            <w:r w:rsidRPr="006A3DCA">
              <w:rPr>
                <w:rFonts w:ascii="Calibri" w:eastAsia="Calibri" w:hAnsi="Calibri" w:cs="Calibri"/>
                <w:b/>
                <w:i/>
                <w:sz w:val="16"/>
                <w:szCs w:val="16"/>
              </w:rPr>
              <w:t>CHARITY NUMBER: 529051</w:t>
            </w:r>
          </w:p>
        </w:tc>
      </w:tr>
    </w:tbl>
    <w:p w:rsidR="000E6AE8" w:rsidRDefault="000E6AE8">
      <w:pPr>
        <w:ind w:left="0" w:hanging="2"/>
      </w:pPr>
    </w:p>
    <w:sectPr w:rsidR="000E6AE8">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HWIA M+ Gill">
    <w:altName w:val="Times New Roman"/>
    <w:charset w:val="00"/>
    <w:family w:val="auto"/>
    <w:pitch w:val="default"/>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AE8"/>
    <w:rsid w:val="00062320"/>
    <w:rsid w:val="000E6AE8"/>
    <w:rsid w:val="00163549"/>
    <w:rsid w:val="002516A7"/>
    <w:rsid w:val="00266AF7"/>
    <w:rsid w:val="004E302D"/>
    <w:rsid w:val="006A3DCA"/>
    <w:rsid w:val="007605ED"/>
    <w:rsid w:val="009939D5"/>
    <w:rsid w:val="00B546C4"/>
    <w:rsid w:val="00E64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518002-E281-4540-8821-C954A9FF7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PHWIA M+ Gill" w:eastAsia="Calibri" w:hAnsi="PHWIA M+ Gill" w:cs="PHWIA M+ Gill"/>
      <w:color w:val="000000"/>
      <w:position w:val="-1"/>
      <w:lang w:eastAsia="en-US"/>
    </w:rPr>
  </w:style>
  <w:style w:type="character" w:styleId="Hyperlink">
    <w:name w:val="Hyperlink"/>
    <w:qFormat/>
    <w:rPr>
      <w:color w:val="0563C1"/>
      <w:w w:val="100"/>
      <w:position w:val="-1"/>
      <w:u w:val="single"/>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ashraf@kechg.org.uk" TargetMode="External"/><Relationship Id="rId3" Type="http://schemas.openxmlformats.org/officeDocument/2006/relationships/settings" Target="settings.xml"/><Relationship Id="rId7" Type="http://schemas.openxmlformats.org/officeDocument/2006/relationships/hyperlink" Target="https://www.kechg.org.uk/our-school/vacanci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head@kechg.org.uk"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FK30Ut51gt7LrNYwgq99Lxmk+g==">CgMxLjAyCWguMzBqMHpsbDIIaC5namRneHM4AHIhMUROQnU1bXZtb2tNaFVuNEhRRW55NllSS3pLX2l6aFZo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adt</dc:creator>
  <cp:lastModifiedBy>Amber Ashraf</cp:lastModifiedBy>
  <cp:revision>9</cp:revision>
  <cp:lastPrinted>2025-05-23T13:05:00Z</cp:lastPrinted>
  <dcterms:created xsi:type="dcterms:W3CDTF">2022-09-14T14:34:00Z</dcterms:created>
  <dcterms:modified xsi:type="dcterms:W3CDTF">2025-05-23T14:38:00Z</dcterms:modified>
</cp:coreProperties>
</file>