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8EC8" w14:textId="74D09095" w:rsidR="00240DF5" w:rsidRPr="002817F4" w:rsidRDefault="00240DF5" w:rsidP="002817F4">
      <w:pPr>
        <w:tabs>
          <w:tab w:val="left" w:pos="620"/>
        </w:tabs>
        <w:spacing w:after="0"/>
        <w:jc w:val="center"/>
        <w:rPr>
          <w:rFonts w:ascii="Century Gothic" w:hAnsi="Century Gothic" w:cs="Arial"/>
          <w:b/>
          <w:sz w:val="32"/>
          <w:szCs w:val="32"/>
        </w:rPr>
      </w:pPr>
      <w:r w:rsidRPr="00661D7E">
        <w:rPr>
          <w:rFonts w:ascii="Century Gothic" w:hAnsi="Century Gothic" w:cs="Arial"/>
          <w:b/>
          <w:sz w:val="32"/>
          <w:szCs w:val="32"/>
        </w:rPr>
        <w:t>FINHAM PARK 2</w:t>
      </w:r>
    </w:p>
    <w:p w14:paraId="01287324" w14:textId="77777777" w:rsidR="0030525F" w:rsidRPr="00661D7E" w:rsidRDefault="0052421F" w:rsidP="0052421F">
      <w:pPr>
        <w:tabs>
          <w:tab w:val="left" w:pos="620"/>
        </w:tabs>
        <w:spacing w:after="0"/>
        <w:jc w:val="center"/>
        <w:rPr>
          <w:rFonts w:ascii="Century Gothic" w:hAnsi="Century Gothic" w:cs="Arial"/>
          <w:b/>
          <w:sz w:val="28"/>
          <w:szCs w:val="28"/>
        </w:rPr>
      </w:pPr>
      <w:r w:rsidRPr="00661D7E">
        <w:rPr>
          <w:rFonts w:ascii="Century Gothic" w:hAnsi="Century Gothic" w:cs="Arial"/>
          <w:b/>
          <w:sz w:val="28"/>
          <w:szCs w:val="28"/>
        </w:rPr>
        <w:t xml:space="preserve">TEACHER OF </w:t>
      </w:r>
      <w:r w:rsidR="0030525F" w:rsidRPr="00661D7E">
        <w:rPr>
          <w:rFonts w:ascii="Century Gothic" w:hAnsi="Century Gothic" w:cs="Arial"/>
          <w:b/>
          <w:sz w:val="28"/>
          <w:szCs w:val="28"/>
        </w:rPr>
        <w:t>SCIENCE</w:t>
      </w:r>
      <w:r w:rsidR="004B007F" w:rsidRPr="00661D7E">
        <w:rPr>
          <w:rFonts w:ascii="Century Gothic" w:hAnsi="Century Gothic" w:cs="Arial"/>
          <w:b/>
          <w:sz w:val="28"/>
          <w:szCs w:val="28"/>
        </w:rPr>
        <w:t xml:space="preserve"> </w:t>
      </w:r>
    </w:p>
    <w:p w14:paraId="30841811" w14:textId="066D3D14" w:rsidR="00D07F03" w:rsidRPr="00661D7E" w:rsidRDefault="004B007F" w:rsidP="002817F4">
      <w:pPr>
        <w:tabs>
          <w:tab w:val="left" w:pos="620"/>
        </w:tabs>
        <w:spacing w:after="0"/>
        <w:jc w:val="center"/>
        <w:rPr>
          <w:rFonts w:ascii="Century Gothic" w:hAnsi="Century Gothic" w:cs="Arial"/>
          <w:b/>
          <w:sz w:val="28"/>
          <w:szCs w:val="28"/>
        </w:rPr>
      </w:pPr>
      <w:r w:rsidRPr="00661D7E">
        <w:rPr>
          <w:rFonts w:ascii="Century Gothic" w:hAnsi="Century Gothic" w:cs="Arial"/>
          <w:b/>
          <w:sz w:val="28"/>
          <w:szCs w:val="28"/>
        </w:rPr>
        <w:t>(</w:t>
      </w:r>
      <w:r w:rsidR="0030525F" w:rsidRPr="00661D7E">
        <w:rPr>
          <w:rFonts w:ascii="Century Gothic" w:hAnsi="Century Gothic" w:cs="Arial"/>
          <w:b/>
          <w:sz w:val="28"/>
          <w:szCs w:val="28"/>
        </w:rPr>
        <w:t>CHEMISTRY OR PHYSICS</w:t>
      </w:r>
      <w:r w:rsidRPr="00661D7E">
        <w:rPr>
          <w:rFonts w:ascii="Century Gothic" w:hAnsi="Century Gothic" w:cs="Arial"/>
          <w:b/>
          <w:sz w:val="28"/>
          <w:szCs w:val="28"/>
        </w:rPr>
        <w:t xml:space="preserve"> SPECIALIST</w:t>
      </w:r>
      <w:r w:rsidR="0030525F" w:rsidRPr="00661D7E">
        <w:rPr>
          <w:rFonts w:ascii="Century Gothic" w:hAnsi="Century Gothic" w:cs="Arial"/>
          <w:b/>
          <w:sz w:val="28"/>
          <w:szCs w:val="28"/>
        </w:rPr>
        <w:t xml:space="preserve"> PREFERRED</w:t>
      </w:r>
      <w:r w:rsidRPr="00661D7E">
        <w:rPr>
          <w:rFonts w:ascii="Century Gothic" w:hAnsi="Century Gothic" w:cs="Arial"/>
          <w:b/>
          <w:sz w:val="28"/>
          <w:szCs w:val="28"/>
        </w:rPr>
        <w:t>)</w:t>
      </w:r>
    </w:p>
    <w:p w14:paraId="569C0660" w14:textId="77777777" w:rsidR="00D07F03" w:rsidRPr="00661D7E" w:rsidRDefault="008476F5" w:rsidP="0052421F">
      <w:pPr>
        <w:tabs>
          <w:tab w:val="left" w:pos="620"/>
        </w:tabs>
        <w:spacing w:after="0"/>
        <w:jc w:val="center"/>
        <w:rPr>
          <w:rFonts w:ascii="Century Gothic" w:hAnsi="Century Gothic" w:cs="Arial"/>
          <w:b/>
          <w:sz w:val="28"/>
          <w:szCs w:val="28"/>
        </w:rPr>
      </w:pPr>
      <w:r w:rsidRPr="00661D7E">
        <w:rPr>
          <w:rFonts w:ascii="Century Gothic" w:hAnsi="Century Gothic" w:cs="Arial"/>
          <w:b/>
          <w:sz w:val="28"/>
          <w:szCs w:val="28"/>
        </w:rPr>
        <w:t>Full Time</w:t>
      </w:r>
      <w:r w:rsidR="00421FFB" w:rsidRPr="00661D7E">
        <w:rPr>
          <w:rFonts w:ascii="Century Gothic" w:hAnsi="Century Gothic" w:cs="Arial"/>
          <w:b/>
          <w:sz w:val="28"/>
          <w:szCs w:val="28"/>
        </w:rPr>
        <w:t xml:space="preserve"> </w:t>
      </w:r>
    </w:p>
    <w:p w14:paraId="3AAD69EE" w14:textId="77777777" w:rsidR="00240DF5" w:rsidRPr="00661D7E" w:rsidRDefault="00D07F03" w:rsidP="0052421F">
      <w:pPr>
        <w:tabs>
          <w:tab w:val="left" w:pos="620"/>
        </w:tabs>
        <w:spacing w:after="0"/>
        <w:jc w:val="center"/>
        <w:rPr>
          <w:rFonts w:ascii="Century Gothic" w:hAnsi="Century Gothic" w:cs="Arial"/>
          <w:b/>
          <w:sz w:val="28"/>
          <w:szCs w:val="28"/>
        </w:rPr>
      </w:pPr>
      <w:r w:rsidRPr="00661D7E">
        <w:rPr>
          <w:rFonts w:ascii="Century Gothic" w:hAnsi="Century Gothic" w:cs="Arial"/>
          <w:b/>
          <w:sz w:val="28"/>
          <w:szCs w:val="28"/>
        </w:rPr>
        <w:t xml:space="preserve">Starting </w:t>
      </w:r>
      <w:r w:rsidR="0030525F" w:rsidRPr="00661D7E">
        <w:rPr>
          <w:rFonts w:ascii="Century Gothic" w:hAnsi="Century Gothic" w:cs="Arial"/>
          <w:b/>
          <w:sz w:val="28"/>
          <w:szCs w:val="28"/>
        </w:rPr>
        <w:t>September 2023 (or sooner)</w:t>
      </w:r>
    </w:p>
    <w:p w14:paraId="29C5918D" w14:textId="3C309C09" w:rsidR="006B14AD" w:rsidRPr="00661D7E" w:rsidRDefault="0052421F" w:rsidP="00D07F03">
      <w:pPr>
        <w:tabs>
          <w:tab w:val="left" w:pos="620"/>
        </w:tabs>
        <w:spacing w:after="0"/>
        <w:jc w:val="center"/>
        <w:rPr>
          <w:rFonts w:ascii="Century Gothic" w:hAnsi="Century Gothic" w:cs="Arial"/>
          <w:b/>
          <w:sz w:val="36"/>
          <w:szCs w:val="36"/>
        </w:rPr>
      </w:pPr>
      <w:r w:rsidRPr="00661D7E">
        <w:rPr>
          <w:rFonts w:ascii="Century Gothic" w:hAnsi="Century Gothic" w:cs="Arial"/>
          <w:b/>
          <w:sz w:val="28"/>
          <w:szCs w:val="28"/>
        </w:rPr>
        <w:t xml:space="preserve">Grade </w:t>
      </w:r>
      <w:r w:rsidR="00240DF5" w:rsidRPr="00661D7E">
        <w:rPr>
          <w:rFonts w:ascii="Century Gothic" w:hAnsi="Century Gothic" w:cs="Arial"/>
          <w:b/>
          <w:sz w:val="28"/>
          <w:szCs w:val="28"/>
        </w:rPr>
        <w:t>TMS</w:t>
      </w:r>
      <w:r w:rsidR="0023265D">
        <w:rPr>
          <w:rFonts w:ascii="Century Gothic" w:hAnsi="Century Gothic" w:cs="Arial"/>
          <w:b/>
          <w:sz w:val="28"/>
          <w:szCs w:val="28"/>
        </w:rPr>
        <w:t>/UPS</w:t>
      </w:r>
      <w:r w:rsidR="00240DF5" w:rsidRPr="00661D7E">
        <w:rPr>
          <w:rFonts w:ascii="Century Gothic" w:hAnsi="Century Gothic" w:cs="Arial"/>
          <w:b/>
          <w:sz w:val="28"/>
          <w:szCs w:val="28"/>
        </w:rPr>
        <w:t xml:space="preserve"> (</w:t>
      </w:r>
      <w:r w:rsidR="001E3045" w:rsidRPr="00661D7E">
        <w:rPr>
          <w:rFonts w:ascii="Century Gothic" w:hAnsi="Century Gothic" w:cs="Arial"/>
          <w:b/>
          <w:sz w:val="28"/>
          <w:szCs w:val="28"/>
        </w:rPr>
        <w:t xml:space="preserve">would suit an </w:t>
      </w:r>
      <w:r w:rsidR="001C6BC0" w:rsidRPr="00661D7E">
        <w:rPr>
          <w:rFonts w:ascii="Century Gothic" w:hAnsi="Century Gothic" w:cs="Arial"/>
          <w:b/>
          <w:sz w:val="28"/>
          <w:szCs w:val="28"/>
        </w:rPr>
        <w:t>ECT</w:t>
      </w:r>
      <w:r w:rsidR="00240DF5" w:rsidRPr="00661D7E">
        <w:rPr>
          <w:rFonts w:ascii="Century Gothic" w:hAnsi="Century Gothic" w:cs="Arial"/>
          <w:b/>
          <w:sz w:val="28"/>
          <w:szCs w:val="28"/>
        </w:rPr>
        <w:t>)</w:t>
      </w:r>
    </w:p>
    <w:p w14:paraId="1B6D89A5" w14:textId="77777777" w:rsidR="006B14AD" w:rsidRPr="00661D7E" w:rsidRDefault="006B14AD" w:rsidP="006B14AD">
      <w:pPr>
        <w:spacing w:after="0"/>
        <w:ind w:right="-397"/>
        <w:jc w:val="both"/>
        <w:rPr>
          <w:rFonts w:ascii="Century Gothic" w:eastAsia="Cambria" w:hAnsi="Century Gothic" w:cs="Arial"/>
          <w:szCs w:val="28"/>
        </w:rPr>
      </w:pPr>
    </w:p>
    <w:p w14:paraId="544633FD" w14:textId="77777777" w:rsidR="001A7785" w:rsidRPr="00661D7E" w:rsidRDefault="001A7785" w:rsidP="006B14AD">
      <w:pPr>
        <w:spacing w:after="0"/>
        <w:ind w:right="-397"/>
        <w:jc w:val="both"/>
        <w:rPr>
          <w:rFonts w:ascii="Century Gothic" w:eastAsia="Cambria" w:hAnsi="Century Gothic" w:cs="Arial"/>
          <w:szCs w:val="28"/>
        </w:rPr>
      </w:pPr>
    </w:p>
    <w:p w14:paraId="244561D4" w14:textId="77777777" w:rsidR="0030525F" w:rsidRPr="00661D7E" w:rsidRDefault="0030525F" w:rsidP="0030525F">
      <w:pPr>
        <w:pStyle w:val="NormalWeb"/>
        <w:spacing w:after="0"/>
        <w:jc w:val="both"/>
        <w:rPr>
          <w:rFonts w:ascii="Century Gothic" w:hAnsi="Century Gothic" w:cs="Arial"/>
          <w:sz w:val="22"/>
          <w:szCs w:val="22"/>
        </w:rPr>
      </w:pPr>
      <w:r w:rsidRPr="00661D7E">
        <w:rPr>
          <w:rFonts w:ascii="Century Gothic" w:hAnsi="Century Gothic" w:cs="Arial"/>
          <w:sz w:val="22"/>
          <w:szCs w:val="22"/>
        </w:rPr>
        <w:t>The Governors are seeking to appoint an enthusiastic, innovative and highly motivated Teacher of Science to join an experienced team with superb facilities; where teachers are committed to delivering a high quality, lively and interesting curriculum to challenge and inspire all of our students.  The successful candidate will be required to teach to KS3, KS4 and potentially KS5.</w:t>
      </w:r>
    </w:p>
    <w:p w14:paraId="14C6D198" w14:textId="77777777" w:rsidR="0030525F" w:rsidRPr="00661D7E" w:rsidRDefault="0030525F" w:rsidP="006B14AD">
      <w:pPr>
        <w:spacing w:after="0"/>
        <w:jc w:val="both"/>
        <w:rPr>
          <w:rFonts w:ascii="Century Gothic" w:eastAsia="Cambria" w:hAnsi="Century Gothic" w:cs="Arial"/>
          <w:sz w:val="22"/>
          <w:szCs w:val="22"/>
        </w:rPr>
      </w:pPr>
    </w:p>
    <w:p w14:paraId="2A6363F3" w14:textId="77777777" w:rsidR="0030525F" w:rsidRPr="00661D7E" w:rsidRDefault="006B14AD" w:rsidP="006B14AD">
      <w:pPr>
        <w:spacing w:after="0"/>
        <w:jc w:val="both"/>
        <w:rPr>
          <w:rFonts w:ascii="Century Gothic" w:eastAsia="Cambria" w:hAnsi="Century Gothic" w:cs="Arial"/>
          <w:sz w:val="22"/>
          <w:szCs w:val="22"/>
        </w:rPr>
      </w:pPr>
      <w:r w:rsidRPr="00661D7E">
        <w:rPr>
          <w:rFonts w:ascii="Century Gothic" w:eastAsia="Cambria" w:hAnsi="Century Gothic" w:cs="Arial"/>
          <w:sz w:val="22"/>
          <w:szCs w:val="22"/>
        </w:rPr>
        <w:t xml:space="preserve">Finham Park 2 is an exciting </w:t>
      </w:r>
      <w:r w:rsidR="00D07F03" w:rsidRPr="00661D7E">
        <w:rPr>
          <w:rFonts w:ascii="Century Gothic" w:eastAsia="Cambria" w:hAnsi="Century Gothic" w:cs="Arial"/>
          <w:sz w:val="22"/>
          <w:szCs w:val="22"/>
        </w:rPr>
        <w:t>c</w:t>
      </w:r>
      <w:r w:rsidRPr="00661D7E">
        <w:rPr>
          <w:rFonts w:ascii="Century Gothic" w:eastAsia="Cambria" w:hAnsi="Century Gothic" w:cs="Arial"/>
          <w:sz w:val="22"/>
          <w:szCs w:val="22"/>
        </w:rPr>
        <w:t>o-educational academy in Coventry that opened in September 2015. Already a</w:t>
      </w:r>
      <w:r w:rsidR="0030525F" w:rsidRPr="00661D7E">
        <w:rPr>
          <w:rFonts w:ascii="Century Gothic" w:eastAsia="Cambria" w:hAnsi="Century Gothic" w:cs="Arial"/>
          <w:sz w:val="22"/>
          <w:szCs w:val="22"/>
        </w:rPr>
        <w:t>n extremely</w:t>
      </w:r>
      <w:r w:rsidRPr="00661D7E">
        <w:rPr>
          <w:rFonts w:ascii="Century Gothic" w:eastAsia="Cambria" w:hAnsi="Century Gothic" w:cs="Arial"/>
          <w:sz w:val="22"/>
          <w:szCs w:val="22"/>
        </w:rPr>
        <w:t xml:space="preserve"> popular choice with local parents, we are significantly over-subscribed </w:t>
      </w:r>
      <w:r w:rsidR="00D07F03" w:rsidRPr="00661D7E">
        <w:rPr>
          <w:rFonts w:ascii="Century Gothic" w:eastAsia="Cambria" w:hAnsi="Century Gothic" w:cs="Arial"/>
          <w:sz w:val="22"/>
          <w:szCs w:val="22"/>
        </w:rPr>
        <w:t>with</w:t>
      </w:r>
      <w:r w:rsidRPr="00661D7E">
        <w:rPr>
          <w:rFonts w:ascii="Century Gothic" w:eastAsia="Cambria" w:hAnsi="Century Gothic" w:cs="Arial"/>
          <w:sz w:val="22"/>
          <w:szCs w:val="22"/>
        </w:rPr>
        <w:t xml:space="preserve"> a full cohort of Year 7 to 1</w:t>
      </w:r>
      <w:r w:rsidR="00D07F03" w:rsidRPr="00661D7E">
        <w:rPr>
          <w:rFonts w:ascii="Century Gothic" w:eastAsia="Cambria" w:hAnsi="Century Gothic" w:cs="Arial"/>
          <w:sz w:val="22"/>
          <w:szCs w:val="22"/>
        </w:rPr>
        <w:t>3</w:t>
      </w:r>
      <w:r w:rsidRPr="00661D7E">
        <w:rPr>
          <w:rFonts w:ascii="Century Gothic" w:eastAsia="Cambria" w:hAnsi="Century Gothic" w:cs="Arial"/>
          <w:sz w:val="22"/>
          <w:szCs w:val="22"/>
        </w:rPr>
        <w:t xml:space="preserve"> students. Our students are smart, thoughtful, inquisitive, well-behaved and polite.</w:t>
      </w:r>
      <w:r w:rsidR="0030525F" w:rsidRPr="00661D7E">
        <w:rPr>
          <w:rFonts w:ascii="Century Gothic" w:eastAsia="Cambria" w:hAnsi="Century Gothic" w:cs="Arial"/>
          <w:sz w:val="22"/>
          <w:szCs w:val="22"/>
        </w:rPr>
        <w:t xml:space="preserve"> </w:t>
      </w:r>
    </w:p>
    <w:p w14:paraId="41FE2FCD" w14:textId="77777777" w:rsidR="0030525F" w:rsidRPr="00661D7E" w:rsidRDefault="0030525F" w:rsidP="006B14AD">
      <w:pPr>
        <w:spacing w:after="0"/>
        <w:jc w:val="both"/>
        <w:rPr>
          <w:rFonts w:ascii="Century Gothic" w:eastAsia="Cambria" w:hAnsi="Century Gothic" w:cs="Arial"/>
          <w:sz w:val="22"/>
          <w:szCs w:val="22"/>
        </w:rPr>
      </w:pPr>
    </w:p>
    <w:p w14:paraId="4F7CB319" w14:textId="77777777" w:rsidR="0030525F" w:rsidRPr="00661D7E" w:rsidRDefault="0030525F" w:rsidP="0030525F">
      <w:pPr>
        <w:spacing w:after="0"/>
        <w:jc w:val="both"/>
        <w:rPr>
          <w:rFonts w:ascii="Century Gothic" w:eastAsia="Cambria" w:hAnsi="Century Gothic" w:cs="Arial"/>
          <w:sz w:val="22"/>
          <w:szCs w:val="22"/>
        </w:rPr>
      </w:pPr>
      <w:r w:rsidRPr="00661D7E">
        <w:rPr>
          <w:rFonts w:ascii="Century Gothic" w:eastAsia="Cambria" w:hAnsi="Century Gothic" w:cs="Arial"/>
          <w:sz w:val="22"/>
          <w:szCs w:val="22"/>
        </w:rPr>
        <w:t xml:space="preserve">The school was set up by leaders from the ‘Outstanding’ (2015) Finham Park School and we moved into our newly refurbished, high quality building in September 2016. We are proud to be part of and supported by the Finham Park Multi Academy Trust. </w:t>
      </w:r>
    </w:p>
    <w:p w14:paraId="7DEFA7EF" w14:textId="77777777" w:rsidR="0030525F" w:rsidRPr="00661D7E" w:rsidRDefault="0030525F" w:rsidP="0030525F">
      <w:pPr>
        <w:spacing w:after="0"/>
        <w:jc w:val="both"/>
        <w:rPr>
          <w:rFonts w:ascii="Century Gothic" w:eastAsia="Cambria" w:hAnsi="Century Gothic" w:cs="Arial"/>
          <w:sz w:val="22"/>
          <w:szCs w:val="22"/>
        </w:rPr>
      </w:pPr>
    </w:p>
    <w:p w14:paraId="6E0A8491" w14:textId="77777777" w:rsidR="0030525F" w:rsidRPr="00661D7E" w:rsidRDefault="0030525F" w:rsidP="00413F8B">
      <w:pPr>
        <w:pStyle w:val="NormalWeb"/>
        <w:shd w:val="clear" w:color="auto" w:fill="FFFFFF"/>
        <w:spacing w:after="75"/>
        <w:rPr>
          <w:rFonts w:ascii="Century Gothic" w:hAnsi="Century Gothic" w:cs="Helvetica"/>
          <w:color w:val="333333"/>
          <w:sz w:val="22"/>
          <w:szCs w:val="22"/>
        </w:rPr>
      </w:pPr>
      <w:r w:rsidRPr="00661D7E">
        <w:rPr>
          <w:rFonts w:ascii="Century Gothic" w:eastAsia="Cambria" w:hAnsi="Century Gothic" w:cs="Arial"/>
          <w:sz w:val="22"/>
          <w:szCs w:val="22"/>
        </w:rPr>
        <w:t xml:space="preserve">Already a ‘good’ school (Ofsted 2018), </w:t>
      </w:r>
      <w:r w:rsidR="00413F8B" w:rsidRPr="00661D7E">
        <w:rPr>
          <w:rFonts w:ascii="Century Gothic" w:hAnsi="Century Gothic" w:cs="Helvetica"/>
          <w:color w:val="333333"/>
          <w:sz w:val="22"/>
          <w:szCs w:val="22"/>
        </w:rPr>
        <w:t xml:space="preserve">our aim is to be a ‘world class’ secondary school for parents and children in Coventry with the highest expectations; where we nurture every child’s unique talents and ensure children have the time of their lives. The school is built on the traditional values of </w:t>
      </w:r>
      <w:r w:rsidR="00413F8B" w:rsidRPr="00661D7E">
        <w:rPr>
          <w:rFonts w:ascii="Century Gothic" w:hAnsi="Century Gothic" w:cs="Helvetica"/>
          <w:b/>
          <w:color w:val="333333"/>
          <w:sz w:val="22"/>
          <w:szCs w:val="22"/>
        </w:rPr>
        <w:t>PRIDE</w:t>
      </w:r>
      <w:r w:rsidR="00413F8B" w:rsidRPr="00661D7E">
        <w:rPr>
          <w:rFonts w:ascii="Century Gothic" w:hAnsi="Century Gothic" w:cs="Helvetica"/>
          <w:color w:val="333333"/>
          <w:sz w:val="22"/>
          <w:szCs w:val="22"/>
        </w:rPr>
        <w:t xml:space="preserve">, </w:t>
      </w:r>
      <w:r w:rsidR="00413F8B" w:rsidRPr="00661D7E">
        <w:rPr>
          <w:rFonts w:ascii="Century Gothic" w:hAnsi="Century Gothic" w:cs="Helvetica"/>
          <w:b/>
          <w:color w:val="333333"/>
          <w:sz w:val="22"/>
          <w:szCs w:val="22"/>
        </w:rPr>
        <w:t>RESPECT</w:t>
      </w:r>
      <w:r w:rsidR="00413F8B" w:rsidRPr="00661D7E">
        <w:rPr>
          <w:rFonts w:ascii="Century Gothic" w:hAnsi="Century Gothic" w:cs="Helvetica"/>
          <w:color w:val="333333"/>
          <w:sz w:val="22"/>
          <w:szCs w:val="22"/>
        </w:rPr>
        <w:t xml:space="preserve">, and </w:t>
      </w:r>
      <w:r w:rsidR="00413F8B" w:rsidRPr="00661D7E">
        <w:rPr>
          <w:rFonts w:ascii="Century Gothic" w:hAnsi="Century Gothic" w:cs="Helvetica"/>
          <w:b/>
          <w:color w:val="333333"/>
          <w:sz w:val="22"/>
          <w:szCs w:val="22"/>
        </w:rPr>
        <w:t>RESPONSIBILITY</w:t>
      </w:r>
      <w:r w:rsidR="00413F8B" w:rsidRPr="00661D7E">
        <w:rPr>
          <w:rFonts w:ascii="Century Gothic" w:hAnsi="Century Gothic" w:cs="Helvetica"/>
          <w:color w:val="333333"/>
          <w:sz w:val="22"/>
          <w:szCs w:val="22"/>
        </w:rPr>
        <w:t>. Pivotal to this is a positive ethos and culture of learning and success for all students.</w:t>
      </w:r>
    </w:p>
    <w:p w14:paraId="248C9B8C" w14:textId="77777777" w:rsidR="0030525F" w:rsidRPr="00661D7E" w:rsidRDefault="0030525F" w:rsidP="0030525F">
      <w:pPr>
        <w:spacing w:after="0"/>
        <w:jc w:val="both"/>
        <w:rPr>
          <w:rFonts w:ascii="Century Gothic" w:eastAsia="Cambria" w:hAnsi="Century Gothic" w:cs="Arial"/>
          <w:sz w:val="22"/>
          <w:szCs w:val="22"/>
        </w:rPr>
      </w:pPr>
    </w:p>
    <w:p w14:paraId="413820DA" w14:textId="77777777" w:rsidR="0030525F" w:rsidRPr="00661D7E" w:rsidRDefault="00413F8B" w:rsidP="006B14AD">
      <w:pPr>
        <w:spacing w:after="0"/>
        <w:jc w:val="both"/>
        <w:rPr>
          <w:rFonts w:ascii="Century Gothic" w:eastAsia="Cambria" w:hAnsi="Century Gothic" w:cs="Arial"/>
          <w:sz w:val="22"/>
          <w:szCs w:val="22"/>
        </w:rPr>
      </w:pPr>
      <w:r w:rsidRPr="00661D7E">
        <w:rPr>
          <w:rFonts w:ascii="Century Gothic" w:eastAsia="Cambria" w:hAnsi="Century Gothic" w:cs="Arial"/>
          <w:sz w:val="22"/>
          <w:szCs w:val="22"/>
        </w:rPr>
        <w:t xml:space="preserve">How we do this: </w:t>
      </w:r>
    </w:p>
    <w:p w14:paraId="2151209E"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Recognising students as individuals</w:t>
      </w:r>
    </w:p>
    <w:p w14:paraId="405D0392"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Believing that all students can and will achieve their potential</w:t>
      </w:r>
    </w:p>
    <w:p w14:paraId="4B5EDE64"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Developing aspirational, confident and resilient learners</w:t>
      </w:r>
    </w:p>
    <w:p w14:paraId="118680D1"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Providing innovative, evidence-based teaching</w:t>
      </w:r>
    </w:p>
    <w:p w14:paraId="70088746"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Offering a broad, balanced, creative and enriching curriculum</w:t>
      </w:r>
    </w:p>
    <w:p w14:paraId="123A6EDC"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Ensuring every student leaves school with the knowledge, qualifications and skills for the next stage of their lives</w:t>
      </w:r>
    </w:p>
    <w:p w14:paraId="66BBAD16"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Providing exceptional opportunities for students and staff</w:t>
      </w:r>
    </w:p>
    <w:p w14:paraId="48EC038D"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lastRenderedPageBreak/>
        <w:t>Developing positive relationships across the school</w:t>
      </w:r>
    </w:p>
    <w:p w14:paraId="21511AE8"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 xml:space="preserve">Recruiting, developing and retaining the best staff who go the ‘extra mile’ </w:t>
      </w:r>
    </w:p>
    <w:p w14:paraId="3F81F239"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Providing a safe, calm, purposeful, inclusive and positive learning environment</w:t>
      </w:r>
    </w:p>
    <w:p w14:paraId="77365A88" w14:textId="77777777" w:rsidR="0030525F" w:rsidRPr="00661D7E" w:rsidRDefault="0030525F" w:rsidP="0030525F">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 xml:space="preserve">Developing strong, valued partnerships with parents/ carers, governors and the local community to support and develop the culture and ethos of the school </w:t>
      </w:r>
    </w:p>
    <w:p w14:paraId="7B3C0DD6" w14:textId="77777777" w:rsidR="00D07F03" w:rsidRPr="00661D7E" w:rsidRDefault="0030525F" w:rsidP="00413F8B">
      <w:pPr>
        <w:pStyle w:val="NormalWeb"/>
        <w:numPr>
          <w:ilvl w:val="0"/>
          <w:numId w:val="14"/>
        </w:numPr>
        <w:shd w:val="clear" w:color="auto" w:fill="FFFFFF"/>
        <w:spacing w:after="75"/>
        <w:rPr>
          <w:rFonts w:ascii="Century Gothic" w:hAnsi="Century Gothic" w:cs="Helvetica"/>
          <w:color w:val="333333"/>
          <w:sz w:val="22"/>
          <w:szCs w:val="22"/>
        </w:rPr>
      </w:pPr>
      <w:r w:rsidRPr="00661D7E">
        <w:rPr>
          <w:rFonts w:ascii="Century Gothic" w:hAnsi="Century Gothic" w:cs="Helvetica"/>
          <w:color w:val="333333"/>
          <w:sz w:val="22"/>
          <w:szCs w:val="22"/>
        </w:rPr>
        <w:t xml:space="preserve">Ensuring students follow our 2 simple school rules: be polite; do as you are asked, when you are asked </w:t>
      </w:r>
    </w:p>
    <w:p w14:paraId="49EBC374" w14:textId="77777777" w:rsidR="00240DF5" w:rsidRPr="00661D7E" w:rsidRDefault="00240DF5" w:rsidP="00240DF5">
      <w:pPr>
        <w:pStyle w:val="NormalWeb"/>
        <w:spacing w:after="0"/>
        <w:jc w:val="both"/>
        <w:rPr>
          <w:rFonts w:ascii="Century Gothic" w:hAnsi="Century Gothic" w:cs="Arial"/>
          <w:sz w:val="22"/>
          <w:szCs w:val="22"/>
        </w:rPr>
      </w:pPr>
    </w:p>
    <w:p w14:paraId="74B60497" w14:textId="77777777" w:rsidR="00240DF5" w:rsidRPr="00661D7E" w:rsidRDefault="00240DF5" w:rsidP="00240DF5">
      <w:pPr>
        <w:pStyle w:val="NormalWeb"/>
        <w:spacing w:after="0"/>
        <w:jc w:val="both"/>
        <w:rPr>
          <w:rFonts w:ascii="Century Gothic" w:hAnsi="Century Gothic" w:cs="Arial"/>
          <w:sz w:val="22"/>
          <w:szCs w:val="22"/>
        </w:rPr>
      </w:pPr>
      <w:r w:rsidRPr="00661D7E">
        <w:rPr>
          <w:rFonts w:ascii="Century Gothic" w:hAnsi="Century Gothic" w:cs="Arial"/>
          <w:sz w:val="22"/>
          <w:szCs w:val="22"/>
        </w:rPr>
        <w:t xml:space="preserve">Finham Park 2 is committed to the personal development of all of their staff and can offer: </w:t>
      </w:r>
    </w:p>
    <w:p w14:paraId="05DB11B1" w14:textId="77777777" w:rsidR="00240DF5" w:rsidRPr="00661D7E" w:rsidRDefault="00240DF5" w:rsidP="00240DF5">
      <w:pPr>
        <w:pStyle w:val="NormalWeb"/>
        <w:spacing w:after="0"/>
        <w:jc w:val="both"/>
        <w:rPr>
          <w:rFonts w:ascii="Century Gothic" w:hAnsi="Century Gothic" w:cs="Arial"/>
          <w:sz w:val="22"/>
          <w:szCs w:val="22"/>
        </w:rPr>
      </w:pPr>
    </w:p>
    <w:p w14:paraId="40425817" w14:textId="77777777" w:rsidR="00240DF5" w:rsidRPr="00661D7E" w:rsidRDefault="00240DF5" w:rsidP="00240DF5">
      <w:pPr>
        <w:pStyle w:val="ListParagraph"/>
        <w:numPr>
          <w:ilvl w:val="0"/>
          <w:numId w:val="13"/>
        </w:numPr>
        <w:rPr>
          <w:rFonts w:ascii="Century Gothic" w:hAnsi="Century Gothic" w:cs="Arial"/>
        </w:rPr>
      </w:pPr>
      <w:r w:rsidRPr="00661D7E">
        <w:rPr>
          <w:rFonts w:ascii="Century Gothic" w:hAnsi="Century Gothic" w:cs="Arial"/>
        </w:rPr>
        <w:t>Outstanding professional development</w:t>
      </w:r>
    </w:p>
    <w:p w14:paraId="4C3A4B50" w14:textId="77777777" w:rsidR="00240DF5" w:rsidRPr="00661D7E" w:rsidRDefault="00240DF5" w:rsidP="00240DF5">
      <w:pPr>
        <w:pStyle w:val="ListParagraph"/>
        <w:numPr>
          <w:ilvl w:val="0"/>
          <w:numId w:val="13"/>
        </w:numPr>
        <w:rPr>
          <w:rFonts w:ascii="Century Gothic" w:hAnsi="Century Gothic" w:cs="Arial"/>
        </w:rPr>
      </w:pPr>
      <w:r w:rsidRPr="00661D7E">
        <w:rPr>
          <w:rFonts w:ascii="Century Gothic" w:hAnsi="Century Gothic" w:cs="Arial"/>
        </w:rPr>
        <w:t>Supportive staff and a strong team ethos</w:t>
      </w:r>
    </w:p>
    <w:p w14:paraId="7368178C" w14:textId="77777777" w:rsidR="00240DF5" w:rsidRPr="00661D7E" w:rsidRDefault="00240DF5" w:rsidP="00240DF5">
      <w:pPr>
        <w:pStyle w:val="ListParagraph"/>
        <w:numPr>
          <w:ilvl w:val="0"/>
          <w:numId w:val="13"/>
        </w:numPr>
        <w:rPr>
          <w:rFonts w:ascii="Century Gothic" w:hAnsi="Century Gothic" w:cs="Arial"/>
        </w:rPr>
      </w:pPr>
      <w:r w:rsidRPr="00661D7E">
        <w:rPr>
          <w:rFonts w:ascii="Century Gothic" w:hAnsi="Century Gothic" w:cs="Arial"/>
        </w:rPr>
        <w:t>Supportive leadership</w:t>
      </w:r>
    </w:p>
    <w:p w14:paraId="7B5C4DBE" w14:textId="77777777" w:rsidR="00240DF5" w:rsidRPr="00661D7E" w:rsidRDefault="00240DF5" w:rsidP="00240DF5">
      <w:pPr>
        <w:pStyle w:val="ListParagraph"/>
        <w:numPr>
          <w:ilvl w:val="0"/>
          <w:numId w:val="13"/>
        </w:numPr>
        <w:rPr>
          <w:rFonts w:ascii="Century Gothic" w:hAnsi="Century Gothic" w:cs="Arial"/>
        </w:rPr>
      </w:pPr>
      <w:r w:rsidRPr="00661D7E">
        <w:rPr>
          <w:rFonts w:ascii="Century Gothic" w:hAnsi="Century Gothic" w:cs="Arial"/>
        </w:rPr>
        <w:t>P</w:t>
      </w:r>
      <w:r w:rsidR="00413F8B" w:rsidRPr="00661D7E">
        <w:rPr>
          <w:rFonts w:ascii="Century Gothic" w:hAnsi="Century Gothic" w:cs="Arial"/>
        </w:rPr>
        <w:t>otential p</w:t>
      </w:r>
      <w:r w:rsidRPr="00661D7E">
        <w:rPr>
          <w:rFonts w:ascii="Century Gothic" w:hAnsi="Century Gothic" w:cs="Arial"/>
        </w:rPr>
        <w:t xml:space="preserve">rogression opportunities </w:t>
      </w:r>
      <w:r w:rsidR="00413F8B" w:rsidRPr="00661D7E">
        <w:rPr>
          <w:rFonts w:ascii="Century Gothic" w:hAnsi="Century Gothic" w:cs="Arial"/>
        </w:rPr>
        <w:t>in a growing Multi Academy Trust</w:t>
      </w:r>
    </w:p>
    <w:p w14:paraId="124605A7" w14:textId="0110705F" w:rsidR="00240DF5" w:rsidRDefault="00240DF5" w:rsidP="00240DF5">
      <w:pPr>
        <w:pStyle w:val="ListParagraph"/>
        <w:numPr>
          <w:ilvl w:val="0"/>
          <w:numId w:val="13"/>
        </w:numPr>
        <w:rPr>
          <w:rFonts w:ascii="Century Gothic" w:hAnsi="Century Gothic" w:cs="Arial"/>
        </w:rPr>
      </w:pPr>
      <w:r w:rsidRPr="00661D7E">
        <w:rPr>
          <w:rFonts w:ascii="Century Gothic" w:hAnsi="Century Gothic" w:cs="Arial"/>
        </w:rPr>
        <w:t>Superb facilities</w:t>
      </w:r>
    </w:p>
    <w:p w14:paraId="7CA017FC" w14:textId="77777777" w:rsidR="00F54040" w:rsidRPr="00F54040" w:rsidRDefault="00F54040" w:rsidP="00F54040">
      <w:pPr>
        <w:pStyle w:val="ListParagraph"/>
        <w:ind w:firstLine="0"/>
        <w:rPr>
          <w:rFonts w:ascii="Century Gothic" w:hAnsi="Century Gothic" w:cs="Arial"/>
        </w:rPr>
      </w:pPr>
    </w:p>
    <w:p w14:paraId="23538347" w14:textId="77777777" w:rsidR="00240DF5" w:rsidRPr="00661D7E" w:rsidRDefault="00240DF5" w:rsidP="00240DF5">
      <w:pPr>
        <w:rPr>
          <w:rFonts w:ascii="Century Gothic" w:hAnsi="Century Gothic" w:cs="Arial"/>
          <w:b/>
          <w:sz w:val="22"/>
          <w:szCs w:val="22"/>
        </w:rPr>
      </w:pPr>
      <w:r w:rsidRPr="00661D7E">
        <w:rPr>
          <w:rFonts w:ascii="Century Gothic" w:hAnsi="Century Gothic" w:cs="Arial"/>
          <w:b/>
          <w:sz w:val="22"/>
          <w:szCs w:val="22"/>
        </w:rPr>
        <w:t xml:space="preserve">Closing Date: </w:t>
      </w:r>
      <w:r w:rsidR="00661D7E">
        <w:rPr>
          <w:rFonts w:ascii="Century Gothic" w:hAnsi="Century Gothic" w:cs="Arial"/>
          <w:b/>
          <w:sz w:val="22"/>
          <w:szCs w:val="22"/>
        </w:rPr>
        <w:t>Monday 17</w:t>
      </w:r>
      <w:r w:rsidR="00661D7E" w:rsidRPr="00661D7E">
        <w:rPr>
          <w:rFonts w:ascii="Century Gothic" w:hAnsi="Century Gothic" w:cs="Arial"/>
          <w:b/>
          <w:sz w:val="22"/>
          <w:szCs w:val="22"/>
          <w:vertAlign w:val="superscript"/>
        </w:rPr>
        <w:t>th</w:t>
      </w:r>
      <w:r w:rsidR="00661D7E">
        <w:rPr>
          <w:rFonts w:ascii="Century Gothic" w:hAnsi="Century Gothic" w:cs="Arial"/>
          <w:b/>
          <w:sz w:val="22"/>
          <w:szCs w:val="22"/>
        </w:rPr>
        <w:t xml:space="preserve"> April 2023 at 9am</w:t>
      </w:r>
    </w:p>
    <w:p w14:paraId="55E009B1" w14:textId="77777777" w:rsidR="00240DF5" w:rsidRPr="00661D7E" w:rsidRDefault="00240DF5" w:rsidP="00240DF5">
      <w:pPr>
        <w:rPr>
          <w:rFonts w:ascii="Century Gothic" w:hAnsi="Century Gothic" w:cs="Arial"/>
          <w:b/>
          <w:sz w:val="22"/>
          <w:szCs w:val="22"/>
        </w:rPr>
      </w:pPr>
      <w:r w:rsidRPr="00661D7E">
        <w:rPr>
          <w:rFonts w:ascii="Century Gothic" w:hAnsi="Century Gothic" w:cs="Arial"/>
          <w:b/>
          <w:sz w:val="22"/>
          <w:szCs w:val="22"/>
        </w:rPr>
        <w:t xml:space="preserve">Interview Date: </w:t>
      </w:r>
      <w:r w:rsidR="001C6BC0" w:rsidRPr="00661D7E">
        <w:rPr>
          <w:rFonts w:ascii="Century Gothic" w:hAnsi="Century Gothic" w:cs="Arial"/>
          <w:b/>
          <w:sz w:val="22"/>
          <w:szCs w:val="22"/>
        </w:rPr>
        <w:t>TBC</w:t>
      </w:r>
    </w:p>
    <w:p w14:paraId="0EE0AF69" w14:textId="77777777" w:rsidR="00240DF5" w:rsidRDefault="00240DF5" w:rsidP="00240DF5">
      <w:pPr>
        <w:widowControl w:val="0"/>
        <w:spacing w:after="0"/>
        <w:jc w:val="both"/>
        <w:rPr>
          <w:rFonts w:ascii="Century Gothic" w:hAnsi="Century Gothic" w:cs="Arial"/>
          <w:sz w:val="22"/>
          <w:szCs w:val="22"/>
        </w:rPr>
      </w:pPr>
      <w:r w:rsidRPr="00661D7E">
        <w:rPr>
          <w:rFonts w:ascii="Century Gothic" w:hAnsi="Century Gothic" w:cs="Arial"/>
          <w:sz w:val="22"/>
          <w:szCs w:val="22"/>
        </w:rPr>
        <w:t xml:space="preserve">Completed application forms should be returned to </w:t>
      </w:r>
      <w:hyperlink r:id="rId9" w:history="1">
        <w:r w:rsidRPr="00661D7E">
          <w:rPr>
            <w:rStyle w:val="Hyperlink"/>
            <w:rFonts w:ascii="Century Gothic" w:hAnsi="Century Gothic" w:cs="Arial"/>
            <w:sz w:val="22"/>
            <w:szCs w:val="22"/>
          </w:rPr>
          <w:t>apply@finhampark.co.uk</w:t>
        </w:r>
      </w:hyperlink>
      <w:r w:rsidRPr="00661D7E">
        <w:rPr>
          <w:rFonts w:ascii="Century Gothic" w:hAnsi="Century Gothic" w:cs="Arial"/>
          <w:sz w:val="22"/>
          <w:szCs w:val="22"/>
        </w:rPr>
        <w:t xml:space="preserve">  </w:t>
      </w:r>
    </w:p>
    <w:p w14:paraId="1E33156D" w14:textId="77777777" w:rsidR="00226DB7" w:rsidRDefault="00226DB7" w:rsidP="00240DF5">
      <w:pPr>
        <w:widowControl w:val="0"/>
        <w:spacing w:after="0"/>
        <w:jc w:val="both"/>
        <w:rPr>
          <w:rFonts w:ascii="Century Gothic" w:hAnsi="Century Gothic" w:cs="Arial"/>
          <w:sz w:val="22"/>
          <w:szCs w:val="22"/>
        </w:rPr>
      </w:pPr>
    </w:p>
    <w:p w14:paraId="11605DA9" w14:textId="77777777" w:rsidR="0087177B" w:rsidRPr="00F54040" w:rsidRDefault="0087177B" w:rsidP="0087177B">
      <w:pPr>
        <w:rPr>
          <w:rFonts w:ascii="Century Gothic" w:hAnsi="Century Gothic"/>
          <w:sz w:val="22"/>
          <w:szCs w:val="22"/>
          <w:u w:val="single"/>
        </w:rPr>
      </w:pPr>
      <w:r w:rsidRPr="00F54040">
        <w:rPr>
          <w:rFonts w:ascii="Century Gothic" w:hAnsi="Century Gothic"/>
          <w:sz w:val="22"/>
          <w:szCs w:val="22"/>
          <w:u w:val="single"/>
        </w:rPr>
        <w:t>Online Checks</w:t>
      </w:r>
    </w:p>
    <w:p w14:paraId="5CB5F608" w14:textId="63F6EED3" w:rsidR="00240DF5" w:rsidRPr="00F54040" w:rsidRDefault="0087177B" w:rsidP="00F54040">
      <w:pPr>
        <w:rPr>
          <w:rFonts w:ascii="Century Gothic" w:hAnsi="Century Gothic"/>
        </w:rPr>
      </w:pPr>
      <w:r w:rsidRPr="00F54040">
        <w:rPr>
          <w:rFonts w:ascii="Century Gothic" w:hAnsi="Century Gothic"/>
          <w:sz w:val="22"/>
          <w:szCs w:val="22"/>
        </w:rPr>
        <w:t xml:space="preserve">In line with KCSIE (Keeping children Safe in Education) 2022 we will complete online searches as part of our due diligence on all shortlisted candidates. If anything is identified as part of these </w:t>
      </w:r>
      <w:proofErr w:type="gramStart"/>
      <w:r w:rsidRPr="00F54040">
        <w:rPr>
          <w:rFonts w:ascii="Century Gothic" w:hAnsi="Century Gothic"/>
          <w:sz w:val="22"/>
          <w:szCs w:val="22"/>
        </w:rPr>
        <w:t>checks</w:t>
      </w:r>
      <w:proofErr w:type="gramEnd"/>
      <w:r w:rsidRPr="00F54040">
        <w:rPr>
          <w:rFonts w:ascii="Century Gothic" w:hAnsi="Century Gothic"/>
          <w:sz w:val="22"/>
          <w:szCs w:val="22"/>
        </w:rPr>
        <w:t xml:space="preserve"> they will be discussed with you at interview. If any safeguarding concerns are identified we reserve the right to withdraw your application</w:t>
      </w:r>
      <w:r w:rsidRPr="0087177B">
        <w:rPr>
          <w:rFonts w:ascii="Century Gothic" w:hAnsi="Century Gothic"/>
        </w:rPr>
        <w:t>.</w:t>
      </w:r>
    </w:p>
    <w:p w14:paraId="4BAC7529" w14:textId="77777777" w:rsidR="00240DF5" w:rsidRPr="00661D7E" w:rsidRDefault="00240DF5" w:rsidP="00240DF5">
      <w:pPr>
        <w:widowControl w:val="0"/>
        <w:spacing w:after="0"/>
        <w:jc w:val="both"/>
        <w:rPr>
          <w:rFonts w:ascii="Century Gothic" w:hAnsi="Century Gothic" w:cs="Arial"/>
          <w:sz w:val="22"/>
          <w:szCs w:val="22"/>
        </w:rPr>
      </w:pPr>
      <w:r w:rsidRPr="00661D7E">
        <w:rPr>
          <w:rFonts w:ascii="Century Gothic" w:hAnsi="Century Gothic" w:cs="Arial"/>
          <w:sz w:val="22"/>
          <w:szCs w:val="22"/>
        </w:rPr>
        <w:t>HR Manager</w:t>
      </w:r>
    </w:p>
    <w:p w14:paraId="32178115" w14:textId="77777777" w:rsidR="00240DF5" w:rsidRPr="00661D7E" w:rsidRDefault="00240DF5" w:rsidP="00240DF5">
      <w:pPr>
        <w:widowControl w:val="0"/>
        <w:spacing w:after="0"/>
        <w:jc w:val="both"/>
        <w:rPr>
          <w:rFonts w:ascii="Century Gothic" w:hAnsi="Century Gothic" w:cs="Arial"/>
          <w:sz w:val="22"/>
          <w:szCs w:val="22"/>
        </w:rPr>
      </w:pPr>
      <w:r w:rsidRPr="00661D7E">
        <w:rPr>
          <w:rFonts w:ascii="Century Gothic" w:hAnsi="Century Gothic" w:cs="Arial"/>
          <w:sz w:val="22"/>
          <w:szCs w:val="22"/>
        </w:rPr>
        <w:t>Finham Park MAT</w:t>
      </w:r>
    </w:p>
    <w:p w14:paraId="4ABFDEA4" w14:textId="77777777" w:rsidR="00240DF5" w:rsidRPr="00661D7E" w:rsidRDefault="00240DF5" w:rsidP="00240DF5">
      <w:pPr>
        <w:widowControl w:val="0"/>
        <w:spacing w:after="0"/>
        <w:jc w:val="both"/>
        <w:rPr>
          <w:rFonts w:ascii="Century Gothic" w:hAnsi="Century Gothic" w:cs="Arial"/>
          <w:sz w:val="22"/>
          <w:szCs w:val="22"/>
        </w:rPr>
      </w:pPr>
      <w:r w:rsidRPr="00661D7E">
        <w:rPr>
          <w:rFonts w:ascii="Century Gothic" w:hAnsi="Century Gothic" w:cs="Arial"/>
          <w:sz w:val="22"/>
          <w:szCs w:val="22"/>
        </w:rPr>
        <w:t>Torrington Avenue</w:t>
      </w:r>
    </w:p>
    <w:p w14:paraId="3DCD1584" w14:textId="77777777" w:rsidR="00240DF5" w:rsidRPr="00661D7E" w:rsidRDefault="00240DF5" w:rsidP="00240DF5">
      <w:pPr>
        <w:widowControl w:val="0"/>
        <w:spacing w:after="0"/>
        <w:jc w:val="both"/>
        <w:rPr>
          <w:rFonts w:ascii="Century Gothic" w:hAnsi="Century Gothic" w:cs="Arial"/>
          <w:sz w:val="22"/>
          <w:szCs w:val="22"/>
        </w:rPr>
      </w:pPr>
      <w:r w:rsidRPr="00661D7E">
        <w:rPr>
          <w:rFonts w:ascii="Century Gothic" w:hAnsi="Century Gothic" w:cs="Arial"/>
          <w:sz w:val="22"/>
          <w:szCs w:val="22"/>
        </w:rPr>
        <w:t>Coventry</w:t>
      </w:r>
    </w:p>
    <w:p w14:paraId="7FBF3DEB" w14:textId="77777777" w:rsidR="008476F5" w:rsidRPr="00661D7E" w:rsidRDefault="00240DF5" w:rsidP="00240DF5">
      <w:pPr>
        <w:widowControl w:val="0"/>
        <w:spacing w:after="0"/>
        <w:jc w:val="both"/>
        <w:rPr>
          <w:rFonts w:ascii="Century Gothic" w:hAnsi="Century Gothic" w:cs="Arial"/>
          <w:sz w:val="22"/>
          <w:szCs w:val="22"/>
        </w:rPr>
      </w:pPr>
      <w:r w:rsidRPr="00661D7E">
        <w:rPr>
          <w:rFonts w:ascii="Century Gothic" w:hAnsi="Century Gothic" w:cs="Arial"/>
          <w:sz w:val="22"/>
          <w:szCs w:val="22"/>
        </w:rPr>
        <w:t>CV4 9WT</w:t>
      </w:r>
    </w:p>
    <w:p w14:paraId="66B75FD2" w14:textId="77777777" w:rsidR="008476F5" w:rsidRPr="00661D7E" w:rsidRDefault="008476F5" w:rsidP="00240DF5">
      <w:pPr>
        <w:widowControl w:val="0"/>
        <w:spacing w:after="0"/>
        <w:jc w:val="both"/>
        <w:rPr>
          <w:rFonts w:ascii="Century Gothic" w:hAnsi="Century Gothic" w:cs="Arial"/>
          <w:sz w:val="22"/>
          <w:szCs w:val="22"/>
        </w:rPr>
      </w:pPr>
    </w:p>
    <w:p w14:paraId="23E3FA72" w14:textId="77777777" w:rsidR="00240DF5" w:rsidRPr="00661D7E" w:rsidRDefault="00240DF5" w:rsidP="00240DF5">
      <w:pPr>
        <w:widowControl w:val="0"/>
        <w:spacing w:after="0"/>
        <w:jc w:val="both"/>
        <w:rPr>
          <w:rFonts w:ascii="Century Gothic" w:hAnsi="Century Gothic" w:cs="Arial"/>
        </w:rPr>
      </w:pPr>
      <w:r w:rsidRPr="00661D7E">
        <w:rPr>
          <w:rFonts w:ascii="Century Gothic" w:hAnsi="Century Gothic" w:cs="Arial"/>
          <w:sz w:val="22"/>
          <w:szCs w:val="22"/>
        </w:rPr>
        <w:tab/>
      </w:r>
      <w:r w:rsidRPr="00661D7E">
        <w:rPr>
          <w:rFonts w:ascii="Century Gothic" w:hAnsi="Century Gothic" w:cs="Arial"/>
        </w:rPr>
        <w:tab/>
      </w:r>
    </w:p>
    <w:p w14:paraId="7C0BA441" w14:textId="77777777" w:rsidR="00240DF5" w:rsidRPr="00661D7E" w:rsidRDefault="00240DF5" w:rsidP="00240DF5">
      <w:pPr>
        <w:widowControl w:val="0"/>
        <w:spacing w:after="0"/>
        <w:jc w:val="center"/>
        <w:rPr>
          <w:rFonts w:ascii="Century Gothic" w:hAnsi="Century Gothic" w:cs="Arial"/>
          <w:i/>
          <w:sz w:val="20"/>
        </w:rPr>
      </w:pPr>
      <w:r w:rsidRPr="00661D7E">
        <w:rPr>
          <w:rFonts w:ascii="Century Gothic" w:hAnsi="Century Gothic" w:cs="Arial"/>
          <w:b/>
          <w:i/>
          <w:sz w:val="20"/>
        </w:rPr>
        <w:t>Finham Park 2 is committed to safeguarding and promoting the welfare of children and young people and expects all staff and volunteers to share this commitment.</w:t>
      </w:r>
    </w:p>
    <w:p w14:paraId="65A93E55" w14:textId="77777777" w:rsidR="00240DF5" w:rsidRPr="00661D7E" w:rsidRDefault="00240DF5" w:rsidP="00240DF5">
      <w:pPr>
        <w:spacing w:after="0"/>
        <w:rPr>
          <w:rFonts w:ascii="Century Gothic" w:hAnsi="Century Gothic" w:cs="Arial"/>
        </w:rPr>
      </w:pPr>
    </w:p>
    <w:p w14:paraId="28C9324D" w14:textId="77777777" w:rsidR="00240DF5" w:rsidRPr="009C66E4" w:rsidRDefault="00240DF5" w:rsidP="00240DF5">
      <w:pPr>
        <w:pStyle w:val="NormalWeb"/>
        <w:spacing w:after="0"/>
        <w:jc w:val="both"/>
        <w:rPr>
          <w:rFonts w:ascii="Arial" w:hAnsi="Arial" w:cs="Arial"/>
          <w:szCs w:val="20"/>
        </w:rPr>
      </w:pPr>
    </w:p>
    <w:p w14:paraId="499B6B45" w14:textId="77777777" w:rsidR="00240DF5" w:rsidRPr="0052421F" w:rsidRDefault="00240DF5" w:rsidP="00240DF5">
      <w:pPr>
        <w:spacing w:after="0"/>
        <w:rPr>
          <w:rFonts w:ascii="Arial" w:hAnsi="Arial" w:cs="Arial"/>
        </w:rPr>
      </w:pPr>
    </w:p>
    <w:p w14:paraId="6A6F11DA" w14:textId="77777777" w:rsidR="00496EA2" w:rsidRPr="0052421F" w:rsidRDefault="00496EA2" w:rsidP="00240DF5">
      <w:pPr>
        <w:spacing w:after="0"/>
        <w:jc w:val="both"/>
        <w:rPr>
          <w:rFonts w:ascii="Arial" w:hAnsi="Arial" w:cs="Arial"/>
        </w:rPr>
      </w:pPr>
    </w:p>
    <w:sectPr w:rsidR="00496EA2" w:rsidRPr="0052421F" w:rsidSect="00D07F03">
      <w:headerReference w:type="default" r:id="rId10"/>
      <w:footerReference w:type="default" r:id="rId11"/>
      <w:pgSz w:w="11900" w:h="16840"/>
      <w:pgMar w:top="2693" w:right="851" w:bottom="2552" w:left="851"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7FFE" w14:textId="77777777" w:rsidR="00E77C60" w:rsidRDefault="00E77C60">
      <w:pPr>
        <w:spacing w:after="0"/>
      </w:pPr>
      <w:r>
        <w:separator/>
      </w:r>
    </w:p>
  </w:endnote>
  <w:endnote w:type="continuationSeparator" w:id="0">
    <w:p w14:paraId="58E108FD" w14:textId="77777777" w:rsidR="00E77C60" w:rsidRDefault="00E77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82DA"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2713F27A" wp14:editId="4349F48F">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9A19" w14:textId="77777777" w:rsidR="00E77C60" w:rsidRDefault="00E77C60">
      <w:pPr>
        <w:spacing w:after="0"/>
      </w:pPr>
      <w:r>
        <w:separator/>
      </w:r>
    </w:p>
  </w:footnote>
  <w:footnote w:type="continuationSeparator" w:id="0">
    <w:p w14:paraId="4DC87933" w14:textId="77777777" w:rsidR="00E77C60" w:rsidRDefault="00E77C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132F"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220C93E5" wp14:editId="57926AB1">
          <wp:simplePos x="0" y="0"/>
          <wp:positionH relativeFrom="page">
            <wp:align>right</wp:align>
          </wp:positionH>
          <wp:positionV relativeFrom="paragraph">
            <wp:posOffset>-108585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02CEE"/>
    <w:multiLevelType w:val="hybridMultilevel"/>
    <w:tmpl w:val="91D6411A"/>
    <w:lvl w:ilvl="0" w:tplc="D69A7AD4">
      <w:numFmt w:val="bullet"/>
      <w:lvlText w:val="-"/>
      <w:lvlJc w:val="left"/>
      <w:pPr>
        <w:ind w:left="360" w:hanging="360"/>
      </w:pPr>
      <w:rPr>
        <w:rFonts w:ascii="Century Gothic" w:eastAsia="Times New Roman" w:hAnsi="Century Gothic"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035BA"/>
    <w:rsid w:val="00100D31"/>
    <w:rsid w:val="001102CB"/>
    <w:rsid w:val="00182FD6"/>
    <w:rsid w:val="00193F67"/>
    <w:rsid w:val="001A7785"/>
    <w:rsid w:val="001C6602"/>
    <w:rsid w:val="001C6BC0"/>
    <w:rsid w:val="001E3045"/>
    <w:rsid w:val="00226DB7"/>
    <w:rsid w:val="0023265D"/>
    <w:rsid w:val="00240DF5"/>
    <w:rsid w:val="002506F5"/>
    <w:rsid w:val="00261AD6"/>
    <w:rsid w:val="00264DFA"/>
    <w:rsid w:val="002817F4"/>
    <w:rsid w:val="002B3A07"/>
    <w:rsid w:val="002D5AE3"/>
    <w:rsid w:val="002F6A38"/>
    <w:rsid w:val="0030525F"/>
    <w:rsid w:val="00390DA2"/>
    <w:rsid w:val="003C2B68"/>
    <w:rsid w:val="004035D3"/>
    <w:rsid w:val="00413F8B"/>
    <w:rsid w:val="00421FFB"/>
    <w:rsid w:val="00446479"/>
    <w:rsid w:val="00453438"/>
    <w:rsid w:val="00472A30"/>
    <w:rsid w:val="00496EA2"/>
    <w:rsid w:val="004B007F"/>
    <w:rsid w:val="004B6800"/>
    <w:rsid w:val="004B7927"/>
    <w:rsid w:val="004C7EA3"/>
    <w:rsid w:val="004E2203"/>
    <w:rsid w:val="0052421F"/>
    <w:rsid w:val="00587742"/>
    <w:rsid w:val="005A648C"/>
    <w:rsid w:val="0060447C"/>
    <w:rsid w:val="00661D7E"/>
    <w:rsid w:val="00682EB0"/>
    <w:rsid w:val="006B14AD"/>
    <w:rsid w:val="006B1639"/>
    <w:rsid w:val="006B6360"/>
    <w:rsid w:val="006D0F3A"/>
    <w:rsid w:val="00731BF4"/>
    <w:rsid w:val="00747F2B"/>
    <w:rsid w:val="0077392D"/>
    <w:rsid w:val="007B0704"/>
    <w:rsid w:val="007D3CB6"/>
    <w:rsid w:val="007E6F9C"/>
    <w:rsid w:val="0082377D"/>
    <w:rsid w:val="00846F95"/>
    <w:rsid w:val="008476F5"/>
    <w:rsid w:val="0087177B"/>
    <w:rsid w:val="00896DA4"/>
    <w:rsid w:val="008C5497"/>
    <w:rsid w:val="009032B3"/>
    <w:rsid w:val="009254C4"/>
    <w:rsid w:val="00940765"/>
    <w:rsid w:val="00995C5A"/>
    <w:rsid w:val="009C299D"/>
    <w:rsid w:val="00A414D2"/>
    <w:rsid w:val="00AA4954"/>
    <w:rsid w:val="00AD2B82"/>
    <w:rsid w:val="00B218BA"/>
    <w:rsid w:val="00C52938"/>
    <w:rsid w:val="00CD2A92"/>
    <w:rsid w:val="00D07F03"/>
    <w:rsid w:val="00D53F8D"/>
    <w:rsid w:val="00D55F5A"/>
    <w:rsid w:val="00DD1B2A"/>
    <w:rsid w:val="00DE5024"/>
    <w:rsid w:val="00DF2070"/>
    <w:rsid w:val="00E2441C"/>
    <w:rsid w:val="00E25C18"/>
    <w:rsid w:val="00E56BD8"/>
    <w:rsid w:val="00E77C60"/>
    <w:rsid w:val="00EF3179"/>
    <w:rsid w:val="00EF3760"/>
    <w:rsid w:val="00F22D82"/>
    <w:rsid w:val="00F256A3"/>
    <w:rsid w:val="00F2715C"/>
    <w:rsid w:val="00F54040"/>
    <w:rsid w:val="00F619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83008"/>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character" w:styleId="Hyperlink">
    <w:name w:val="Hyperlink"/>
    <w:uiPriority w:val="99"/>
    <w:unhideWhenUsed/>
    <w:rsid w:val="0052421F"/>
    <w:rPr>
      <w:color w:val="0000FF"/>
      <w:u w:val="single"/>
    </w:rPr>
  </w:style>
  <w:style w:type="paragraph" w:styleId="NormalWeb">
    <w:name w:val="Normal (Web)"/>
    <w:basedOn w:val="Normal"/>
    <w:uiPriority w:val="99"/>
    <w:unhideWhenUsed/>
    <w:rsid w:val="0052421F"/>
    <w:pPr>
      <w:spacing w:after="135"/>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188">
      <w:bodyDiv w:val="1"/>
      <w:marLeft w:val="0"/>
      <w:marRight w:val="0"/>
      <w:marTop w:val="0"/>
      <w:marBottom w:val="0"/>
      <w:divBdr>
        <w:top w:val="none" w:sz="0" w:space="0" w:color="auto"/>
        <w:left w:val="none" w:sz="0" w:space="0" w:color="auto"/>
        <w:bottom w:val="none" w:sz="0" w:space="0" w:color="auto"/>
        <w:right w:val="none" w:sz="0" w:space="0" w:color="auto"/>
      </w:divBdr>
    </w:div>
    <w:div w:id="1758669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pply@finhampark.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98663-2749-44F7-9A48-D3D60DD7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9EA72-4BB2-46FC-8F13-B996CDE93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7</cp:revision>
  <cp:lastPrinted>2016-02-04T08:37:00Z</cp:lastPrinted>
  <dcterms:created xsi:type="dcterms:W3CDTF">2023-03-21T15:27:00Z</dcterms:created>
  <dcterms:modified xsi:type="dcterms:W3CDTF">2023-03-23T14:17:00Z</dcterms:modified>
</cp:coreProperties>
</file>