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B122" w14:textId="77777777" w:rsidR="004938E1" w:rsidRDefault="00A83A02">
      <w:pPr>
        <w:jc w:val="center"/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QTS ROLE PROFILE</w:t>
      </w:r>
    </w:p>
    <w:p w14:paraId="63F51FCB" w14:textId="77777777" w:rsidR="004938E1" w:rsidRDefault="004938E1">
      <w:pPr>
        <w:jc w:val="center"/>
        <w:rPr>
          <w:rFonts w:ascii="Franklin Gothic Heavy" w:hAnsi="Franklin Gothic Heavy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7932"/>
      </w:tblGrid>
      <w:tr w:rsidR="004938E1" w14:paraId="5ED17A99" w14:textId="77777777">
        <w:tc>
          <w:tcPr>
            <w:tcW w:w="2268" w:type="dxa"/>
            <w:shd w:val="clear" w:color="auto" w:fill="auto"/>
          </w:tcPr>
          <w:p w14:paraId="4DD1A2A9" w14:textId="77777777" w:rsidR="004938E1" w:rsidRDefault="00A83A02">
            <w:pPr>
              <w:spacing w:before="60" w:after="60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>POST TITLE/NAME</w:t>
            </w:r>
          </w:p>
        </w:tc>
        <w:tc>
          <w:tcPr>
            <w:tcW w:w="8040" w:type="dxa"/>
            <w:shd w:val="clear" w:color="auto" w:fill="auto"/>
          </w:tcPr>
          <w:p w14:paraId="7E5A0728" w14:textId="77777777" w:rsidR="004938E1" w:rsidRDefault="00A83A02">
            <w:pPr>
              <w:spacing w:before="60" w:after="60"/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 xml:space="preserve">TEACHER OF SCIENCE </w:t>
            </w:r>
          </w:p>
        </w:tc>
      </w:tr>
      <w:tr w:rsidR="004938E1" w14:paraId="4537C33D" w14:textId="77777777">
        <w:tc>
          <w:tcPr>
            <w:tcW w:w="2268" w:type="dxa"/>
            <w:shd w:val="clear" w:color="auto" w:fill="auto"/>
          </w:tcPr>
          <w:p w14:paraId="25591D2B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 xml:space="preserve">Purpose: </w:t>
            </w:r>
          </w:p>
        </w:tc>
        <w:tc>
          <w:tcPr>
            <w:tcW w:w="8040" w:type="dxa"/>
            <w:shd w:val="clear" w:color="auto" w:fill="auto"/>
          </w:tcPr>
          <w:p w14:paraId="66C0CF70" w14:textId="77777777" w:rsidR="004938E1" w:rsidRDefault="00A83A02">
            <w:pPr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raise standards of pupil attainment and achievement within teaching groups, and to monitor and support pupil progress via the application of the college Learning and teaching </w:t>
            </w:r>
            <w:proofErr w:type="gramStart"/>
            <w:r>
              <w:rPr>
                <w:sz w:val="22"/>
                <w:szCs w:val="22"/>
              </w:rPr>
              <w:t>Policy</w:t>
            </w:r>
            <w:proofErr w:type="gramEnd"/>
          </w:p>
          <w:p w14:paraId="0DE2ED35" w14:textId="77777777" w:rsidR="004938E1" w:rsidRDefault="00A83A02">
            <w:pPr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share good practice with other members of the faculty/department/house group</w:t>
            </w:r>
          </w:p>
          <w:p w14:paraId="55B2C4D9" w14:textId="77777777" w:rsidR="004938E1" w:rsidRDefault="00A83A02">
            <w:pPr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accountable for pupil progress and development within teaching groups against set/agreed value added </w:t>
            </w:r>
            <w:proofErr w:type="gramStart"/>
            <w:r>
              <w:rPr>
                <w:sz w:val="22"/>
                <w:szCs w:val="22"/>
              </w:rPr>
              <w:t>targets</w:t>
            </w:r>
            <w:proofErr w:type="gramEnd"/>
          </w:p>
          <w:p w14:paraId="46369452" w14:textId="77777777" w:rsidR="004938E1" w:rsidRDefault="00A83A02">
            <w:pPr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contribute to developing the subject/curriculum area.</w:t>
            </w:r>
          </w:p>
          <w:p w14:paraId="36E4DF50" w14:textId="77777777" w:rsidR="004938E1" w:rsidRDefault="00A83A02">
            <w:pPr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the effective deployment of support staff in the learning process</w:t>
            </w:r>
          </w:p>
          <w:p w14:paraId="0557CB85" w14:textId="77777777" w:rsidR="004938E1" w:rsidRDefault="00A83A02">
            <w:pPr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effectively use physical resources within the learning process</w:t>
            </w:r>
          </w:p>
          <w:p w14:paraId="14275D6C" w14:textId="77777777" w:rsidR="004938E1" w:rsidRDefault="00A83A02">
            <w:pPr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contribute to </w:t>
            </w:r>
            <w:proofErr w:type="gramStart"/>
            <w:r>
              <w:rPr>
                <w:sz w:val="22"/>
                <w:szCs w:val="22"/>
              </w:rPr>
              <w:t>department./</w:t>
            </w:r>
            <w:proofErr w:type="gramEnd"/>
            <w:r>
              <w:rPr>
                <w:sz w:val="22"/>
                <w:szCs w:val="22"/>
              </w:rPr>
              <w:t>subject resources</w:t>
            </w:r>
          </w:p>
        </w:tc>
      </w:tr>
      <w:tr w:rsidR="004938E1" w14:paraId="490625D3" w14:textId="77777777">
        <w:tc>
          <w:tcPr>
            <w:tcW w:w="2268" w:type="dxa"/>
            <w:shd w:val="clear" w:color="auto" w:fill="auto"/>
          </w:tcPr>
          <w:p w14:paraId="0749CE2F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 xml:space="preserve">Reporting </w:t>
            </w:r>
            <w:proofErr w:type="gramStart"/>
            <w:r>
              <w:rPr>
                <w:rFonts w:ascii="Franklin Gothic Heavy" w:hAnsi="Franklin Gothic Heavy"/>
                <w:sz w:val="22"/>
                <w:szCs w:val="22"/>
              </w:rPr>
              <w:t>to :</w:t>
            </w:r>
            <w:proofErr w:type="gramEnd"/>
          </w:p>
        </w:tc>
        <w:tc>
          <w:tcPr>
            <w:tcW w:w="8040" w:type="dxa"/>
            <w:shd w:val="clear" w:color="auto" w:fill="auto"/>
          </w:tcPr>
          <w:p w14:paraId="35779E71" w14:textId="77777777" w:rsidR="004938E1" w:rsidRDefault="00A83A02">
            <w:pPr>
              <w:spacing w:before="60" w:after="6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Designated Head /Assistant Head of subject</w:t>
            </w:r>
          </w:p>
        </w:tc>
      </w:tr>
      <w:tr w:rsidR="004938E1" w14:paraId="47B88731" w14:textId="77777777">
        <w:tc>
          <w:tcPr>
            <w:tcW w:w="2268" w:type="dxa"/>
            <w:shd w:val="clear" w:color="auto" w:fill="auto"/>
          </w:tcPr>
          <w:p w14:paraId="0BE5E227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Responsible for:</w:t>
            </w:r>
          </w:p>
        </w:tc>
        <w:tc>
          <w:tcPr>
            <w:tcW w:w="8040" w:type="dxa"/>
            <w:shd w:val="clear" w:color="auto" w:fill="auto"/>
          </w:tcPr>
          <w:p w14:paraId="0D21A51F" w14:textId="77777777" w:rsidR="004938E1" w:rsidRDefault="00A83A02">
            <w:pPr>
              <w:numPr>
                <w:ilvl w:val="0"/>
                <w:numId w:val="9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and development of assigned ITT students as and when required.</w:t>
            </w:r>
          </w:p>
          <w:p w14:paraId="5EC85D84" w14:textId="77777777" w:rsidR="004938E1" w:rsidRDefault="00A83A02">
            <w:pPr>
              <w:numPr>
                <w:ilvl w:val="0"/>
                <w:numId w:val="4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TAs/technicians and other support staff within lessons as appropriate </w:t>
            </w:r>
          </w:p>
        </w:tc>
      </w:tr>
      <w:tr w:rsidR="004938E1" w14:paraId="3B81A66A" w14:textId="77777777">
        <w:tc>
          <w:tcPr>
            <w:tcW w:w="2268" w:type="dxa"/>
            <w:shd w:val="clear" w:color="auto" w:fill="auto"/>
          </w:tcPr>
          <w:p w14:paraId="0D272E68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Liaising with:</w:t>
            </w:r>
          </w:p>
        </w:tc>
        <w:tc>
          <w:tcPr>
            <w:tcW w:w="8040" w:type="dxa"/>
            <w:shd w:val="clear" w:color="auto" w:fill="auto"/>
          </w:tcPr>
          <w:p w14:paraId="332C09D3" w14:textId="77777777" w:rsidR="004938E1" w:rsidRDefault="00A83A02">
            <w:pPr>
              <w:spacing w:before="60" w:after="6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Subject Leader, other teachers, Health and Safety Manager, support staff, </w:t>
            </w:r>
            <w:proofErr w:type="gramStart"/>
            <w:r>
              <w:rPr>
                <w:sz w:val="22"/>
                <w:szCs w:val="22"/>
              </w:rPr>
              <w:t>parents</w:t>
            </w:r>
            <w:proofErr w:type="gramEnd"/>
            <w:r>
              <w:rPr>
                <w:sz w:val="22"/>
                <w:szCs w:val="22"/>
              </w:rPr>
              <w:t xml:space="preserve"> and college council.</w:t>
            </w:r>
          </w:p>
        </w:tc>
      </w:tr>
      <w:tr w:rsidR="004938E1" w14:paraId="7AC9E0AE" w14:textId="77777777">
        <w:tc>
          <w:tcPr>
            <w:tcW w:w="2268" w:type="dxa"/>
            <w:shd w:val="clear" w:color="auto" w:fill="auto"/>
          </w:tcPr>
          <w:p w14:paraId="77DA0446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Working Time:</w:t>
            </w:r>
          </w:p>
        </w:tc>
        <w:tc>
          <w:tcPr>
            <w:tcW w:w="8040" w:type="dxa"/>
            <w:shd w:val="clear" w:color="auto" w:fill="auto"/>
          </w:tcPr>
          <w:p w14:paraId="01E2F47C" w14:textId="77777777" w:rsidR="004938E1" w:rsidRDefault="00A83A0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days per year.  Full time. 1265 directed hours</w:t>
            </w:r>
          </w:p>
        </w:tc>
      </w:tr>
      <w:tr w:rsidR="004938E1" w14:paraId="31B56259" w14:textId="77777777">
        <w:tc>
          <w:tcPr>
            <w:tcW w:w="2268" w:type="dxa"/>
            <w:shd w:val="clear" w:color="auto" w:fill="auto"/>
          </w:tcPr>
          <w:p w14:paraId="2DBD76CA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Salary/Grade:</w:t>
            </w:r>
          </w:p>
        </w:tc>
        <w:tc>
          <w:tcPr>
            <w:tcW w:w="8040" w:type="dxa"/>
            <w:shd w:val="clear" w:color="auto" w:fill="auto"/>
          </w:tcPr>
          <w:p w14:paraId="5882EC70" w14:textId="6F41BDC9" w:rsidR="004938E1" w:rsidRDefault="00A83A0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Scale MPR</w:t>
            </w:r>
            <w:r w:rsidR="00F17EC4">
              <w:rPr>
                <w:sz w:val="22"/>
                <w:szCs w:val="22"/>
              </w:rPr>
              <w:t>/UPR</w:t>
            </w:r>
          </w:p>
        </w:tc>
      </w:tr>
      <w:tr w:rsidR="004938E1" w14:paraId="660A8693" w14:textId="77777777">
        <w:tc>
          <w:tcPr>
            <w:tcW w:w="2268" w:type="dxa"/>
            <w:shd w:val="clear" w:color="auto" w:fill="auto"/>
          </w:tcPr>
          <w:p w14:paraId="168ACC1F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Disclosure level:</w:t>
            </w:r>
          </w:p>
        </w:tc>
        <w:tc>
          <w:tcPr>
            <w:tcW w:w="8040" w:type="dxa"/>
            <w:shd w:val="clear" w:color="auto" w:fill="auto"/>
          </w:tcPr>
          <w:p w14:paraId="65C5884B" w14:textId="77777777" w:rsidR="004938E1" w:rsidRDefault="00A83A0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Enhanced</w:t>
            </w:r>
          </w:p>
        </w:tc>
      </w:tr>
      <w:tr w:rsidR="004938E1" w14:paraId="52CF050B" w14:textId="77777777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3CD9B3BB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Operational / Strategic Planning</w:t>
            </w:r>
          </w:p>
        </w:tc>
        <w:tc>
          <w:tcPr>
            <w:tcW w:w="8040" w:type="dxa"/>
            <w:tcBorders>
              <w:bottom w:val="nil"/>
            </w:tcBorders>
            <w:shd w:val="clear" w:color="auto" w:fill="auto"/>
          </w:tcPr>
          <w:p w14:paraId="06D0F038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contribute to development of appropriate Science specifications, resources, schemes of work, marking and assessment policies, and teaching and learning strategies in </w:t>
            </w:r>
            <w:proofErr w:type="gramStart"/>
            <w:r>
              <w:rPr>
                <w:sz w:val="22"/>
                <w:szCs w:val="22"/>
              </w:rPr>
              <w:t>Science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189C3B4F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actively monitor and mentor pupil progress across the Key Stages</w:t>
            </w:r>
          </w:p>
          <w:p w14:paraId="3C9C0A8F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work with department colleagues to help formulate aims, objectives and department development plans which have coherence and relevance to the needs of pupils and the aims, </w:t>
            </w:r>
            <w:proofErr w:type="gramStart"/>
            <w:r>
              <w:rPr>
                <w:sz w:val="22"/>
                <w:szCs w:val="22"/>
              </w:rPr>
              <w:t>objectives</w:t>
            </w:r>
            <w:proofErr w:type="gramEnd"/>
            <w:r>
              <w:rPr>
                <w:sz w:val="22"/>
                <w:szCs w:val="22"/>
              </w:rPr>
              <w:t xml:space="preserve"> and strategic plan of the College. </w:t>
            </w:r>
          </w:p>
          <w:p w14:paraId="494DE704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actively monitor and mentor pupil progress through classroom interventions (including SEND, PP, G&amp;T, GRT </w:t>
            </w:r>
            <w:proofErr w:type="gramStart"/>
            <w:r>
              <w:rPr>
                <w:sz w:val="22"/>
                <w:szCs w:val="22"/>
              </w:rPr>
              <w:t>etc..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4CA460D7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implement college policies and procedures –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Equal Opportunities, Health and Safety, Child Protection etc.</w:t>
            </w:r>
          </w:p>
          <w:p w14:paraId="5923F085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differentiated lessons that </w:t>
            </w:r>
            <w:proofErr w:type="gramStart"/>
            <w:r>
              <w:rPr>
                <w:sz w:val="22"/>
                <w:szCs w:val="22"/>
              </w:rPr>
              <w:t>take into account</w:t>
            </w:r>
            <w:proofErr w:type="gramEnd"/>
            <w:r>
              <w:rPr>
                <w:sz w:val="22"/>
                <w:szCs w:val="22"/>
              </w:rPr>
              <w:t xml:space="preserve"> a pupil’s individual circumstances such as being SEND, PP, G&amp;T, GRT etc…</w:t>
            </w:r>
          </w:p>
        </w:tc>
      </w:tr>
      <w:tr w:rsidR="004938E1" w14:paraId="6B606FD5" w14:textId="77777777">
        <w:tc>
          <w:tcPr>
            <w:tcW w:w="2268" w:type="dxa"/>
            <w:shd w:val="clear" w:color="auto" w:fill="auto"/>
          </w:tcPr>
          <w:p w14:paraId="6B0151F5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Curriculum Provision:</w:t>
            </w:r>
          </w:p>
        </w:tc>
        <w:tc>
          <w:tcPr>
            <w:tcW w:w="8040" w:type="dxa"/>
            <w:shd w:val="clear" w:color="auto" w:fill="auto"/>
          </w:tcPr>
          <w:p w14:paraId="2CB2117A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deliver appropriate </w:t>
            </w:r>
            <w:proofErr w:type="gramStart"/>
            <w:r>
              <w:rPr>
                <w:sz w:val="22"/>
                <w:szCs w:val="22"/>
              </w:rPr>
              <w:t>high quality</w:t>
            </w:r>
            <w:proofErr w:type="gramEnd"/>
            <w:r>
              <w:rPr>
                <w:sz w:val="22"/>
                <w:szCs w:val="22"/>
              </w:rPr>
              <w:t xml:space="preserve"> lessons in line with department curriculum plans.</w:t>
            </w:r>
          </w:p>
          <w:p w14:paraId="46553755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appropriate delivery of cross curricular themes in line with college policy and planning</w:t>
            </w:r>
          </w:p>
          <w:p w14:paraId="4E3892B1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existence of appropriate lesson plans for each lesson which take in to account the needs of absence &amp; cover arrangements</w:t>
            </w:r>
          </w:p>
        </w:tc>
      </w:tr>
      <w:tr w:rsidR="004938E1" w14:paraId="4F466F63" w14:textId="77777777">
        <w:tc>
          <w:tcPr>
            <w:tcW w:w="2268" w:type="dxa"/>
            <w:shd w:val="clear" w:color="auto" w:fill="auto"/>
          </w:tcPr>
          <w:p w14:paraId="6DAF2EEB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Curriculum Development:</w:t>
            </w:r>
          </w:p>
        </w:tc>
        <w:tc>
          <w:tcPr>
            <w:tcW w:w="8040" w:type="dxa"/>
            <w:shd w:val="clear" w:color="auto" w:fill="auto"/>
          </w:tcPr>
          <w:p w14:paraId="74A7E6FA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contribute to the development of an engaging and challenging Science curriculum.</w:t>
            </w:r>
          </w:p>
          <w:p w14:paraId="6854FD87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keep up to date with national developments in the subject area and teaching practice and methodology.</w:t>
            </w:r>
          </w:p>
          <w:p w14:paraId="1F8F15DD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ensure that literacy, </w:t>
            </w:r>
            <w:proofErr w:type="gramStart"/>
            <w:r>
              <w:rPr>
                <w:sz w:val="22"/>
                <w:szCs w:val="22"/>
              </w:rPr>
              <w:t>numeracy</w:t>
            </w:r>
            <w:proofErr w:type="gramEnd"/>
            <w:r>
              <w:rPr>
                <w:sz w:val="22"/>
                <w:szCs w:val="22"/>
              </w:rPr>
              <w:t xml:space="preserve"> and key skills are reflected and promoted within lessons.</w:t>
            </w:r>
          </w:p>
        </w:tc>
      </w:tr>
      <w:tr w:rsidR="004938E1" w14:paraId="0350DF2F" w14:textId="77777777">
        <w:tc>
          <w:tcPr>
            <w:tcW w:w="2268" w:type="dxa"/>
            <w:shd w:val="clear" w:color="auto" w:fill="auto"/>
          </w:tcPr>
          <w:p w14:paraId="5C2C1A54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lastRenderedPageBreak/>
              <w:t>Staff development:</w:t>
            </w:r>
          </w:p>
          <w:p w14:paraId="22FB01E7" w14:textId="77777777" w:rsidR="004938E1" w:rsidRDefault="004938E1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</w:p>
          <w:p w14:paraId="1284B84A" w14:textId="77777777" w:rsidR="004938E1" w:rsidRDefault="004938E1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</w:p>
          <w:p w14:paraId="089E994C" w14:textId="77777777" w:rsidR="004938E1" w:rsidRDefault="004938E1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</w:p>
          <w:p w14:paraId="476BA4BE" w14:textId="77777777" w:rsidR="004938E1" w:rsidRDefault="004938E1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</w:p>
          <w:p w14:paraId="079BE657" w14:textId="77777777" w:rsidR="004938E1" w:rsidRDefault="004938E1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</w:p>
          <w:p w14:paraId="02E05EDE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 xml:space="preserve"> </w:t>
            </w:r>
          </w:p>
        </w:tc>
        <w:tc>
          <w:tcPr>
            <w:tcW w:w="8040" w:type="dxa"/>
            <w:shd w:val="clear" w:color="auto" w:fill="auto"/>
          </w:tcPr>
          <w:p w14:paraId="74A41428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reflective on one’s own practice and work collaboratively with line manager to identify development needs and participate in annual performance review as part of an active programme of </w:t>
            </w:r>
            <w:proofErr w:type="gramStart"/>
            <w:r>
              <w:rPr>
                <w:sz w:val="22"/>
                <w:szCs w:val="22"/>
              </w:rPr>
              <w:t>CPD</w:t>
            </w:r>
            <w:proofErr w:type="gramEnd"/>
          </w:p>
          <w:p w14:paraId="55A63480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participate (when requested) in the interview process for new </w:t>
            </w:r>
            <w:proofErr w:type="gramStart"/>
            <w:r>
              <w:rPr>
                <w:sz w:val="22"/>
                <w:szCs w:val="22"/>
              </w:rPr>
              <w:t>posts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438E78B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share good practice and promote collaborative teamwork which can motivate and inspire colleagues.</w:t>
            </w:r>
          </w:p>
          <w:p w14:paraId="76179F8D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share good practice with other departments </w:t>
            </w:r>
            <w:proofErr w:type="gramStart"/>
            <w:r>
              <w:rPr>
                <w:sz w:val="22"/>
                <w:szCs w:val="22"/>
              </w:rPr>
              <w:t>in order to</w:t>
            </w:r>
            <w:proofErr w:type="gramEnd"/>
            <w:r>
              <w:rPr>
                <w:sz w:val="22"/>
                <w:szCs w:val="22"/>
              </w:rPr>
              <w:t xml:space="preserve"> promote high standards throughout the college.</w:t>
            </w:r>
          </w:p>
        </w:tc>
      </w:tr>
      <w:tr w:rsidR="004938E1" w14:paraId="5630E43C" w14:textId="77777777">
        <w:tc>
          <w:tcPr>
            <w:tcW w:w="2268" w:type="dxa"/>
            <w:shd w:val="clear" w:color="auto" w:fill="auto"/>
          </w:tcPr>
          <w:p w14:paraId="508EC466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Quality Assurance:</w:t>
            </w:r>
          </w:p>
        </w:tc>
        <w:tc>
          <w:tcPr>
            <w:tcW w:w="8040" w:type="dxa"/>
            <w:shd w:val="clear" w:color="auto" w:fill="auto"/>
          </w:tcPr>
          <w:p w14:paraId="10114AFC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engage with target setting/monitoring for each individual pupil within teaching/ mentoring groups in order to ensure maximum </w:t>
            </w:r>
            <w:proofErr w:type="gramStart"/>
            <w:r>
              <w:rPr>
                <w:sz w:val="22"/>
                <w:szCs w:val="22"/>
              </w:rPr>
              <w:t>attainment</w:t>
            </w:r>
            <w:proofErr w:type="gramEnd"/>
          </w:p>
          <w:p w14:paraId="02766C6F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that College quality control procedures are in operation in all lessons taught.</w:t>
            </w:r>
          </w:p>
          <w:p w14:paraId="142A8B5C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contribute towards department self-evaluation and to seek and implement modifications when required.</w:t>
            </w:r>
          </w:p>
          <w:p w14:paraId="3F310245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with (and contribute to) the faculty/department improvement and development plan.</w:t>
            </w:r>
          </w:p>
        </w:tc>
      </w:tr>
      <w:tr w:rsidR="004938E1" w14:paraId="21A7A62A" w14:textId="77777777">
        <w:tc>
          <w:tcPr>
            <w:tcW w:w="2268" w:type="dxa"/>
            <w:shd w:val="clear" w:color="auto" w:fill="auto"/>
          </w:tcPr>
          <w:p w14:paraId="2CB0C377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Management Information:</w:t>
            </w:r>
          </w:p>
        </w:tc>
        <w:tc>
          <w:tcPr>
            <w:tcW w:w="8040" w:type="dxa"/>
            <w:shd w:val="clear" w:color="auto" w:fill="auto"/>
          </w:tcPr>
          <w:p w14:paraId="144774C4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keep up to date with, and regularly mark pupil work in line with established college/faculty/department policies.</w:t>
            </w:r>
          </w:p>
          <w:p w14:paraId="14573017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maintain records of pupil marks in line with </w:t>
            </w:r>
            <w:proofErr w:type="gramStart"/>
            <w:r>
              <w:rPr>
                <w:sz w:val="22"/>
                <w:szCs w:val="22"/>
              </w:rPr>
              <w:t>College</w:t>
            </w:r>
            <w:proofErr w:type="gramEnd"/>
            <w:r>
              <w:rPr>
                <w:sz w:val="22"/>
                <w:szCs w:val="22"/>
              </w:rPr>
              <w:t xml:space="preserve"> policy and procedures and use of data systems </w:t>
            </w:r>
          </w:p>
          <w:p w14:paraId="6FDC8E43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actively aware of current levels/grades achieved by each pupil/</w:t>
            </w:r>
            <w:proofErr w:type="gramStart"/>
            <w:r>
              <w:rPr>
                <w:sz w:val="22"/>
                <w:szCs w:val="22"/>
              </w:rPr>
              <w:t>class</w:t>
            </w:r>
            <w:proofErr w:type="gramEnd"/>
          </w:p>
          <w:p w14:paraId="7B4A8B1C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feedback to pupils in such a way as to enable them to progress in line with expectations.</w:t>
            </w:r>
          </w:p>
          <w:p w14:paraId="75C7AB3A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identify and take appropriate action on issues arising from data, </w:t>
            </w:r>
            <w:proofErr w:type="gramStart"/>
            <w:r>
              <w:rPr>
                <w:sz w:val="22"/>
                <w:szCs w:val="22"/>
              </w:rPr>
              <w:t>systems</w:t>
            </w:r>
            <w:proofErr w:type="gramEnd"/>
            <w:r>
              <w:rPr>
                <w:sz w:val="22"/>
                <w:szCs w:val="22"/>
              </w:rPr>
              <w:t xml:space="preserve"> and reports.</w:t>
            </w:r>
          </w:p>
          <w:p w14:paraId="0800CC3B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produce pupil reports in line with </w:t>
            </w:r>
            <w:proofErr w:type="gramStart"/>
            <w:r>
              <w:rPr>
                <w:sz w:val="22"/>
                <w:szCs w:val="22"/>
              </w:rPr>
              <w:t>College</w:t>
            </w:r>
            <w:proofErr w:type="gramEnd"/>
            <w:r>
              <w:rPr>
                <w:sz w:val="22"/>
                <w:szCs w:val="22"/>
              </w:rPr>
              <w:t xml:space="preserve"> procedures</w:t>
            </w:r>
          </w:p>
        </w:tc>
      </w:tr>
      <w:tr w:rsidR="004938E1" w14:paraId="75B2E83A" w14:textId="77777777">
        <w:tc>
          <w:tcPr>
            <w:tcW w:w="2268" w:type="dxa"/>
            <w:shd w:val="clear" w:color="auto" w:fill="auto"/>
          </w:tcPr>
          <w:p w14:paraId="379E4B9C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Communications:</w:t>
            </w:r>
          </w:p>
        </w:tc>
        <w:tc>
          <w:tcPr>
            <w:tcW w:w="8040" w:type="dxa"/>
            <w:shd w:val="clear" w:color="auto" w:fill="auto"/>
          </w:tcPr>
          <w:p w14:paraId="4EC77BE8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communicate effectively with pupils and their parents.</w:t>
            </w:r>
          </w:p>
          <w:p w14:paraId="55E9641F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liaise with examination boards, awarding bodies and other relevant external bodies as and when appropriate</w:t>
            </w:r>
          </w:p>
        </w:tc>
      </w:tr>
      <w:tr w:rsidR="004938E1" w14:paraId="3016045D" w14:textId="77777777">
        <w:tc>
          <w:tcPr>
            <w:tcW w:w="2268" w:type="dxa"/>
            <w:shd w:val="clear" w:color="auto" w:fill="auto"/>
          </w:tcPr>
          <w:p w14:paraId="6B83F9A5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Marketing and Liaison:</w:t>
            </w:r>
          </w:p>
        </w:tc>
        <w:tc>
          <w:tcPr>
            <w:tcW w:w="8040" w:type="dxa"/>
            <w:shd w:val="clear" w:color="auto" w:fill="auto"/>
          </w:tcPr>
          <w:p w14:paraId="410D2375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attend and liaise at parental consultation evenings, open evenings and other college events as designated within directed time</w:t>
            </w:r>
          </w:p>
        </w:tc>
      </w:tr>
      <w:tr w:rsidR="004938E1" w14:paraId="7E9BB675" w14:textId="77777777">
        <w:tc>
          <w:tcPr>
            <w:tcW w:w="2268" w:type="dxa"/>
            <w:shd w:val="clear" w:color="auto" w:fill="auto"/>
          </w:tcPr>
          <w:p w14:paraId="57B23ADA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Management of Resources:</w:t>
            </w:r>
          </w:p>
        </w:tc>
        <w:tc>
          <w:tcPr>
            <w:tcW w:w="8040" w:type="dxa"/>
            <w:shd w:val="clear" w:color="auto" w:fill="auto"/>
          </w:tcPr>
          <w:p w14:paraId="6B889994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manage the available resources of space and equipment efficiently and within limits, guidelines and procedures laid down.</w:t>
            </w:r>
          </w:p>
          <w:p w14:paraId="7278C18B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proactively engage with provision and use of the college website/VLE</w:t>
            </w:r>
          </w:p>
          <w:p w14:paraId="1DA5D83A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responsible for aspects of requisitioning, </w:t>
            </w:r>
            <w:proofErr w:type="gramStart"/>
            <w:r>
              <w:rPr>
                <w:sz w:val="22"/>
                <w:szCs w:val="22"/>
              </w:rPr>
              <w:t>organising</w:t>
            </w:r>
            <w:proofErr w:type="gramEnd"/>
            <w:r>
              <w:rPr>
                <w:sz w:val="22"/>
                <w:szCs w:val="22"/>
              </w:rPr>
              <w:t xml:space="preserve"> and maintaining equipment, stock and keeping appropriate records.</w:t>
            </w:r>
          </w:p>
          <w:p w14:paraId="7E64DDBE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maintain a stimulating, safe and tidy teaching area.</w:t>
            </w:r>
          </w:p>
        </w:tc>
      </w:tr>
      <w:tr w:rsidR="004938E1" w14:paraId="52ADA4D7" w14:textId="77777777">
        <w:tc>
          <w:tcPr>
            <w:tcW w:w="2268" w:type="dxa"/>
            <w:shd w:val="clear" w:color="auto" w:fill="auto"/>
          </w:tcPr>
          <w:p w14:paraId="36B3B132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Pupil Welfare:</w:t>
            </w:r>
          </w:p>
        </w:tc>
        <w:tc>
          <w:tcPr>
            <w:tcW w:w="8040" w:type="dxa"/>
            <w:shd w:val="clear" w:color="auto" w:fill="auto"/>
          </w:tcPr>
          <w:p w14:paraId="26A1AD66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monitor and support the overall progress and development of </w:t>
            </w:r>
            <w:proofErr w:type="gramStart"/>
            <w:r>
              <w:rPr>
                <w:sz w:val="22"/>
                <w:szCs w:val="22"/>
              </w:rPr>
              <w:t>pupils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2385DA8D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act as a House/Year 7 tutor (if required) and carry out duties associated with that role as outlined in the generic job </w:t>
            </w:r>
            <w:proofErr w:type="gramStart"/>
            <w:r>
              <w:rPr>
                <w:sz w:val="22"/>
                <w:szCs w:val="22"/>
              </w:rPr>
              <w:t>description</w:t>
            </w:r>
            <w:proofErr w:type="gramEnd"/>
          </w:p>
          <w:p w14:paraId="611E2B69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contribute to PSHE, citizenship and enterprise according to college policy.</w:t>
            </w:r>
          </w:p>
          <w:p w14:paraId="5D745354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the Behaviour Management system is implemented so that effective learning can take place.</w:t>
            </w:r>
          </w:p>
        </w:tc>
      </w:tr>
      <w:tr w:rsidR="004938E1" w14:paraId="45F8F369" w14:textId="77777777">
        <w:tc>
          <w:tcPr>
            <w:tcW w:w="2268" w:type="dxa"/>
            <w:shd w:val="clear" w:color="auto" w:fill="auto"/>
          </w:tcPr>
          <w:p w14:paraId="6A99B873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Additional Duties:</w:t>
            </w:r>
          </w:p>
        </w:tc>
        <w:tc>
          <w:tcPr>
            <w:tcW w:w="8040" w:type="dxa"/>
            <w:shd w:val="clear" w:color="auto" w:fill="auto"/>
          </w:tcPr>
          <w:p w14:paraId="264606A5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play a full part in the life of the College community, to support its distinctive mission and ethos and to encourage and ensure staff and pupils to follow this example.</w:t>
            </w:r>
          </w:p>
          <w:p w14:paraId="6779ACE0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contribute to the value added to overall pupil progress and achievement via appropriate extra-curricular </w:t>
            </w:r>
            <w:proofErr w:type="gramStart"/>
            <w:r>
              <w:rPr>
                <w:sz w:val="22"/>
                <w:szCs w:val="22"/>
              </w:rPr>
              <w:t>provision</w:t>
            </w:r>
            <w:proofErr w:type="gramEnd"/>
          </w:p>
          <w:p w14:paraId="41E9EB69" w14:textId="77777777" w:rsidR="004938E1" w:rsidRDefault="00A83A02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at designated college meetings</w:t>
            </w:r>
          </w:p>
        </w:tc>
      </w:tr>
    </w:tbl>
    <w:p w14:paraId="7A9EDBEE" w14:textId="77777777" w:rsidR="004938E1" w:rsidRDefault="004938E1"/>
    <w:p w14:paraId="3B684308" w14:textId="77777777" w:rsidR="004938E1" w:rsidRDefault="004938E1"/>
    <w:p w14:paraId="29E05044" w14:textId="77777777" w:rsidR="004938E1" w:rsidRDefault="004938E1"/>
    <w:p w14:paraId="1D7409B0" w14:textId="77777777" w:rsidR="004938E1" w:rsidRDefault="004938E1"/>
    <w:p w14:paraId="07A45545" w14:textId="77777777" w:rsidR="004938E1" w:rsidRDefault="004938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938E1" w14:paraId="1CACDAB2" w14:textId="77777777">
        <w:tc>
          <w:tcPr>
            <w:tcW w:w="10308" w:type="dxa"/>
            <w:shd w:val="clear" w:color="auto" w:fill="auto"/>
          </w:tcPr>
          <w:p w14:paraId="4667F19C" w14:textId="77777777" w:rsidR="004938E1" w:rsidRDefault="00A83A02">
            <w:pPr>
              <w:spacing w:before="60" w:after="60"/>
              <w:rPr>
                <w:rFonts w:ascii="Franklin Gothic Heavy" w:hAnsi="Franklin Gothic Heavy"/>
                <w:sz w:val="22"/>
                <w:szCs w:val="22"/>
              </w:rPr>
            </w:pPr>
            <w:r>
              <w:rPr>
                <w:rFonts w:ascii="Franklin Gothic Heavy" w:hAnsi="Franklin Gothic Heavy"/>
                <w:sz w:val="22"/>
                <w:szCs w:val="22"/>
              </w:rPr>
              <w:t>Other Specific Duties:</w:t>
            </w:r>
          </w:p>
        </w:tc>
      </w:tr>
      <w:tr w:rsidR="004938E1" w14:paraId="1021C556" w14:textId="77777777">
        <w:tc>
          <w:tcPr>
            <w:tcW w:w="10308" w:type="dxa"/>
            <w:shd w:val="clear" w:color="auto" w:fill="auto"/>
          </w:tcPr>
          <w:p w14:paraId="2E4E9D28" w14:textId="77777777" w:rsidR="004938E1" w:rsidRDefault="00A83A0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continue personal development as agreed.</w:t>
            </w:r>
            <w:r>
              <w:rPr>
                <w:sz w:val="22"/>
                <w:szCs w:val="22"/>
              </w:rPr>
              <w:br/>
            </w:r>
          </w:p>
          <w:p w14:paraId="18EFCDBE" w14:textId="77777777" w:rsidR="004938E1" w:rsidRDefault="00A83A0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engage actively in the performance review process.</w:t>
            </w:r>
            <w:r>
              <w:rPr>
                <w:sz w:val="22"/>
                <w:szCs w:val="22"/>
              </w:rPr>
              <w:br/>
            </w:r>
          </w:p>
          <w:p w14:paraId="42B4AD11" w14:textId="77777777" w:rsidR="004938E1" w:rsidRDefault="00A83A0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undertake any other duty as specified by STPCB not mentioned in the above</w:t>
            </w:r>
            <w:r>
              <w:rPr>
                <w:sz w:val="22"/>
                <w:szCs w:val="22"/>
              </w:rPr>
              <w:br/>
            </w:r>
          </w:p>
          <w:p w14:paraId="2860441D" w14:textId="77777777" w:rsidR="004938E1" w:rsidRDefault="00A83A0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Whilst every effort has been made to explain the main duties and responsibilities of the post, each individual task undertaken may not be identified.</w:t>
            </w:r>
          </w:p>
        </w:tc>
      </w:tr>
    </w:tbl>
    <w:p w14:paraId="7A9C1B94" w14:textId="77777777" w:rsidR="004938E1" w:rsidRDefault="004938E1">
      <w:pPr>
        <w:rPr>
          <w:sz w:val="22"/>
          <w:szCs w:val="22"/>
        </w:rPr>
      </w:pPr>
    </w:p>
    <w:p w14:paraId="51DAE477" w14:textId="0B3E95E1" w:rsidR="004938E1" w:rsidRDefault="00A83A0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NB:  </w:t>
      </w:r>
      <w:r>
        <w:rPr>
          <w:sz w:val="22"/>
          <w:szCs w:val="22"/>
        </w:rPr>
        <w:t xml:space="preserve">All ECTs are placed on a specifically designed induction and review package and performance will be monitored against </w:t>
      </w:r>
      <w:smartTag w:uri="urn:schemas-microsoft-com:office:smarttags" w:element="date">
        <w:r>
          <w:rPr>
            <w:sz w:val="22"/>
            <w:szCs w:val="22"/>
          </w:rPr>
          <w:t>the</w:t>
        </w:r>
      </w:smartTag>
      <w:r>
        <w:rPr>
          <w:sz w:val="22"/>
          <w:szCs w:val="22"/>
        </w:rPr>
        <w:t xml:space="preserve"> standards of this package throughout </w:t>
      </w:r>
      <w:smartTag w:uri="urn:schemas-microsoft-com:office:smarttags" w:element="date">
        <w:r>
          <w:rPr>
            <w:sz w:val="22"/>
            <w:szCs w:val="22"/>
          </w:rPr>
          <w:t>the</w:t>
        </w:r>
      </w:smartTag>
      <w:r>
        <w:rPr>
          <w:sz w:val="22"/>
          <w:szCs w:val="22"/>
        </w:rPr>
        <w:t xml:space="preserve"> year.</w:t>
      </w:r>
    </w:p>
    <w:p w14:paraId="557B920E" w14:textId="77777777" w:rsidR="004938E1" w:rsidRDefault="004938E1">
      <w:pPr>
        <w:rPr>
          <w:sz w:val="22"/>
          <w:szCs w:val="22"/>
        </w:rPr>
      </w:pPr>
    </w:p>
    <w:sectPr w:rsidR="004938E1">
      <w:footerReference w:type="default" r:id="rId7"/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761D" w14:textId="77777777" w:rsidR="004938E1" w:rsidRDefault="00A83A02">
      <w:r>
        <w:separator/>
      </w:r>
    </w:p>
  </w:endnote>
  <w:endnote w:type="continuationSeparator" w:id="0">
    <w:p w14:paraId="73F23D9E" w14:textId="77777777" w:rsidR="004938E1" w:rsidRDefault="00A8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DAA8" w14:textId="77777777" w:rsidR="004938E1" w:rsidRDefault="00A83A02">
    <w:pPr>
      <w:pStyle w:val="Footer"/>
      <w:rPr>
        <w:sz w:val="12"/>
      </w:rPr>
    </w:pPr>
    <w:r>
      <w:rPr>
        <w:sz w:val="12"/>
      </w:rPr>
      <w:t>Z/JOBDES/MAINSCALE TEACHING.DOC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015A" w14:textId="77777777" w:rsidR="004938E1" w:rsidRDefault="00A83A02">
      <w:r>
        <w:separator/>
      </w:r>
    </w:p>
  </w:footnote>
  <w:footnote w:type="continuationSeparator" w:id="0">
    <w:p w14:paraId="73718381" w14:textId="77777777" w:rsidR="004938E1" w:rsidRDefault="00A8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A52"/>
    <w:multiLevelType w:val="hybridMultilevel"/>
    <w:tmpl w:val="25DA68AA"/>
    <w:lvl w:ilvl="0" w:tplc="B9B83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0734269"/>
    <w:multiLevelType w:val="hybridMultilevel"/>
    <w:tmpl w:val="F4F864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86352"/>
    <w:multiLevelType w:val="hybridMultilevel"/>
    <w:tmpl w:val="050279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64A96"/>
    <w:multiLevelType w:val="hybridMultilevel"/>
    <w:tmpl w:val="25905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0B82"/>
    <w:multiLevelType w:val="hybridMultilevel"/>
    <w:tmpl w:val="AF44383C"/>
    <w:lvl w:ilvl="0" w:tplc="B9B83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A641798"/>
    <w:multiLevelType w:val="hybridMultilevel"/>
    <w:tmpl w:val="98AA60C6"/>
    <w:lvl w:ilvl="0" w:tplc="B9B83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7F46FDD"/>
    <w:multiLevelType w:val="hybridMultilevel"/>
    <w:tmpl w:val="67327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4A68"/>
    <w:multiLevelType w:val="hybridMultilevel"/>
    <w:tmpl w:val="9418C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80FAA"/>
    <w:multiLevelType w:val="hybridMultilevel"/>
    <w:tmpl w:val="5F76C5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7517947">
    <w:abstractNumId w:val="5"/>
  </w:num>
  <w:num w:numId="2" w16cid:durableId="1852909778">
    <w:abstractNumId w:val="0"/>
  </w:num>
  <w:num w:numId="3" w16cid:durableId="1239513182">
    <w:abstractNumId w:val="4"/>
  </w:num>
  <w:num w:numId="4" w16cid:durableId="1821387474">
    <w:abstractNumId w:val="8"/>
  </w:num>
  <w:num w:numId="5" w16cid:durableId="336463283">
    <w:abstractNumId w:val="7"/>
  </w:num>
  <w:num w:numId="6" w16cid:durableId="1852644764">
    <w:abstractNumId w:val="3"/>
  </w:num>
  <w:num w:numId="7" w16cid:durableId="469133861">
    <w:abstractNumId w:val="2"/>
  </w:num>
  <w:num w:numId="8" w16cid:durableId="1635405040">
    <w:abstractNumId w:val="6"/>
  </w:num>
  <w:num w:numId="9" w16cid:durableId="1302540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E1"/>
    <w:rsid w:val="004938E1"/>
    <w:rsid w:val="00A83A02"/>
    <w:rsid w:val="00A85BA9"/>
    <w:rsid w:val="00F1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5A3F25DF"/>
  <w15:docId w15:val="{DA8DCC47-C5DF-498B-B71D-8FBD1F09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Swanmore Secondary School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Admin Dept</dc:creator>
  <cp:lastModifiedBy>Baker, Samantha</cp:lastModifiedBy>
  <cp:revision>2</cp:revision>
  <cp:lastPrinted>2007-01-18T13:25:00Z</cp:lastPrinted>
  <dcterms:created xsi:type="dcterms:W3CDTF">2023-03-16T17:10:00Z</dcterms:created>
  <dcterms:modified xsi:type="dcterms:W3CDTF">2023-03-16T17:10:00Z</dcterms:modified>
</cp:coreProperties>
</file>