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25" w:type="dxa"/>
        <w:tblInd w:w="-45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1625"/>
      </w:tblGrid>
      <w:tr w:rsidR="00E85C46" w14:paraId="55BB6FFE" w14:textId="77777777" w:rsidTr="01E44D2E">
        <w:trPr>
          <w:trHeight w:val="933"/>
        </w:trPr>
        <w:tc>
          <w:tcPr>
            <w:tcW w:w="11625" w:type="dxa"/>
          </w:tcPr>
          <w:p w14:paraId="55BB6FFD" w14:textId="77777777" w:rsidR="00E85C46" w:rsidRDefault="00995BB1">
            <w:pPr>
              <w:jc w:val="center"/>
              <w:rPr>
                <w:rFonts w:ascii="Calibri" w:hAnsi="Calibri"/>
              </w:rPr>
            </w:pPr>
            <w:r>
              <w:rPr>
                <w:rFonts w:ascii="Calibri" w:hAnsi="Calibri"/>
                <w:noProof/>
                <w:lang w:eastAsia="en-GB"/>
              </w:rPr>
              <mc:AlternateContent>
                <mc:Choice Requires="wps">
                  <w:drawing>
                    <wp:anchor distT="0" distB="0" distL="114300" distR="114300" simplePos="0" relativeHeight="251658240" behindDoc="0" locked="0" layoutInCell="1" allowOverlap="1" wp14:anchorId="55BB7017" wp14:editId="1D0649EB">
                      <wp:simplePos x="0" y="0"/>
                      <wp:positionH relativeFrom="column">
                        <wp:posOffset>-74295</wp:posOffset>
                      </wp:positionH>
                      <wp:positionV relativeFrom="paragraph">
                        <wp:posOffset>655955</wp:posOffset>
                      </wp:positionV>
                      <wp:extent cx="7362825" cy="733425"/>
                      <wp:effectExtent l="0" t="0" r="1587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733425"/>
                              </a:xfrm>
                              <a:prstGeom prst="rect">
                                <a:avLst/>
                              </a:prstGeom>
                              <a:solidFill>
                                <a:srgbClr val="000000"/>
                              </a:solidFill>
                              <a:ln w="9525">
                                <a:solidFill>
                                  <a:srgbClr val="000000"/>
                                </a:solidFill>
                                <a:miter lim="800000"/>
                                <a:headEnd/>
                                <a:tailEnd/>
                              </a:ln>
                            </wps:spPr>
                            <wps:txbx>
                              <w:txbxContent>
                                <w:p w14:paraId="55BB701D" w14:textId="77777777" w:rsidR="00E85C46" w:rsidRDefault="00995BB1">
                                  <w:pPr>
                                    <w:jc w:val="center"/>
                                    <w:rPr>
                                      <w:rFonts w:ascii="Calibri" w:hAnsi="Calibri"/>
                                      <w:b/>
                                      <w:color w:val="FFFFFF"/>
                                      <w:sz w:val="28"/>
                                      <w:szCs w:val="28"/>
                                    </w:rPr>
                                  </w:pPr>
                                  <w:r>
                                    <w:rPr>
                                      <w:rFonts w:ascii="Calibri" w:hAnsi="Calibri"/>
                                      <w:b/>
                                      <w:color w:val="FFFFFF"/>
                                      <w:sz w:val="28"/>
                                      <w:szCs w:val="28"/>
                                    </w:rPr>
                                    <w:t xml:space="preserve"> TEACHER OF SCIENCE</w:t>
                                  </w:r>
                                </w:p>
                                <w:p w14:paraId="55BB701E" w14:textId="69E1FCC7" w:rsidR="00E85C46" w:rsidRDefault="00995BB1">
                                  <w:pPr>
                                    <w:jc w:val="center"/>
                                    <w:rPr>
                                      <w:rFonts w:ascii="Calibri" w:hAnsi="Calibri"/>
                                      <w:b/>
                                      <w:sz w:val="28"/>
                                      <w:szCs w:val="28"/>
                                    </w:rPr>
                                  </w:pPr>
                                  <w:r>
                                    <w:rPr>
                                      <w:rFonts w:ascii="Calibri" w:hAnsi="Calibri"/>
                                      <w:b/>
                                      <w:color w:val="FFFFFF"/>
                                      <w:sz w:val="28"/>
                                      <w:szCs w:val="28"/>
                                    </w:rPr>
                                    <w:t>Required for</w:t>
                                  </w:r>
                                  <w:r w:rsidR="00CB7526">
                                    <w:rPr>
                                      <w:rFonts w:ascii="Calibri" w:hAnsi="Calibri"/>
                                      <w:b/>
                                      <w:color w:val="FFFFFF"/>
                                      <w:sz w:val="28"/>
                                      <w:szCs w:val="28"/>
                                    </w:rPr>
                                    <w:t xml:space="preserve"> January</w:t>
                                  </w:r>
                                  <w:r w:rsidR="00D44F3D">
                                    <w:rPr>
                                      <w:rFonts w:ascii="Calibri" w:hAnsi="Calibri"/>
                                      <w:b/>
                                      <w:color w:val="FFFFFF"/>
                                      <w:sz w:val="28"/>
                                      <w:szCs w:val="28"/>
                                    </w:rPr>
                                    <w:t xml:space="preserve"> 202</w:t>
                                  </w:r>
                                  <w:r w:rsidR="00CB7526">
                                    <w:rPr>
                                      <w:rFonts w:ascii="Calibri" w:hAnsi="Calibri"/>
                                      <w:b/>
                                      <w:color w:val="FFFFFF"/>
                                      <w:sz w:val="28"/>
                                      <w:szCs w:val="28"/>
                                    </w:rPr>
                                    <w:t>2</w:t>
                                  </w:r>
                                </w:p>
                                <w:p w14:paraId="55BB701F" w14:textId="219BF621" w:rsidR="00E85C46" w:rsidRDefault="00995BB1">
                                  <w:pPr>
                                    <w:jc w:val="center"/>
                                    <w:rPr>
                                      <w:rFonts w:ascii="Calibri" w:hAnsi="Calibri"/>
                                      <w:b/>
                                      <w:sz w:val="28"/>
                                      <w:szCs w:val="28"/>
                                    </w:rPr>
                                  </w:pPr>
                                  <w:r>
                                    <w:rPr>
                                      <w:rFonts w:ascii="Calibri" w:hAnsi="Calibri"/>
                                      <w:b/>
                                      <w:sz w:val="28"/>
                                      <w:szCs w:val="28"/>
                                    </w:rPr>
                                    <w:t>Salary Range</w:t>
                                  </w:r>
                                  <w:r w:rsidR="0028300D">
                                    <w:rPr>
                                      <w:rFonts w:ascii="Calibri" w:hAnsi="Calibri"/>
                                      <w:b/>
                                      <w:sz w:val="28"/>
                                      <w:szCs w:val="28"/>
                                    </w:rPr>
                                    <w:t xml:space="preserve"> M</w:t>
                                  </w:r>
                                  <w:r w:rsidR="005D3515">
                                    <w:rPr>
                                      <w:rFonts w:ascii="Calibri" w:hAnsi="Calibri"/>
                                      <w:b/>
                                      <w:sz w:val="28"/>
                                      <w:szCs w:val="28"/>
                                    </w:rPr>
                                    <w:t>PS/</w:t>
                                  </w:r>
                                  <w:r w:rsidR="0028300D">
                                    <w:rPr>
                                      <w:rFonts w:ascii="Calibri" w:hAnsi="Calibri"/>
                                      <w:b/>
                                      <w:sz w:val="28"/>
                                      <w:szCs w:val="28"/>
                                    </w:rPr>
                                    <w:t>U</w:t>
                                  </w:r>
                                  <w:r w:rsidR="005D3515">
                                    <w:rPr>
                                      <w:rFonts w:ascii="Calibri" w:hAnsi="Calibri"/>
                                      <w:b/>
                                      <w:sz w:val="28"/>
                                      <w:szCs w:val="28"/>
                                    </w:rPr>
                                    <w:t xml:space="preserve">PS </w:t>
                                  </w:r>
                                  <w:r w:rsidR="0028300D">
                                    <w:rPr>
                                      <w:rFonts w:ascii="Calibri" w:hAnsi="Calibri"/>
                                      <w:b/>
                                      <w:sz w:val="28"/>
                                      <w:szCs w:val="28"/>
                                    </w:rPr>
                                    <w:t>including</w:t>
                                  </w:r>
                                  <w:r>
                                    <w:rPr>
                                      <w:rFonts w:ascii="Calibri" w:hAnsi="Calibri"/>
                                      <w:b/>
                                      <w:sz w:val="28"/>
                                      <w:szCs w:val="28"/>
                                    </w:rPr>
                                    <w:t xml:space="preserve"> Fringe allowance</w:t>
                                  </w:r>
                                </w:p>
                                <w:p w14:paraId="55BB7020" w14:textId="77777777" w:rsidR="00E85C46" w:rsidRDefault="00E85C46">
                                  <w:pPr>
                                    <w:jc w:val="center"/>
                                    <w:rPr>
                                      <w:rFonts w:ascii="Calibri" w:hAnsi="Calibri"/>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B7017" id="_x0000_t202" coordsize="21600,21600" o:spt="202" path="m,l,21600r21600,l21600,xe">
                      <v:stroke joinstyle="miter"/>
                      <v:path gradientshapeok="t" o:connecttype="rect"/>
                    </v:shapetype>
                    <v:shape id="Text Box 3" o:spid="_x0000_s1026" type="#_x0000_t202" style="position:absolute;left:0;text-align:left;margin-left:-5.85pt;margin-top:51.65pt;width:579.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" fillcolor="black">
                      <v:textbox>
                        <w:txbxContent>
                          <w:p w14:paraId="55BB701D" w14:textId="77777777" w:rsidR="00E85C46" w:rsidRDefault="00995BB1">
                            <w:pPr>
                              <w:jc w:val="center"/>
                              <w:rPr>
                                <w:rFonts w:ascii="Calibri" w:hAnsi="Calibri"/>
                                <w:b/>
                                <w:color w:val="FFFFFF"/>
                                <w:sz w:val="28"/>
                                <w:szCs w:val="28"/>
                              </w:rPr>
                            </w:pPr>
                            <w:r>
                              <w:rPr>
                                <w:rFonts w:ascii="Calibri" w:hAnsi="Calibri"/>
                                <w:b/>
                                <w:color w:val="FFFFFF"/>
                                <w:sz w:val="28"/>
                                <w:szCs w:val="28"/>
                              </w:rPr>
                              <w:t xml:space="preserve"> TEACHER OF SCIENCE</w:t>
                            </w:r>
                          </w:p>
                          <w:p w14:paraId="55BB701E" w14:textId="69E1FCC7" w:rsidR="00E85C46" w:rsidRDefault="00995BB1">
                            <w:pPr>
                              <w:jc w:val="center"/>
                              <w:rPr>
                                <w:rFonts w:ascii="Calibri" w:hAnsi="Calibri"/>
                                <w:b/>
                                <w:sz w:val="28"/>
                                <w:szCs w:val="28"/>
                              </w:rPr>
                            </w:pPr>
                            <w:r>
                              <w:rPr>
                                <w:rFonts w:ascii="Calibri" w:hAnsi="Calibri"/>
                                <w:b/>
                                <w:color w:val="FFFFFF"/>
                                <w:sz w:val="28"/>
                                <w:szCs w:val="28"/>
                              </w:rPr>
                              <w:t>Required for</w:t>
                            </w:r>
                            <w:r w:rsidR="00CB7526">
                              <w:rPr>
                                <w:rFonts w:ascii="Calibri" w:hAnsi="Calibri"/>
                                <w:b/>
                                <w:color w:val="FFFFFF"/>
                                <w:sz w:val="28"/>
                                <w:szCs w:val="28"/>
                              </w:rPr>
                              <w:t xml:space="preserve"> January</w:t>
                            </w:r>
                            <w:r w:rsidR="00D44F3D">
                              <w:rPr>
                                <w:rFonts w:ascii="Calibri" w:hAnsi="Calibri"/>
                                <w:b/>
                                <w:color w:val="FFFFFF"/>
                                <w:sz w:val="28"/>
                                <w:szCs w:val="28"/>
                              </w:rPr>
                              <w:t xml:space="preserve"> 202</w:t>
                            </w:r>
                            <w:r w:rsidR="00CB7526">
                              <w:rPr>
                                <w:rFonts w:ascii="Calibri" w:hAnsi="Calibri"/>
                                <w:b/>
                                <w:color w:val="FFFFFF"/>
                                <w:sz w:val="28"/>
                                <w:szCs w:val="28"/>
                              </w:rPr>
                              <w:t>2</w:t>
                            </w:r>
                          </w:p>
                          <w:p w14:paraId="55BB701F" w14:textId="219BF621" w:rsidR="00E85C46" w:rsidRDefault="00995BB1">
                            <w:pPr>
                              <w:jc w:val="center"/>
                              <w:rPr>
                                <w:rFonts w:ascii="Calibri" w:hAnsi="Calibri"/>
                                <w:b/>
                                <w:sz w:val="28"/>
                                <w:szCs w:val="28"/>
                              </w:rPr>
                            </w:pPr>
                            <w:r>
                              <w:rPr>
                                <w:rFonts w:ascii="Calibri" w:hAnsi="Calibri"/>
                                <w:b/>
                                <w:sz w:val="28"/>
                                <w:szCs w:val="28"/>
                              </w:rPr>
                              <w:t>Salary Range</w:t>
                            </w:r>
                            <w:r w:rsidR="0028300D">
                              <w:rPr>
                                <w:rFonts w:ascii="Calibri" w:hAnsi="Calibri"/>
                                <w:b/>
                                <w:sz w:val="28"/>
                                <w:szCs w:val="28"/>
                              </w:rPr>
                              <w:t xml:space="preserve"> M</w:t>
                            </w:r>
                            <w:r w:rsidR="005D3515">
                              <w:rPr>
                                <w:rFonts w:ascii="Calibri" w:hAnsi="Calibri"/>
                                <w:b/>
                                <w:sz w:val="28"/>
                                <w:szCs w:val="28"/>
                              </w:rPr>
                              <w:t>PS/</w:t>
                            </w:r>
                            <w:r w:rsidR="0028300D">
                              <w:rPr>
                                <w:rFonts w:ascii="Calibri" w:hAnsi="Calibri"/>
                                <w:b/>
                                <w:sz w:val="28"/>
                                <w:szCs w:val="28"/>
                              </w:rPr>
                              <w:t>U</w:t>
                            </w:r>
                            <w:r w:rsidR="005D3515">
                              <w:rPr>
                                <w:rFonts w:ascii="Calibri" w:hAnsi="Calibri"/>
                                <w:b/>
                                <w:sz w:val="28"/>
                                <w:szCs w:val="28"/>
                              </w:rPr>
                              <w:t xml:space="preserve">PS </w:t>
                            </w:r>
                            <w:r w:rsidR="0028300D">
                              <w:rPr>
                                <w:rFonts w:ascii="Calibri" w:hAnsi="Calibri"/>
                                <w:b/>
                                <w:sz w:val="28"/>
                                <w:szCs w:val="28"/>
                              </w:rPr>
                              <w:t>including</w:t>
                            </w:r>
                            <w:r>
                              <w:rPr>
                                <w:rFonts w:ascii="Calibri" w:hAnsi="Calibri"/>
                                <w:b/>
                                <w:sz w:val="28"/>
                                <w:szCs w:val="28"/>
                              </w:rPr>
                              <w:t xml:space="preserve"> Fringe allowance</w:t>
                            </w:r>
                          </w:p>
                          <w:p w14:paraId="55BB7020" w14:textId="77777777" w:rsidR="00E85C46" w:rsidRDefault="00E85C46">
                            <w:pPr>
                              <w:jc w:val="center"/>
                              <w:rPr>
                                <w:rFonts w:ascii="Calibri" w:hAnsi="Calibri"/>
                                <w:b/>
                                <w:sz w:val="32"/>
                                <w:szCs w:val="32"/>
                              </w:rPr>
                            </w:pPr>
                          </w:p>
                        </w:txbxContent>
                      </v:textbox>
                    </v:shape>
                  </w:pict>
                </mc:Fallback>
              </mc:AlternateContent>
            </w:r>
            <w:r>
              <w:rPr>
                <w:rFonts w:ascii="Calibri" w:hAnsi="Calibri"/>
                <w:noProof/>
                <w:lang w:eastAsia="en-GB"/>
              </w:rPr>
              <w:drawing>
                <wp:inline distT="0" distB="0" distL="0" distR="0" wp14:anchorId="55BB7019" wp14:editId="55BB701A">
                  <wp:extent cx="3638550" cy="625376"/>
                  <wp:effectExtent l="0" t="0" r="0" b="3810"/>
                  <wp:docPr id="1" name="Picture 1" descr="The_Missbour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Missbourne_logo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6786" cy="637104"/>
                          </a:xfrm>
                          <a:prstGeom prst="rect">
                            <a:avLst/>
                          </a:prstGeom>
                          <a:noFill/>
                          <a:ln>
                            <a:noFill/>
                          </a:ln>
                        </pic:spPr>
                      </pic:pic>
                    </a:graphicData>
                  </a:graphic>
                </wp:inline>
              </w:drawing>
            </w:r>
          </w:p>
        </w:tc>
      </w:tr>
      <w:tr w:rsidR="00E85C46" w14:paraId="55BB7000" w14:textId="77777777" w:rsidTr="01E44D2E">
        <w:trPr>
          <w:trHeight w:val="1119"/>
        </w:trPr>
        <w:tc>
          <w:tcPr>
            <w:tcW w:w="11625" w:type="dxa"/>
          </w:tcPr>
          <w:p w14:paraId="55BB6FFF" w14:textId="77777777" w:rsidR="00E85C46" w:rsidRDefault="00E85C46">
            <w:pPr>
              <w:rPr>
                <w:rFonts w:ascii="Calibri" w:hAnsi="Calibri"/>
              </w:rPr>
            </w:pPr>
          </w:p>
        </w:tc>
      </w:tr>
      <w:tr w:rsidR="00E85C46" w14:paraId="55BB7012" w14:textId="77777777" w:rsidTr="00D969F0">
        <w:trPr>
          <w:trHeight w:val="11591"/>
        </w:trPr>
        <w:tc>
          <w:tcPr>
            <w:tcW w:w="11625" w:type="dxa"/>
            <w:tcBorders>
              <w:bottom w:val="single" w:sz="24" w:space="0" w:color="auto"/>
            </w:tcBorders>
          </w:tcPr>
          <w:p w14:paraId="55BB7001" w14:textId="77777777" w:rsidR="00E85C46" w:rsidRDefault="00E85C46">
            <w:pPr>
              <w:jc w:val="both"/>
              <w:rPr>
                <w:rFonts w:asciiTheme="minorHAnsi" w:hAnsiTheme="minorHAnsi" w:cstheme="minorHAnsi"/>
                <w:i/>
                <w:sz w:val="10"/>
                <w:szCs w:val="10"/>
              </w:rPr>
            </w:pPr>
          </w:p>
          <w:p w14:paraId="55BB7002" w14:textId="0F9751A6" w:rsidR="00E85C46" w:rsidRDefault="00CB7526" w:rsidP="00BF6C7A">
            <w:pPr>
              <w:spacing w:after="160"/>
              <w:rPr>
                <w:rFonts w:ascii="Calibri" w:eastAsia="Calibri" w:hAnsi="Calibri"/>
                <w:sz w:val="22"/>
                <w:szCs w:val="22"/>
              </w:rPr>
            </w:pPr>
            <w:r>
              <w:rPr>
                <w:rFonts w:ascii="Calibri" w:eastAsia="Calibri" w:hAnsi="Calibri"/>
                <w:sz w:val="22"/>
                <w:szCs w:val="22"/>
              </w:rPr>
              <w:t xml:space="preserve">We are looking for a talented, inspirational and dynamic teacher to join our </w:t>
            </w:r>
            <w:r w:rsidR="00741143">
              <w:rPr>
                <w:rFonts w:ascii="Calibri" w:eastAsia="Calibri" w:hAnsi="Calibri"/>
                <w:sz w:val="22"/>
                <w:szCs w:val="22"/>
              </w:rPr>
              <w:t xml:space="preserve">team of </w:t>
            </w:r>
            <w:r>
              <w:rPr>
                <w:rFonts w:ascii="Calibri" w:eastAsia="Calibri" w:hAnsi="Calibri"/>
                <w:sz w:val="22"/>
                <w:szCs w:val="22"/>
              </w:rPr>
              <w:t xml:space="preserve">science </w:t>
            </w:r>
            <w:r w:rsidR="00741143">
              <w:rPr>
                <w:rFonts w:ascii="Calibri" w:eastAsia="Calibri" w:hAnsi="Calibri"/>
                <w:sz w:val="22"/>
                <w:szCs w:val="22"/>
              </w:rPr>
              <w:t xml:space="preserve">specialists. </w:t>
            </w:r>
          </w:p>
          <w:p w14:paraId="55BB7003" w14:textId="09F18842" w:rsidR="00E85C46" w:rsidRDefault="00995BB1" w:rsidP="005D3515">
            <w:pPr>
              <w:spacing w:after="160"/>
              <w:jc w:val="both"/>
              <w:rPr>
                <w:rFonts w:ascii="Calibri" w:eastAsia="Calibri" w:hAnsi="Calibri"/>
                <w:sz w:val="22"/>
                <w:szCs w:val="22"/>
              </w:rPr>
            </w:pPr>
            <w:r>
              <w:rPr>
                <w:rFonts w:ascii="Calibri" w:eastAsia="Calibri" w:hAnsi="Calibri"/>
                <w:sz w:val="22"/>
                <w:szCs w:val="22"/>
              </w:rPr>
              <w:t xml:space="preserve">Our vision is to develop world class students who have the belief in themselves that anything is possible and go on to lead happy and successful lives. </w:t>
            </w:r>
            <w:r w:rsidR="009040B7">
              <w:rPr>
                <w:rFonts w:ascii="Calibri" w:eastAsia="Calibri" w:hAnsi="Calibri"/>
                <w:sz w:val="22"/>
                <w:szCs w:val="22"/>
              </w:rPr>
              <w:t>If you are a driven and dedicated practitioner who is eager to grow and learn</w:t>
            </w:r>
            <w:r>
              <w:rPr>
                <w:rFonts w:ascii="Calibri" w:eastAsia="Calibri" w:hAnsi="Calibri"/>
                <w:sz w:val="22"/>
                <w:szCs w:val="22"/>
              </w:rPr>
              <w:t>, by building effective relationship</w:t>
            </w:r>
            <w:r w:rsidR="009040B7">
              <w:rPr>
                <w:rFonts w:ascii="Calibri" w:eastAsia="Calibri" w:hAnsi="Calibri"/>
                <w:sz w:val="22"/>
                <w:szCs w:val="22"/>
              </w:rPr>
              <w:t xml:space="preserve">s and </w:t>
            </w:r>
            <w:r w:rsidR="00741143">
              <w:rPr>
                <w:rFonts w:ascii="Calibri" w:eastAsia="Calibri" w:hAnsi="Calibri"/>
                <w:sz w:val="22"/>
                <w:szCs w:val="22"/>
              </w:rPr>
              <w:t>instil</w:t>
            </w:r>
            <w:r w:rsidR="009040B7">
              <w:rPr>
                <w:rFonts w:ascii="Calibri" w:eastAsia="Calibri" w:hAnsi="Calibri"/>
                <w:sz w:val="22"/>
                <w:szCs w:val="22"/>
              </w:rPr>
              <w:t xml:space="preserve"> in students</w:t>
            </w:r>
            <w:r>
              <w:rPr>
                <w:rFonts w:ascii="Calibri" w:eastAsia="Calibri" w:hAnsi="Calibri"/>
                <w:sz w:val="22"/>
                <w:szCs w:val="22"/>
              </w:rPr>
              <w:t xml:space="preserve"> </w:t>
            </w:r>
            <w:r w:rsidR="009040B7">
              <w:rPr>
                <w:rFonts w:ascii="Calibri" w:eastAsia="Calibri" w:hAnsi="Calibri"/>
                <w:sz w:val="22"/>
                <w:szCs w:val="22"/>
              </w:rPr>
              <w:t>a love of science, then we want to hear from you.</w:t>
            </w:r>
            <w:r>
              <w:rPr>
                <w:rFonts w:ascii="Calibri" w:eastAsia="Calibri" w:hAnsi="Calibri"/>
                <w:sz w:val="22"/>
                <w:szCs w:val="22"/>
              </w:rPr>
              <w:t xml:space="preserve"> </w:t>
            </w:r>
          </w:p>
          <w:p w14:paraId="55BB7004" w14:textId="22270B71" w:rsidR="00E85C46" w:rsidRDefault="00995BB1" w:rsidP="005D3515">
            <w:pPr>
              <w:spacing w:after="160"/>
              <w:jc w:val="both"/>
              <w:rPr>
                <w:rFonts w:ascii="Calibri" w:eastAsia="Calibri" w:hAnsi="Calibri"/>
                <w:sz w:val="22"/>
                <w:szCs w:val="22"/>
              </w:rPr>
            </w:pPr>
            <w:r>
              <w:rPr>
                <w:rFonts w:ascii="Calibri" w:eastAsia="Calibri" w:hAnsi="Calibri"/>
                <w:sz w:val="22"/>
                <w:szCs w:val="22"/>
              </w:rPr>
              <w:t>The Misbourne is an aspirational and friendly place to work where every student and member of staff is a valued member of our community. You will b</w:t>
            </w:r>
            <w:r w:rsidR="004B2B41">
              <w:rPr>
                <w:rFonts w:ascii="Calibri" w:eastAsia="Calibri" w:hAnsi="Calibri"/>
                <w:sz w:val="22"/>
                <w:szCs w:val="22"/>
              </w:rPr>
              <w:t>e working alongside a strong and</w:t>
            </w:r>
            <w:r>
              <w:rPr>
                <w:rFonts w:ascii="Calibri" w:eastAsia="Calibri" w:hAnsi="Calibri"/>
                <w:sz w:val="22"/>
                <w:szCs w:val="22"/>
              </w:rPr>
              <w:t xml:space="preserve"> </w:t>
            </w:r>
            <w:r w:rsidR="004B2B41">
              <w:rPr>
                <w:rFonts w:ascii="Calibri" w:eastAsia="Calibri" w:hAnsi="Calibri"/>
                <w:sz w:val="22"/>
                <w:szCs w:val="22"/>
              </w:rPr>
              <w:t>committed</w:t>
            </w:r>
            <w:r>
              <w:rPr>
                <w:rFonts w:ascii="Calibri" w:eastAsia="Calibri" w:hAnsi="Calibri"/>
                <w:sz w:val="22"/>
                <w:szCs w:val="22"/>
              </w:rPr>
              <w:t xml:space="preserve"> curriculum leader and a supportive team including three experienced science technicians.</w:t>
            </w:r>
            <w:r w:rsidR="00B1791B">
              <w:rPr>
                <w:rFonts w:ascii="Calibri" w:eastAsia="Calibri" w:hAnsi="Calibri"/>
                <w:sz w:val="22"/>
                <w:szCs w:val="22"/>
              </w:rPr>
              <w:t xml:space="preserve"> </w:t>
            </w:r>
          </w:p>
          <w:p w14:paraId="55BB7005" w14:textId="77777777" w:rsidR="00E85C46" w:rsidRDefault="00995BB1" w:rsidP="005D3515">
            <w:pPr>
              <w:spacing w:after="160"/>
              <w:jc w:val="both"/>
              <w:rPr>
                <w:rFonts w:ascii="Calibri" w:eastAsia="Calibri" w:hAnsi="Calibri"/>
                <w:sz w:val="22"/>
                <w:szCs w:val="22"/>
              </w:rPr>
            </w:pPr>
            <w:r>
              <w:rPr>
                <w:rFonts w:ascii="Calibri" w:eastAsia="Calibri" w:hAnsi="Calibri"/>
                <w:sz w:val="22"/>
                <w:szCs w:val="22"/>
              </w:rPr>
              <w:t>We will work closely with you to support your career goals and offer high-calibre CPD and opportunities for future promotion within your subject and the wider school. We are looking for one thing in return: a relentless pursuit of excellence in everything you do.</w:t>
            </w:r>
          </w:p>
          <w:p w14:paraId="55BB7006" w14:textId="59852264" w:rsidR="00E85C46" w:rsidRDefault="00995BB1" w:rsidP="005D3515">
            <w:pPr>
              <w:spacing w:after="160"/>
              <w:jc w:val="both"/>
              <w:rPr>
                <w:rFonts w:ascii="Calibri" w:eastAsia="Calibri" w:hAnsi="Calibri"/>
                <w:sz w:val="22"/>
                <w:szCs w:val="22"/>
              </w:rPr>
            </w:pPr>
            <w:r>
              <w:rPr>
                <w:rFonts w:ascii="Calibri" w:eastAsia="Calibri" w:hAnsi="Calibri"/>
                <w:sz w:val="22"/>
                <w:szCs w:val="22"/>
              </w:rPr>
              <w:t>Although we are looking for someone with the ability to teach all three sciences to GCSE, each team member has their particular area(s) of specialism. Frequent departmental CPD utilises this expertise to help ensure the whole team deliver the same high quality across the curriculum. The ability to teach A-Level</w:t>
            </w:r>
            <w:r w:rsidR="00B1791B">
              <w:rPr>
                <w:rFonts w:ascii="Calibri" w:eastAsia="Calibri" w:hAnsi="Calibri"/>
                <w:sz w:val="22"/>
                <w:szCs w:val="22"/>
              </w:rPr>
              <w:t xml:space="preserve"> Chemistry</w:t>
            </w:r>
            <w:r>
              <w:rPr>
                <w:rFonts w:ascii="Calibri" w:eastAsia="Calibri" w:hAnsi="Calibri"/>
                <w:sz w:val="22"/>
                <w:szCs w:val="22"/>
              </w:rPr>
              <w:t xml:space="preserve"> is desirable but not essential as we will be keen to support you in developing your A-Level teaching</w:t>
            </w:r>
            <w:r w:rsidR="00B1791B">
              <w:rPr>
                <w:rFonts w:ascii="Calibri" w:eastAsia="Calibri" w:hAnsi="Calibri"/>
                <w:sz w:val="22"/>
                <w:szCs w:val="22"/>
              </w:rPr>
              <w:t xml:space="preserve"> whatever your specialism or career stage.</w:t>
            </w:r>
          </w:p>
          <w:p w14:paraId="55BB7007" w14:textId="77777777" w:rsidR="00E85C46" w:rsidRDefault="00995BB1" w:rsidP="005D3515">
            <w:pPr>
              <w:spacing w:after="160"/>
              <w:jc w:val="both"/>
              <w:rPr>
                <w:rFonts w:ascii="Calibri" w:eastAsia="Calibri" w:hAnsi="Calibri"/>
                <w:sz w:val="22"/>
                <w:szCs w:val="22"/>
              </w:rPr>
            </w:pPr>
            <w:r>
              <w:rPr>
                <w:rFonts w:ascii="Calibri" w:eastAsia="Calibri" w:hAnsi="Calibri"/>
                <w:sz w:val="22"/>
                <w:szCs w:val="22"/>
              </w:rPr>
              <w:t>We can offer you:</w:t>
            </w:r>
          </w:p>
          <w:p w14:paraId="55BB7008" w14:textId="77777777" w:rsidR="00E85C46" w:rsidRDefault="00995BB1" w:rsidP="005D3515">
            <w:pPr>
              <w:pStyle w:val="ListParagraph"/>
              <w:numPr>
                <w:ilvl w:val="0"/>
                <w:numId w:val="2"/>
              </w:numPr>
              <w:spacing w:after="160"/>
              <w:jc w:val="both"/>
              <w:rPr>
                <w:rFonts w:ascii="Calibri" w:eastAsia="Calibri" w:hAnsi="Calibri"/>
                <w:sz w:val="22"/>
                <w:szCs w:val="22"/>
              </w:rPr>
            </w:pPr>
            <w:r>
              <w:rPr>
                <w:rFonts w:ascii="Calibri" w:eastAsia="Calibri" w:hAnsi="Calibri"/>
                <w:sz w:val="22"/>
                <w:szCs w:val="22"/>
              </w:rPr>
              <w:t>A dedicated specialist lab for all your lessons.</w:t>
            </w:r>
          </w:p>
          <w:p w14:paraId="55BB7009" w14:textId="63854692" w:rsidR="00E85C46" w:rsidRDefault="00995BB1" w:rsidP="005D3515">
            <w:pPr>
              <w:pStyle w:val="ListParagraph"/>
              <w:numPr>
                <w:ilvl w:val="0"/>
                <w:numId w:val="2"/>
              </w:numPr>
              <w:spacing w:after="160"/>
              <w:jc w:val="both"/>
              <w:rPr>
                <w:rFonts w:ascii="Calibri" w:eastAsia="Calibri" w:hAnsi="Calibri"/>
                <w:sz w:val="22"/>
                <w:szCs w:val="22"/>
              </w:rPr>
            </w:pPr>
            <w:r>
              <w:rPr>
                <w:rFonts w:ascii="Calibri" w:eastAsia="Calibri" w:hAnsi="Calibri"/>
                <w:sz w:val="22"/>
                <w:szCs w:val="22"/>
              </w:rPr>
              <w:t>Practical and administrative support from a team of experienced technicians.</w:t>
            </w:r>
          </w:p>
          <w:p w14:paraId="06E3CC0C" w14:textId="4B4D3DAC" w:rsidR="00AF01A1" w:rsidRPr="00AF01A1" w:rsidRDefault="00AF01A1" w:rsidP="005D3515">
            <w:pPr>
              <w:pStyle w:val="ListParagraph"/>
              <w:numPr>
                <w:ilvl w:val="0"/>
                <w:numId w:val="2"/>
              </w:numPr>
              <w:spacing w:after="160"/>
              <w:jc w:val="both"/>
              <w:rPr>
                <w:rStyle w:val="normaltextrun"/>
                <w:rFonts w:ascii="Calibri" w:eastAsia="Calibri" w:hAnsi="Calibri"/>
                <w:sz w:val="22"/>
                <w:szCs w:val="22"/>
              </w:rPr>
            </w:pPr>
            <w:r>
              <w:rPr>
                <w:rStyle w:val="normaltextrun"/>
                <w:rFonts w:ascii="Calibri" w:hAnsi="Calibri" w:cs="Calibri"/>
                <w:color w:val="000000"/>
                <w:sz w:val="22"/>
                <w:szCs w:val="22"/>
                <w:shd w:val="clear" w:color="auto" w:fill="FFFFFF"/>
              </w:rPr>
              <w:t>An evidence informed approach to school improvement, only implementing what we feel will make the biggest difference to the lives and outcomes of our young people, being mindful of staff workload and well-being</w:t>
            </w:r>
            <w:r w:rsidR="00D44F3D">
              <w:rPr>
                <w:rStyle w:val="normaltextrun"/>
                <w:rFonts w:ascii="Calibri" w:hAnsi="Calibri" w:cs="Calibri"/>
                <w:color w:val="000000"/>
                <w:sz w:val="22"/>
                <w:szCs w:val="22"/>
                <w:shd w:val="clear" w:color="auto" w:fill="FFFFFF"/>
              </w:rPr>
              <w:t>.</w:t>
            </w:r>
          </w:p>
          <w:p w14:paraId="55BB700A" w14:textId="5AB5AE12" w:rsidR="00E85C46" w:rsidRDefault="00995BB1" w:rsidP="005D3515">
            <w:pPr>
              <w:pStyle w:val="ListParagraph"/>
              <w:numPr>
                <w:ilvl w:val="0"/>
                <w:numId w:val="2"/>
              </w:numPr>
              <w:spacing w:after="160"/>
              <w:jc w:val="both"/>
              <w:rPr>
                <w:rFonts w:ascii="Calibri" w:eastAsia="Calibri" w:hAnsi="Calibri"/>
                <w:sz w:val="22"/>
                <w:szCs w:val="22"/>
              </w:rPr>
            </w:pPr>
            <w:r>
              <w:rPr>
                <w:rFonts w:ascii="Calibri" w:eastAsia="Calibri" w:hAnsi="Calibri"/>
                <w:sz w:val="22"/>
                <w:szCs w:val="22"/>
              </w:rPr>
              <w:t>Well-embedded electronic resources to support teaching and reduce workload.</w:t>
            </w:r>
          </w:p>
          <w:p w14:paraId="55BB700B" w14:textId="77777777" w:rsidR="00E85C46" w:rsidRDefault="00995BB1" w:rsidP="005D3515">
            <w:pPr>
              <w:pStyle w:val="ListParagraph"/>
              <w:numPr>
                <w:ilvl w:val="0"/>
                <w:numId w:val="2"/>
              </w:numPr>
              <w:spacing w:after="160"/>
              <w:jc w:val="both"/>
              <w:rPr>
                <w:rFonts w:ascii="Calibri" w:eastAsia="Calibri" w:hAnsi="Calibri"/>
                <w:sz w:val="22"/>
                <w:szCs w:val="22"/>
              </w:rPr>
            </w:pPr>
            <w:r>
              <w:rPr>
                <w:rFonts w:ascii="Calibri" w:eastAsia="Calibri" w:hAnsi="Calibri"/>
                <w:sz w:val="22"/>
                <w:szCs w:val="22"/>
              </w:rPr>
              <w:t>A genuine commitment to support your career development through our CPD programme, described by Ofsted as ‘exemplary’.</w:t>
            </w:r>
          </w:p>
          <w:p w14:paraId="6E39894C" w14:textId="39ADECE7" w:rsidR="0019119B" w:rsidRDefault="00995BB1" w:rsidP="005D3515">
            <w:pPr>
              <w:pStyle w:val="ListParagraph"/>
              <w:numPr>
                <w:ilvl w:val="0"/>
                <w:numId w:val="2"/>
              </w:numPr>
              <w:spacing w:after="160"/>
              <w:jc w:val="both"/>
              <w:rPr>
                <w:rFonts w:ascii="Calibri" w:eastAsia="Calibri" w:hAnsi="Calibri"/>
                <w:sz w:val="22"/>
                <w:szCs w:val="22"/>
              </w:rPr>
            </w:pPr>
            <w:r>
              <w:rPr>
                <w:rFonts w:ascii="Calibri" w:eastAsia="Calibri" w:hAnsi="Calibri"/>
                <w:sz w:val="22"/>
                <w:szCs w:val="22"/>
              </w:rPr>
              <w:t>Your own laptop in addition to a desktop PC in your lab.</w:t>
            </w:r>
          </w:p>
          <w:p w14:paraId="606635EE" w14:textId="77777777" w:rsidR="005D3515" w:rsidRPr="00AF01A1" w:rsidRDefault="005D3515" w:rsidP="00AF6E64">
            <w:pPr>
              <w:pStyle w:val="ListParagraph"/>
              <w:spacing w:after="160"/>
              <w:jc w:val="both"/>
              <w:rPr>
                <w:rFonts w:ascii="Calibri" w:eastAsia="Calibri" w:hAnsi="Calibri"/>
                <w:sz w:val="22"/>
                <w:szCs w:val="22"/>
              </w:rPr>
            </w:pPr>
          </w:p>
          <w:p w14:paraId="1564369D" w14:textId="703CDC79" w:rsidR="00EE64D1" w:rsidRDefault="00CB7526" w:rsidP="005D3515">
            <w:pPr>
              <w:spacing w:after="160"/>
              <w:jc w:val="both"/>
              <w:rPr>
                <w:rStyle w:val="eop"/>
                <w:rFonts w:ascii="Calibri" w:hAnsi="Calibri" w:cs="Calibri"/>
                <w:color w:val="000000"/>
                <w:sz w:val="22"/>
                <w:szCs w:val="22"/>
                <w:shd w:val="clear" w:color="auto" w:fill="FFFFFF"/>
              </w:rPr>
            </w:pPr>
            <w:r>
              <w:rPr>
                <w:rFonts w:ascii="Calibri" w:eastAsia="Calibri" w:hAnsi="Calibri"/>
                <w:sz w:val="22"/>
                <w:szCs w:val="22"/>
              </w:rPr>
              <w:t>This post would suit an Early Career Teacher</w:t>
            </w:r>
            <w:r w:rsidR="00995BB1" w:rsidRPr="7D72FB93">
              <w:rPr>
                <w:rFonts w:ascii="Calibri" w:eastAsia="Calibri" w:hAnsi="Calibri"/>
                <w:sz w:val="22"/>
                <w:szCs w:val="22"/>
              </w:rPr>
              <w:t xml:space="preserve"> or a more experienced teacher</w:t>
            </w:r>
            <w:r>
              <w:rPr>
                <w:rFonts w:ascii="Calibri" w:eastAsia="Calibri" w:hAnsi="Calibri"/>
                <w:sz w:val="22"/>
                <w:szCs w:val="22"/>
              </w:rPr>
              <w:t xml:space="preserve">.  </w:t>
            </w:r>
            <w:r w:rsidR="00995BB1" w:rsidRPr="7D72FB93">
              <w:rPr>
                <w:rFonts w:ascii="Calibri" w:eastAsia="Calibri" w:hAnsi="Calibri"/>
                <w:sz w:val="22"/>
                <w:szCs w:val="22"/>
              </w:rPr>
              <w:t>If this role interests you,</w:t>
            </w:r>
            <w:r w:rsidR="000C6D28">
              <w:rPr>
                <w:rFonts w:ascii="Calibri" w:eastAsia="Calibri" w:hAnsi="Calibri"/>
                <w:sz w:val="22"/>
                <w:szCs w:val="22"/>
              </w:rPr>
              <w:t xml:space="preserve"> please visit the ‘Joining Us’ area on our website: </w:t>
            </w:r>
            <w:hyperlink r:id="rId9" w:history="1">
              <w:r w:rsidR="005D19F6">
                <w:rPr>
                  <w:rStyle w:val="Hyperlink"/>
                  <w:rFonts w:ascii="Calibri" w:eastAsia="Calibri" w:hAnsi="Calibri"/>
                  <w:sz w:val="22"/>
                  <w:szCs w:val="22"/>
                </w:rPr>
                <w:t>www.themisbourne.co.uk</w:t>
              </w:r>
            </w:hyperlink>
            <w:r w:rsidR="00995BB1">
              <w:rPr>
                <w:rFonts w:ascii="Calibri" w:eastAsia="Calibri" w:hAnsi="Calibri"/>
                <w:sz w:val="22"/>
                <w:szCs w:val="22"/>
              </w:rPr>
              <w:t xml:space="preserve"> </w:t>
            </w:r>
            <w:r w:rsidR="005D19F6">
              <w:rPr>
                <w:rFonts w:ascii="Calibri" w:eastAsia="Calibri" w:hAnsi="Calibri"/>
                <w:sz w:val="22"/>
                <w:szCs w:val="22"/>
              </w:rPr>
              <w:t xml:space="preserve"> </w:t>
            </w:r>
            <w:r w:rsidR="00331644">
              <w:rPr>
                <w:rFonts w:ascii="Calibri" w:eastAsia="Calibri" w:hAnsi="Calibri"/>
                <w:sz w:val="22"/>
                <w:szCs w:val="22"/>
              </w:rPr>
              <w:t xml:space="preserve">or </w:t>
            </w:r>
            <w:r w:rsidR="00995BB1">
              <w:rPr>
                <w:rFonts w:ascii="Calibri" w:eastAsia="Calibri" w:hAnsi="Calibri"/>
                <w:sz w:val="22"/>
                <w:szCs w:val="22"/>
              </w:rPr>
              <w:t xml:space="preserve">contact </w:t>
            </w:r>
            <w:r w:rsidR="00DA4536">
              <w:rPr>
                <w:rFonts w:ascii="Calibri" w:eastAsia="Calibri" w:hAnsi="Calibri"/>
                <w:sz w:val="22"/>
                <w:szCs w:val="22"/>
              </w:rPr>
              <w:t>our HR Officer,</w:t>
            </w:r>
            <w:r w:rsidR="00331644">
              <w:rPr>
                <w:rFonts w:ascii="Calibri" w:eastAsia="Calibri" w:hAnsi="Calibri"/>
                <w:sz w:val="22"/>
                <w:szCs w:val="22"/>
              </w:rPr>
              <w:t xml:space="preserve"> </w:t>
            </w:r>
            <w:r w:rsidR="00D44F3D">
              <w:rPr>
                <w:rFonts w:ascii="Calibri" w:eastAsia="Calibri" w:hAnsi="Calibri"/>
                <w:sz w:val="22"/>
                <w:szCs w:val="22"/>
              </w:rPr>
              <w:t>Natalie Green</w:t>
            </w:r>
            <w:r w:rsidR="00995BB1">
              <w:rPr>
                <w:rFonts w:ascii="Calibri" w:eastAsia="Calibri" w:hAnsi="Calibri"/>
                <w:sz w:val="22"/>
                <w:szCs w:val="22"/>
              </w:rPr>
              <w:t xml:space="preserve"> at </w:t>
            </w:r>
            <w:hyperlink r:id="rId10" w:history="1">
              <w:r w:rsidR="00A60DB7">
                <w:rPr>
                  <w:rStyle w:val="Hyperlink"/>
                  <w:rFonts w:ascii="Calibri" w:eastAsia="Calibri" w:hAnsi="Calibri"/>
                  <w:sz w:val="22"/>
                  <w:szCs w:val="22"/>
                </w:rPr>
                <w:t>hr@themisbourne.co.uk</w:t>
              </w:r>
            </w:hyperlink>
            <w:r w:rsidR="005D3515">
              <w:rPr>
                <w:rFonts w:ascii="Calibri" w:eastAsia="Calibri" w:hAnsi="Calibri"/>
                <w:sz w:val="22"/>
                <w:szCs w:val="22"/>
              </w:rPr>
              <w:t xml:space="preserve"> </w:t>
            </w:r>
            <w:r w:rsidR="00995BB1">
              <w:rPr>
                <w:rFonts w:ascii="Calibri" w:eastAsia="Calibri" w:hAnsi="Calibri"/>
                <w:sz w:val="22"/>
                <w:szCs w:val="22"/>
              </w:rPr>
              <w:t>for further information</w:t>
            </w:r>
            <w:r w:rsidR="00BF6C7A">
              <w:rPr>
                <w:rFonts w:ascii="Calibri" w:eastAsia="Calibri" w:hAnsi="Calibri"/>
                <w:sz w:val="22"/>
                <w:szCs w:val="22"/>
              </w:rPr>
              <w:t xml:space="preserve"> and an application form.</w:t>
            </w:r>
            <w:r w:rsidR="00182193">
              <w:rPr>
                <w:rFonts w:ascii="Calibri" w:eastAsia="Calibri" w:hAnsi="Calibri"/>
                <w:sz w:val="22"/>
                <w:szCs w:val="22"/>
              </w:rPr>
              <w:t xml:space="preserve"> </w:t>
            </w:r>
            <w:r w:rsidR="00182193">
              <w:rPr>
                <w:rStyle w:val="eop"/>
                <w:rFonts w:ascii="Calibri" w:hAnsi="Calibri" w:cs="Calibri"/>
                <w:color w:val="000000"/>
                <w:sz w:val="22"/>
                <w:szCs w:val="22"/>
                <w:shd w:val="clear" w:color="auto" w:fill="FFFFFF"/>
              </w:rPr>
              <w:t>Letters of application should be addressed to the Headteacher, Jo Meloni, on no more than two side of A4 equivalent, no smaller than font size 11.</w:t>
            </w:r>
          </w:p>
          <w:p w14:paraId="333164C3" w14:textId="77777777" w:rsidR="00182193" w:rsidRDefault="00182193" w:rsidP="005D3515">
            <w:pPr>
              <w:spacing w:after="160"/>
              <w:jc w:val="both"/>
              <w:rPr>
                <w:rFonts w:ascii="Calibri" w:eastAsia="Calibri" w:hAnsi="Calibri"/>
                <w:sz w:val="22"/>
                <w:szCs w:val="22"/>
              </w:rPr>
            </w:pPr>
          </w:p>
          <w:p w14:paraId="0D3B08A6" w14:textId="01797B5C" w:rsidR="00D478EF" w:rsidRPr="00FF6013" w:rsidRDefault="7D72FB93" w:rsidP="00FF6013">
            <w:pPr>
              <w:spacing w:after="160" w:line="259" w:lineRule="auto"/>
              <w:jc w:val="both"/>
              <w:rPr>
                <w:rFonts w:ascii="Calibri" w:eastAsia="Calibri" w:hAnsi="Calibri"/>
                <w:sz w:val="22"/>
                <w:szCs w:val="22"/>
              </w:rPr>
            </w:pPr>
            <w:r w:rsidRPr="7D72FB93">
              <w:rPr>
                <w:rFonts w:ascii="Calibri" w:eastAsia="Calibri" w:hAnsi="Calibri"/>
                <w:b/>
                <w:bCs/>
                <w:sz w:val="22"/>
                <w:szCs w:val="22"/>
              </w:rPr>
              <w:t xml:space="preserve">The closing date for applications </w:t>
            </w:r>
            <w:r w:rsidR="00AF6E64">
              <w:rPr>
                <w:rFonts w:ascii="Calibri" w:eastAsia="Calibri" w:hAnsi="Calibri"/>
                <w:b/>
                <w:bCs/>
                <w:sz w:val="22"/>
                <w:szCs w:val="22"/>
              </w:rPr>
              <w:t>is 9am on Monday</w:t>
            </w:r>
            <w:r w:rsidR="00D41646">
              <w:rPr>
                <w:rFonts w:ascii="Calibri" w:eastAsia="Calibri" w:hAnsi="Calibri"/>
                <w:b/>
                <w:bCs/>
                <w:sz w:val="22"/>
                <w:szCs w:val="22"/>
              </w:rPr>
              <w:t xml:space="preserve"> </w:t>
            </w:r>
            <w:r w:rsidR="007A70C4">
              <w:rPr>
                <w:rFonts w:ascii="Calibri" w:eastAsia="Calibri" w:hAnsi="Calibri"/>
                <w:b/>
                <w:bCs/>
                <w:sz w:val="22"/>
                <w:szCs w:val="22"/>
              </w:rPr>
              <w:t>11</w:t>
            </w:r>
            <w:r w:rsidR="00FF6013">
              <w:rPr>
                <w:rFonts w:ascii="Calibri" w:eastAsia="Calibri" w:hAnsi="Calibri"/>
                <w:b/>
                <w:bCs/>
                <w:sz w:val="22"/>
                <w:szCs w:val="22"/>
              </w:rPr>
              <w:t xml:space="preserve"> </w:t>
            </w:r>
            <w:r w:rsidR="007A70C4">
              <w:rPr>
                <w:rFonts w:ascii="Calibri" w:eastAsia="Calibri" w:hAnsi="Calibri"/>
                <w:b/>
                <w:bCs/>
                <w:sz w:val="22"/>
                <w:szCs w:val="22"/>
              </w:rPr>
              <w:t>October</w:t>
            </w:r>
            <w:r w:rsidR="00FF6013">
              <w:rPr>
                <w:rFonts w:ascii="Calibri" w:eastAsia="Calibri" w:hAnsi="Calibri"/>
                <w:b/>
                <w:bCs/>
                <w:sz w:val="22"/>
                <w:szCs w:val="22"/>
              </w:rPr>
              <w:t xml:space="preserve"> 2021.</w:t>
            </w:r>
            <w:r w:rsidR="00FF6013">
              <w:rPr>
                <w:rFonts w:ascii="Calibri" w:eastAsia="Calibri" w:hAnsi="Calibri"/>
                <w:bCs/>
                <w:sz w:val="22"/>
                <w:szCs w:val="22"/>
              </w:rPr>
              <w:t xml:space="preserve"> </w:t>
            </w:r>
            <w:r w:rsidR="00BB22A6" w:rsidRPr="7D72FB93">
              <w:rPr>
                <w:rFonts w:ascii="Calibri" w:eastAsia="Calibri" w:hAnsi="Calibri"/>
                <w:sz w:val="22"/>
                <w:szCs w:val="22"/>
              </w:rPr>
              <w:t xml:space="preserve">Interviews will take place </w:t>
            </w:r>
            <w:r w:rsidR="007C56EE">
              <w:rPr>
                <w:rFonts w:ascii="Calibri" w:eastAsia="Calibri" w:hAnsi="Calibri"/>
                <w:b/>
                <w:sz w:val="22"/>
                <w:szCs w:val="22"/>
              </w:rPr>
              <w:t>Fri</w:t>
            </w:r>
            <w:r w:rsidR="00FF6013">
              <w:rPr>
                <w:rFonts w:ascii="Calibri" w:eastAsia="Calibri" w:hAnsi="Calibri"/>
                <w:b/>
                <w:sz w:val="22"/>
                <w:szCs w:val="22"/>
              </w:rPr>
              <w:t xml:space="preserve">day </w:t>
            </w:r>
            <w:r w:rsidR="007A70C4">
              <w:rPr>
                <w:rFonts w:ascii="Calibri" w:eastAsia="Calibri" w:hAnsi="Calibri"/>
                <w:b/>
                <w:sz w:val="22"/>
                <w:szCs w:val="22"/>
              </w:rPr>
              <w:t>1</w:t>
            </w:r>
            <w:r w:rsidR="007C56EE">
              <w:rPr>
                <w:rFonts w:ascii="Calibri" w:eastAsia="Calibri" w:hAnsi="Calibri"/>
                <w:b/>
                <w:sz w:val="22"/>
                <w:szCs w:val="22"/>
              </w:rPr>
              <w:t>5</w:t>
            </w:r>
            <w:bookmarkStart w:id="0" w:name="_GoBack"/>
            <w:bookmarkEnd w:id="0"/>
            <w:r w:rsidR="00FF6013">
              <w:rPr>
                <w:rFonts w:ascii="Calibri" w:eastAsia="Calibri" w:hAnsi="Calibri"/>
                <w:b/>
                <w:sz w:val="22"/>
                <w:szCs w:val="22"/>
              </w:rPr>
              <w:t xml:space="preserve"> </w:t>
            </w:r>
            <w:r w:rsidR="007A70C4">
              <w:rPr>
                <w:rFonts w:ascii="Calibri" w:eastAsia="Calibri" w:hAnsi="Calibri"/>
                <w:b/>
                <w:sz w:val="22"/>
                <w:szCs w:val="22"/>
              </w:rPr>
              <w:t>October</w:t>
            </w:r>
            <w:r w:rsidR="00BB22A6" w:rsidRPr="0045588A">
              <w:rPr>
                <w:rFonts w:ascii="Calibri" w:eastAsia="Calibri" w:hAnsi="Calibri"/>
                <w:b/>
                <w:bCs/>
                <w:sz w:val="22"/>
                <w:szCs w:val="22"/>
              </w:rPr>
              <w:t xml:space="preserve"> 2021,</w:t>
            </w:r>
            <w:r w:rsidR="00BB22A6" w:rsidRPr="0045588A">
              <w:rPr>
                <w:rFonts w:ascii="Calibri" w:eastAsia="Calibri" w:hAnsi="Calibri"/>
                <w:sz w:val="22"/>
                <w:szCs w:val="22"/>
              </w:rPr>
              <w:t xml:space="preserve"> although we</w:t>
            </w:r>
            <w:r w:rsidR="00BB22A6" w:rsidRPr="7D72FB93">
              <w:rPr>
                <w:rFonts w:ascii="Calibri" w:eastAsia="Calibri" w:hAnsi="Calibri"/>
                <w:sz w:val="22"/>
                <w:szCs w:val="22"/>
              </w:rPr>
              <w:t xml:space="preserve"> reserve our right to interview early for exceptional candidates. Please email your completed application to: </w:t>
            </w:r>
            <w:hyperlink r:id="rId11" w:history="1">
              <w:r w:rsidR="00BB22A6" w:rsidRPr="00300F08">
                <w:rPr>
                  <w:rStyle w:val="Hyperlink"/>
                  <w:rFonts w:ascii="Calibri" w:eastAsia="Calibri" w:hAnsi="Calibri"/>
                  <w:sz w:val="22"/>
                  <w:szCs w:val="22"/>
                </w:rPr>
                <w:t>HR@themisbourne.co.uk</w:t>
              </w:r>
            </w:hyperlink>
            <w:r w:rsidR="00BB22A6" w:rsidRPr="7D72FB93">
              <w:rPr>
                <w:rFonts w:ascii="Calibri" w:eastAsia="Calibri" w:hAnsi="Calibri"/>
                <w:sz w:val="22"/>
                <w:szCs w:val="22"/>
              </w:rPr>
              <w:t xml:space="preserve">  </w:t>
            </w:r>
          </w:p>
          <w:p w14:paraId="55BB7011" w14:textId="0D1D4801" w:rsidR="00E85C46" w:rsidRDefault="00D969F0" w:rsidP="00D969F0">
            <w:pPr>
              <w:spacing w:after="160"/>
              <w:jc w:val="center"/>
              <w:rPr>
                <w:rFonts w:asciiTheme="minorHAnsi" w:hAnsiTheme="minorHAnsi" w:cstheme="minorHAnsi"/>
                <w:i/>
                <w:sz w:val="20"/>
                <w:szCs w:val="20"/>
              </w:rPr>
            </w:pPr>
            <w:r w:rsidRPr="00531D56">
              <w:rPr>
                <w:rFonts w:ascii="Calibri" w:hAnsi="Calibri"/>
                <w:sz w:val="21"/>
                <w:szCs w:val="21"/>
              </w:rPr>
              <w:t>The Misbourne is committed to safeguarding and promoting the welfare of children and follow safer recruitment practices. All appointments are subject to an enhanced DBS check.</w:t>
            </w:r>
          </w:p>
        </w:tc>
      </w:tr>
      <w:tr w:rsidR="00E85C46" w14:paraId="55BB7015" w14:textId="77777777" w:rsidTr="00D969F0">
        <w:trPr>
          <w:trHeight w:val="1014"/>
        </w:trPr>
        <w:tc>
          <w:tcPr>
            <w:tcW w:w="11625" w:type="dxa"/>
            <w:shd w:val="clear" w:color="auto" w:fill="DDDDDD"/>
          </w:tcPr>
          <w:p w14:paraId="55BB7013" w14:textId="6408A7A5" w:rsidR="00E85C46" w:rsidRDefault="00995BB1">
            <w:pPr>
              <w:rPr>
                <w:rFonts w:ascii="Calibri" w:hAnsi="Calibri"/>
                <w:sz w:val="20"/>
                <w:szCs w:val="20"/>
              </w:rPr>
            </w:pPr>
            <w:r w:rsidRPr="01E44D2E">
              <w:rPr>
                <w:rFonts w:ascii="Calibri" w:hAnsi="Calibri"/>
                <w:sz w:val="20"/>
                <w:szCs w:val="20"/>
              </w:rPr>
              <w:t xml:space="preserve">DFE NUMBER: 825/4042   </w:t>
            </w:r>
            <w:r>
              <w:tab/>
            </w:r>
            <w:r w:rsidRPr="01E44D2E">
              <w:rPr>
                <w:rFonts w:ascii="Calibri" w:hAnsi="Calibri"/>
                <w:sz w:val="20"/>
                <w:szCs w:val="20"/>
              </w:rPr>
              <w:t xml:space="preserve">     Telephone: 01494 862869      </w:t>
            </w:r>
            <w:hyperlink r:id="rId12" w:history="1">
              <w:r w:rsidR="00D969F0" w:rsidRPr="00863631">
                <w:rPr>
                  <w:rStyle w:val="Hyperlink"/>
                  <w:rFonts w:ascii="Calibri" w:hAnsi="Calibri"/>
                  <w:sz w:val="20"/>
                  <w:szCs w:val="20"/>
                </w:rPr>
                <w:t>admin@themisbourne.co.uk</w:t>
              </w:r>
            </w:hyperlink>
            <w:r w:rsidR="00D969F0">
              <w:rPr>
                <w:rFonts w:ascii="Calibri" w:hAnsi="Calibri"/>
                <w:sz w:val="20"/>
                <w:szCs w:val="20"/>
              </w:rPr>
              <w:t xml:space="preserve"> </w:t>
            </w:r>
            <w:r w:rsidRPr="01E44D2E">
              <w:rPr>
                <w:rFonts w:ascii="Calibri" w:hAnsi="Calibri"/>
                <w:sz w:val="20"/>
                <w:szCs w:val="20"/>
              </w:rPr>
              <w:t xml:space="preserve">       </w:t>
            </w:r>
            <w:hyperlink r:id="rId13">
              <w:r w:rsidRPr="01E44D2E">
                <w:rPr>
                  <w:rStyle w:val="Hyperlink"/>
                  <w:rFonts w:ascii="Calibri" w:hAnsi="Calibri"/>
                  <w:sz w:val="20"/>
                  <w:szCs w:val="20"/>
                </w:rPr>
                <w:t>www.themisbourne.co.uk</w:t>
              </w:r>
            </w:hyperlink>
            <w:r w:rsidRPr="01E44D2E">
              <w:rPr>
                <w:rStyle w:val="Hyperlink"/>
                <w:rFonts w:ascii="Calibri" w:hAnsi="Calibri"/>
                <w:sz w:val="20"/>
                <w:szCs w:val="20"/>
              </w:rPr>
              <w:t xml:space="preserve">  </w:t>
            </w:r>
            <w:r w:rsidRPr="01E44D2E">
              <w:rPr>
                <w:rFonts w:ascii="Calibri" w:hAnsi="Calibri"/>
                <w:sz w:val="20"/>
                <w:szCs w:val="20"/>
              </w:rPr>
              <w:t xml:space="preserve">  </w:t>
            </w:r>
            <w:r w:rsidRPr="01E44D2E">
              <w:rPr>
                <w:rFonts w:ascii="Calibri" w:hAnsi="Calibri"/>
                <w:noProof/>
                <w:sz w:val="20"/>
                <w:szCs w:val="20"/>
                <w:lang w:eastAsia="en-GB"/>
              </w:rPr>
              <w:t xml:space="preserve"> </w:t>
            </w:r>
            <w:r>
              <w:rPr>
                <w:noProof/>
                <w:lang w:eastAsia="en-GB"/>
              </w:rPr>
              <w:drawing>
                <wp:inline distT="0" distB="0" distL="0" distR="0" wp14:anchorId="55BB701B" wp14:editId="53F6FA75">
                  <wp:extent cx="133350" cy="104775"/>
                  <wp:effectExtent l="0" t="0" r="0" b="0"/>
                  <wp:docPr id="2" name="Picture 1" descr="Description: Twitter_bird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133350" cy="104775"/>
                          </a:xfrm>
                          <a:prstGeom prst="rect">
                            <a:avLst/>
                          </a:prstGeom>
                        </pic:spPr>
                      </pic:pic>
                    </a:graphicData>
                  </a:graphic>
                </wp:inline>
              </w:drawing>
            </w:r>
            <w:r w:rsidRPr="01E44D2E">
              <w:rPr>
                <w:rFonts w:ascii="Calibri" w:hAnsi="Calibri"/>
                <w:noProof/>
                <w:sz w:val="20"/>
                <w:szCs w:val="20"/>
                <w:lang w:eastAsia="en-GB"/>
              </w:rPr>
              <w:t>@TheMisbourne</w:t>
            </w:r>
          </w:p>
          <w:p w14:paraId="06F2509A" w14:textId="77777777" w:rsidR="00D969F0" w:rsidRDefault="00D969F0">
            <w:pPr>
              <w:jc w:val="center"/>
              <w:rPr>
                <w:rFonts w:ascii="Calibri" w:hAnsi="Calibri"/>
                <w:sz w:val="20"/>
                <w:szCs w:val="20"/>
              </w:rPr>
            </w:pPr>
          </w:p>
          <w:p w14:paraId="55BB7014" w14:textId="3143892D" w:rsidR="00E85C46" w:rsidRDefault="00995BB1">
            <w:pPr>
              <w:jc w:val="center"/>
              <w:rPr>
                <w:rFonts w:ascii="Calibri" w:hAnsi="Calibri"/>
                <w:sz w:val="20"/>
                <w:szCs w:val="20"/>
              </w:rPr>
            </w:pPr>
            <w:r>
              <w:rPr>
                <w:rFonts w:ascii="Calibri" w:hAnsi="Calibri"/>
                <w:sz w:val="20"/>
                <w:szCs w:val="20"/>
              </w:rPr>
              <w:t>The Misbourne is a charitable company limited by guarantee registered in England and Wales with registered number 11024953. Registered Office: Misbourne Drive, Great Missenden, Bucks, HP16 0BN</w:t>
            </w:r>
          </w:p>
        </w:tc>
      </w:tr>
    </w:tbl>
    <w:p w14:paraId="55BB7016" w14:textId="77777777" w:rsidR="00E85C46" w:rsidRDefault="00E85C46"/>
    <w:sectPr w:rsidR="00E85C46">
      <w:pgSz w:w="12240" w:h="15840"/>
      <w:pgMar w:top="284"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110B"/>
    <w:multiLevelType w:val="hybridMultilevel"/>
    <w:tmpl w:val="4306A730"/>
    <w:lvl w:ilvl="0" w:tplc="8E1E903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16A57"/>
    <w:multiLevelType w:val="hybridMultilevel"/>
    <w:tmpl w:val="A910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897A68"/>
    <w:multiLevelType w:val="hybridMultilevel"/>
    <w:tmpl w:val="6A0A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46"/>
    <w:rsid w:val="000C6D28"/>
    <w:rsid w:val="00182193"/>
    <w:rsid w:val="0019119B"/>
    <w:rsid w:val="0028300D"/>
    <w:rsid w:val="002B1C25"/>
    <w:rsid w:val="00331644"/>
    <w:rsid w:val="004B2B41"/>
    <w:rsid w:val="004C1A86"/>
    <w:rsid w:val="005B22CF"/>
    <w:rsid w:val="005D19F6"/>
    <w:rsid w:val="005D3515"/>
    <w:rsid w:val="006476DF"/>
    <w:rsid w:val="00741143"/>
    <w:rsid w:val="007A70C4"/>
    <w:rsid w:val="007C56EE"/>
    <w:rsid w:val="007E61E6"/>
    <w:rsid w:val="008724BF"/>
    <w:rsid w:val="009040B7"/>
    <w:rsid w:val="00995BB1"/>
    <w:rsid w:val="009E29B6"/>
    <w:rsid w:val="00A308A2"/>
    <w:rsid w:val="00A60DB7"/>
    <w:rsid w:val="00AF01A1"/>
    <w:rsid w:val="00AF2837"/>
    <w:rsid w:val="00AF6E64"/>
    <w:rsid w:val="00B1791B"/>
    <w:rsid w:val="00B7159A"/>
    <w:rsid w:val="00B84C06"/>
    <w:rsid w:val="00BB22A6"/>
    <w:rsid w:val="00BF6C7A"/>
    <w:rsid w:val="00C45109"/>
    <w:rsid w:val="00CB7526"/>
    <w:rsid w:val="00D41646"/>
    <w:rsid w:val="00D44F3D"/>
    <w:rsid w:val="00D478EF"/>
    <w:rsid w:val="00D969F0"/>
    <w:rsid w:val="00DA4536"/>
    <w:rsid w:val="00E34941"/>
    <w:rsid w:val="00E80188"/>
    <w:rsid w:val="00E85C46"/>
    <w:rsid w:val="00EE64D1"/>
    <w:rsid w:val="00F63A54"/>
    <w:rsid w:val="00FF6013"/>
    <w:rsid w:val="01E44D2E"/>
    <w:rsid w:val="7D72FB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B6FFD"/>
  <w15:chartTrackingRefBased/>
  <w15:docId w15:val="{E0CAAAF5-B7C4-4698-90ED-3756EF39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entury Gothic" w:hAnsi="Century Gothi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Subtitle">
    <w:name w:val="Subtitle"/>
    <w:basedOn w:val="Normal"/>
    <w:qFormat/>
    <w:pPr>
      <w:jc w:val="center"/>
    </w:pPr>
    <w:rPr>
      <w:rFonts w:ascii="Arial" w:hAnsi="Arial"/>
      <w:b/>
      <w:szCs w:val="20"/>
      <w:lang w:eastAsia="en-GB"/>
    </w:rPr>
  </w:style>
  <w:style w:type="paragraph" w:styleId="NormalWeb">
    <w:name w:val="Normal (Web)"/>
    <w:basedOn w:val="Normal"/>
    <w:uiPriority w:val="99"/>
    <w:unhideWhenUsed/>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ListParagraph">
    <w:name w:val="List Paragraph"/>
    <w:basedOn w:val="Normal"/>
    <w:uiPriority w:val="63"/>
    <w:qFormat/>
    <w:pPr>
      <w:ind w:left="720"/>
      <w:contextualSpacing/>
    </w:p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entury Gothic" w:hAnsi="Century Gothic"/>
      <w:lang w:eastAsia="en-US"/>
    </w:rPr>
  </w:style>
  <w:style w:type="character" w:styleId="CommentReference">
    <w:name w:val="annotation reference"/>
    <w:basedOn w:val="DefaultParagraphFont"/>
    <w:rPr>
      <w:sz w:val="16"/>
      <w:szCs w:val="16"/>
    </w:rPr>
  </w:style>
  <w:style w:type="character" w:customStyle="1" w:styleId="normaltextrun">
    <w:name w:val="normaltextrun"/>
    <w:basedOn w:val="DefaultParagraphFont"/>
    <w:rsid w:val="00AF01A1"/>
  </w:style>
  <w:style w:type="character" w:customStyle="1" w:styleId="UnresolvedMention1">
    <w:name w:val="Unresolved Mention1"/>
    <w:basedOn w:val="DefaultParagraphFont"/>
    <w:uiPriority w:val="99"/>
    <w:semiHidden/>
    <w:unhideWhenUsed/>
    <w:rsid w:val="005D3515"/>
    <w:rPr>
      <w:color w:val="605E5C"/>
      <w:shd w:val="clear" w:color="auto" w:fill="E1DFDD"/>
    </w:rPr>
  </w:style>
  <w:style w:type="character" w:styleId="FollowedHyperlink">
    <w:name w:val="FollowedHyperlink"/>
    <w:basedOn w:val="DefaultParagraphFont"/>
    <w:uiPriority w:val="99"/>
    <w:unhideWhenUsed/>
    <w:rsid w:val="000C6D28"/>
    <w:rPr>
      <w:color w:val="954F72" w:themeColor="followedHyperlink"/>
      <w:u w:val="single"/>
    </w:rPr>
  </w:style>
  <w:style w:type="character" w:customStyle="1" w:styleId="eop">
    <w:name w:val="eop"/>
    <w:basedOn w:val="DefaultParagraphFont"/>
    <w:rsid w:val="00182193"/>
  </w:style>
  <w:style w:type="character" w:customStyle="1" w:styleId="UnresolvedMention2">
    <w:name w:val="Unresolved Mention2"/>
    <w:basedOn w:val="DefaultParagraphFont"/>
    <w:uiPriority w:val="99"/>
    <w:semiHidden/>
    <w:unhideWhenUsed/>
    <w:rsid w:val="00D96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misbourne.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themisbourn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themisbourne.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r@themisbourne.co.uk" TargetMode="External"/><Relationship Id="rId4" Type="http://schemas.openxmlformats.org/officeDocument/2006/relationships/numbering" Target="numbering.xml"/><Relationship Id="rId9" Type="http://schemas.openxmlformats.org/officeDocument/2006/relationships/hyperlink" Target="http://www.themisbourne.co.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d0112b-19e6-47c4-8377-f287b882b663">
      <UserInfo>
        <DisplayName>John Treanor</DisplayName>
        <AccountId>4475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110ACC1C7DA4CB0015AB279D165E4" ma:contentTypeVersion="13" ma:contentTypeDescription="Create a new document." ma:contentTypeScope="" ma:versionID="720a29377e43df77c617ba4a9c0bd74d">
  <xsd:schema xmlns:xsd="http://www.w3.org/2001/XMLSchema" xmlns:xs="http://www.w3.org/2001/XMLSchema" xmlns:p="http://schemas.microsoft.com/office/2006/metadata/properties" xmlns:ns2="f9ece029-1323-4dfe-8ec9-fa4f264cbc89" xmlns:ns3="01d0112b-19e6-47c4-8377-f287b882b663" targetNamespace="http://schemas.microsoft.com/office/2006/metadata/properties" ma:root="true" ma:fieldsID="4fbbc013c573616ff1e036fbc78276ae" ns2:_="" ns3:_="">
    <xsd:import namespace="f9ece029-1323-4dfe-8ec9-fa4f264cbc89"/>
    <xsd:import namespace="01d0112b-19e6-47c4-8377-f287b882b6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ce029-1323-4dfe-8ec9-fa4f264cb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d0112b-19e6-47c4-8377-f287b882b6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10E3E-1CBB-4FBB-AE18-34791DCA1AF7}">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01d0112b-19e6-47c4-8377-f287b882b663"/>
    <ds:schemaRef ds:uri="f9ece029-1323-4dfe-8ec9-fa4f264cbc89"/>
    <ds:schemaRef ds:uri="http://www.w3.org/XML/1998/namespace"/>
    <ds:schemaRef ds:uri="http://purl.org/dc/dcmitype/"/>
  </ds:schemaRefs>
</ds:datastoreItem>
</file>

<file path=customXml/itemProps2.xml><?xml version="1.0" encoding="utf-8"?>
<ds:datastoreItem xmlns:ds="http://schemas.openxmlformats.org/officeDocument/2006/customXml" ds:itemID="{253D65D4-0EF2-4C7C-B491-91D5C42B5C5A}">
  <ds:schemaRefs>
    <ds:schemaRef ds:uri="http://schemas.microsoft.com/sharepoint/v3/contenttype/forms"/>
  </ds:schemaRefs>
</ds:datastoreItem>
</file>

<file path=customXml/itemProps3.xml><?xml version="1.0" encoding="utf-8"?>
<ds:datastoreItem xmlns:ds="http://schemas.openxmlformats.org/officeDocument/2006/customXml" ds:itemID="{54A3B50E-BBA7-45DF-8D8B-B00363628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ce029-1323-4dfe-8ec9-fa4f264cbc89"/>
    <ds:schemaRef ds:uri="01d0112b-19e6-47c4-8377-f287b882b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3015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Misbourne School</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Worth</dc:creator>
  <cp:keywords/>
  <cp:lastModifiedBy>Natalie Green</cp:lastModifiedBy>
  <cp:revision>2</cp:revision>
  <cp:lastPrinted>2019-09-24T18:40:00Z</cp:lastPrinted>
  <dcterms:created xsi:type="dcterms:W3CDTF">2021-09-24T14:47:00Z</dcterms:created>
  <dcterms:modified xsi:type="dcterms:W3CDTF">2021-09-24T14:47:00Z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0x010100C33110ACC1C7DA4CB0015AB279D165E4</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