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42" w:rsidRPr="00D14542" w:rsidRDefault="00D14542" w:rsidP="00D14542">
      <w:pPr>
        <w:autoSpaceDE w:val="0"/>
        <w:autoSpaceDN w:val="0"/>
        <w:adjustRightInd w:val="0"/>
        <w:spacing w:after="0" w:line="240" w:lineRule="auto"/>
        <w:jc w:val="center"/>
        <w:rPr>
          <w:rFonts w:ascii="Times New Roman" w:eastAsia="Times New Roman" w:hAnsi="Times New Roman" w:cs="Times New Roman"/>
          <w:noProof/>
          <w:sz w:val="20"/>
          <w:szCs w:val="20"/>
          <w:lang w:eastAsia="en-GB"/>
        </w:rPr>
      </w:pPr>
      <w:r w:rsidRPr="00D14542">
        <w:rPr>
          <w:rFonts w:ascii="Times New Roman" w:eastAsia="Times New Roman" w:hAnsi="Times New Roman" w:cs="Times New Roman"/>
          <w:noProof/>
          <w:sz w:val="20"/>
          <w:szCs w:val="20"/>
          <w:lang w:eastAsia="en-GB"/>
        </w:rPr>
        <w:drawing>
          <wp:inline distT="0" distB="0" distL="0" distR="0">
            <wp:extent cx="8001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inline>
        </w:drawing>
      </w:r>
    </w:p>
    <w:p w:rsidR="00D14542" w:rsidRPr="00D14542" w:rsidRDefault="00D14542" w:rsidP="00D14542">
      <w:pPr>
        <w:autoSpaceDE w:val="0"/>
        <w:autoSpaceDN w:val="0"/>
        <w:adjustRightInd w:val="0"/>
        <w:spacing w:after="0" w:line="240" w:lineRule="auto"/>
        <w:jc w:val="center"/>
        <w:rPr>
          <w:rFonts w:ascii="Times New Roman" w:eastAsia="Times New Roman" w:hAnsi="Times New Roman" w:cs="Times New Roman"/>
          <w:noProof/>
          <w:sz w:val="20"/>
          <w:szCs w:val="20"/>
          <w:lang w:eastAsia="en-GB"/>
        </w:rPr>
      </w:pPr>
    </w:p>
    <w:p w:rsidR="00D14542" w:rsidRPr="00D14542" w:rsidRDefault="00D14542" w:rsidP="00D14542">
      <w:pPr>
        <w:autoSpaceDE w:val="0"/>
        <w:autoSpaceDN w:val="0"/>
        <w:adjustRightInd w:val="0"/>
        <w:spacing w:after="0" w:line="240" w:lineRule="auto"/>
        <w:jc w:val="center"/>
        <w:rPr>
          <w:rFonts w:ascii="Arial" w:eastAsia="Times New Roman" w:hAnsi="Arial" w:cs="Arial"/>
          <w:b/>
          <w:bCs/>
          <w:sz w:val="24"/>
          <w:szCs w:val="24"/>
          <w:lang w:eastAsia="en-GB"/>
        </w:rPr>
      </w:pPr>
      <w:r w:rsidRPr="00D14542">
        <w:rPr>
          <w:rFonts w:ascii="Arial" w:eastAsia="Times New Roman" w:hAnsi="Arial" w:cs="Arial"/>
          <w:b/>
          <w:noProof/>
          <w:sz w:val="24"/>
          <w:szCs w:val="24"/>
          <w:lang w:eastAsia="en-GB"/>
        </w:rPr>
        <w:t>GATEACRE SCHOOL</w:t>
      </w:r>
    </w:p>
    <w:p w:rsidR="00D14542" w:rsidRPr="00D14542" w:rsidRDefault="00D14542" w:rsidP="00D14542">
      <w:pPr>
        <w:keepNext/>
        <w:spacing w:before="240" w:after="60" w:line="240" w:lineRule="auto"/>
        <w:outlineLvl w:val="0"/>
        <w:rPr>
          <w:rFonts w:ascii="Arial" w:eastAsia="Arial Unicode MS" w:hAnsi="Arial" w:cs="Arial"/>
          <w:b/>
          <w:kern w:val="28"/>
          <w:sz w:val="24"/>
          <w:szCs w:val="24"/>
          <w:lang w:eastAsia="en-GB"/>
        </w:rPr>
      </w:pPr>
      <w:r w:rsidRPr="00D14542">
        <w:rPr>
          <w:rFonts w:ascii="Arial" w:eastAsia="Arial Unicode MS" w:hAnsi="Arial" w:cs="Arial"/>
          <w:b/>
          <w:kern w:val="28"/>
          <w:sz w:val="24"/>
          <w:szCs w:val="24"/>
        </w:rPr>
        <w:t>JOB DESCRIPTION</w:t>
      </w:r>
    </w:p>
    <w:p w:rsidR="00D14542" w:rsidRPr="00D14542" w:rsidRDefault="00D14542" w:rsidP="00D14542">
      <w:pPr>
        <w:autoSpaceDE w:val="0"/>
        <w:autoSpaceDN w:val="0"/>
        <w:adjustRightInd w:val="0"/>
        <w:spacing w:after="0" w:line="240" w:lineRule="auto"/>
        <w:rPr>
          <w:rFonts w:ascii="Arial" w:eastAsia="Times New Roman" w:hAnsi="Arial" w:cs="Arial"/>
          <w:b/>
          <w:bCs/>
          <w:sz w:val="24"/>
          <w:szCs w:val="30"/>
          <w:lang w:eastAsia="en-GB"/>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r w:rsidRPr="00D14542">
        <w:rPr>
          <w:rFonts w:ascii="Arial" w:eastAsia="Times New Roman" w:hAnsi="Arial" w:cs="Arial"/>
          <w:b/>
          <w:bCs/>
          <w:sz w:val="24"/>
          <w:szCs w:val="24"/>
        </w:rPr>
        <w:t xml:space="preserve">TITLE OF POST: </w:t>
      </w:r>
      <w:r w:rsidRPr="00D14542">
        <w:rPr>
          <w:rFonts w:ascii="Arial" w:eastAsia="Times New Roman" w:hAnsi="Arial" w:cs="Arial"/>
          <w:sz w:val="24"/>
          <w:szCs w:val="24"/>
        </w:rPr>
        <w:t xml:space="preserve">Teacher of Science </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p>
    <w:p w:rsidR="00D14542" w:rsidRPr="00D14542" w:rsidRDefault="00D14542" w:rsidP="00D14542">
      <w:pPr>
        <w:autoSpaceDE w:val="0"/>
        <w:autoSpaceDN w:val="0"/>
        <w:adjustRightInd w:val="0"/>
        <w:spacing w:after="0" w:line="240" w:lineRule="auto"/>
        <w:rPr>
          <w:rFonts w:ascii="Arial" w:eastAsia="Times New Roman" w:hAnsi="Arial" w:cs="Arial"/>
          <w:b/>
          <w:bCs/>
          <w:sz w:val="24"/>
          <w:szCs w:val="24"/>
        </w:rPr>
      </w:pPr>
      <w:r w:rsidRPr="00D14542">
        <w:rPr>
          <w:rFonts w:ascii="Arial" w:eastAsia="Times New Roman" w:hAnsi="Arial" w:cs="Arial"/>
          <w:b/>
          <w:bCs/>
          <w:sz w:val="24"/>
          <w:szCs w:val="24"/>
        </w:rPr>
        <w:t xml:space="preserve">GRADE OF POST: </w:t>
      </w:r>
      <w:r w:rsidRPr="00D14542">
        <w:rPr>
          <w:rFonts w:ascii="Arial" w:eastAsia="Times New Roman" w:hAnsi="Arial" w:cs="Arial"/>
          <w:sz w:val="24"/>
        </w:rPr>
        <w:t>Main Pay Scale 1</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r w:rsidRPr="00D14542">
        <w:rPr>
          <w:rFonts w:ascii="Arial" w:eastAsia="Times New Roman" w:hAnsi="Arial" w:cs="Arial"/>
          <w:b/>
          <w:bCs/>
          <w:sz w:val="24"/>
          <w:szCs w:val="24"/>
        </w:rPr>
        <w:t xml:space="preserve">ACCOUNTABLE TO: </w:t>
      </w:r>
      <w:r w:rsidRPr="00D14542">
        <w:rPr>
          <w:rFonts w:ascii="Arial" w:eastAsia="Times New Roman" w:hAnsi="Arial" w:cs="Arial"/>
          <w:sz w:val="24"/>
          <w:szCs w:val="24"/>
        </w:rPr>
        <w:t>Head of Science Faculty/Deputy Headteacher</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r w:rsidRPr="00D14542">
        <w:rPr>
          <w:rFonts w:ascii="Arial" w:eastAsia="Times New Roman" w:hAnsi="Arial" w:cs="Arial"/>
          <w:b/>
          <w:bCs/>
          <w:sz w:val="24"/>
          <w:szCs w:val="24"/>
        </w:rPr>
        <w:t xml:space="preserve">REPORTS TO: </w:t>
      </w:r>
      <w:r w:rsidRPr="00D14542">
        <w:rPr>
          <w:rFonts w:ascii="Arial" w:eastAsia="Times New Roman" w:hAnsi="Arial" w:cs="Arial"/>
          <w:sz w:val="24"/>
          <w:szCs w:val="24"/>
        </w:rPr>
        <w:t>Head of Science Faculty/Headteacher</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p>
    <w:p w:rsidR="00D14542" w:rsidRPr="00D14542" w:rsidRDefault="00D14542" w:rsidP="00D14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Arial" w:eastAsia="Times New Roman" w:hAnsi="Arial" w:cs="Arial"/>
          <w:sz w:val="24"/>
          <w:szCs w:val="20"/>
        </w:rPr>
      </w:pPr>
      <w:r w:rsidRPr="00D14542">
        <w:rPr>
          <w:rFonts w:ascii="Arial" w:eastAsia="Times New Roman" w:hAnsi="Arial" w:cs="Arial"/>
          <w:b/>
          <w:bCs/>
          <w:sz w:val="24"/>
          <w:szCs w:val="20"/>
        </w:rPr>
        <w:t xml:space="preserve">PURPOSE OF JOB: </w:t>
      </w:r>
      <w:bookmarkStart w:id="0" w:name="OLE_LINK1"/>
      <w:r w:rsidRPr="00D14542">
        <w:rPr>
          <w:rFonts w:ascii="Arial" w:eastAsia="Times New Roman" w:hAnsi="Arial" w:cs="Arial"/>
          <w:sz w:val="24"/>
          <w:szCs w:val="20"/>
        </w:rPr>
        <w:t xml:space="preserve">To teach science, across all key stage groups ensuring that pupils achieve their full potential. </w:t>
      </w:r>
    </w:p>
    <w:bookmarkEnd w:id="0"/>
    <w:p w:rsidR="00D14542" w:rsidRPr="00D14542" w:rsidRDefault="00D14542" w:rsidP="00D14542">
      <w:pPr>
        <w:autoSpaceDE w:val="0"/>
        <w:autoSpaceDN w:val="0"/>
        <w:adjustRightInd w:val="0"/>
        <w:spacing w:after="0" w:line="240" w:lineRule="auto"/>
        <w:rPr>
          <w:rFonts w:ascii="Arial" w:eastAsia="Times New Roman" w:hAnsi="Arial" w:cs="Arial"/>
          <w:b/>
          <w:bCs/>
          <w:sz w:val="24"/>
          <w:szCs w:val="24"/>
          <w:lang w:eastAsia="en-GB"/>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r w:rsidRPr="00D14542">
        <w:rPr>
          <w:rFonts w:ascii="Arial" w:eastAsia="Times New Roman" w:hAnsi="Arial" w:cs="Arial"/>
          <w:sz w:val="24"/>
          <w:szCs w:val="24"/>
        </w:rPr>
        <w:t>The post holder must, at all times, carry out his or her duties and responsibilities in accordance with the aims of the School and in such a manner as to enhance the good reputation of the School.</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lang w:eastAsia="en-GB"/>
        </w:rPr>
      </w:pPr>
    </w:p>
    <w:p w:rsidR="00D14542" w:rsidRPr="00D14542" w:rsidRDefault="00D14542" w:rsidP="00D14542">
      <w:pPr>
        <w:spacing w:after="0" w:line="240" w:lineRule="auto"/>
        <w:rPr>
          <w:rFonts w:ascii="Arial" w:eastAsia="Times New Roman" w:hAnsi="Arial" w:cs="Arial"/>
          <w:sz w:val="24"/>
          <w:szCs w:val="24"/>
          <w:lang w:eastAsia="en-GB"/>
        </w:rPr>
      </w:pPr>
      <w:r w:rsidRPr="00D14542">
        <w:rPr>
          <w:rFonts w:ascii="Arial" w:eastAsia="Times New Roman" w:hAnsi="Arial" w:cs="Arial"/>
          <w:b/>
          <w:bCs/>
          <w:sz w:val="24"/>
          <w:szCs w:val="24"/>
        </w:rPr>
        <w:t xml:space="preserve">Main Activities and Responsibilities: </w:t>
      </w:r>
    </w:p>
    <w:p w:rsidR="00D14542" w:rsidRPr="00D14542" w:rsidRDefault="00D14542" w:rsidP="00D14542">
      <w:pPr>
        <w:numPr>
          <w:ilvl w:val="12"/>
          <w:numId w:val="0"/>
        </w:numPr>
        <w:tabs>
          <w:tab w:val="left" w:pos="360"/>
        </w:tabs>
        <w:overflowPunct w:val="0"/>
        <w:autoSpaceDE w:val="0"/>
        <w:autoSpaceDN w:val="0"/>
        <w:adjustRightInd w:val="0"/>
        <w:spacing w:after="0" w:line="240" w:lineRule="auto"/>
        <w:jc w:val="both"/>
        <w:rPr>
          <w:rFonts w:ascii="Arial" w:eastAsia="Times New Roman" w:hAnsi="Arial" w:cs="Arial"/>
          <w:sz w:val="24"/>
          <w:szCs w:val="20"/>
        </w:rPr>
      </w:pPr>
    </w:p>
    <w:p w:rsidR="00D14542" w:rsidRPr="00D14542" w:rsidRDefault="00D14542" w:rsidP="00D14542">
      <w:pPr>
        <w:numPr>
          <w:ilvl w:val="12"/>
          <w:numId w:val="0"/>
        </w:numPr>
        <w:tabs>
          <w:tab w:val="left" w:pos="360"/>
        </w:tabs>
        <w:overflowPunct w:val="0"/>
        <w:autoSpaceDE w:val="0"/>
        <w:autoSpaceDN w:val="0"/>
        <w:adjustRightInd w:val="0"/>
        <w:spacing w:after="0" w:line="240" w:lineRule="auto"/>
        <w:jc w:val="both"/>
        <w:rPr>
          <w:rFonts w:ascii="Arial" w:eastAsia="Times New Roman" w:hAnsi="Arial" w:cs="Arial"/>
          <w:sz w:val="24"/>
          <w:szCs w:val="20"/>
        </w:rPr>
      </w:pPr>
      <w:r w:rsidRPr="00D14542">
        <w:rPr>
          <w:rFonts w:ascii="Arial" w:eastAsia="Times New Roman" w:hAnsi="Arial" w:cs="Arial"/>
          <w:sz w:val="24"/>
          <w:szCs w:val="20"/>
        </w:rPr>
        <w:t xml:space="preserve">The duties outlined in this job description are in addition to those covered by the latest School Teachers' Pay and Conditions Document and Teachers Conditions of Service (Burgundy Book). </w:t>
      </w:r>
    </w:p>
    <w:p w:rsidR="00D14542" w:rsidRPr="00D14542" w:rsidRDefault="00D14542" w:rsidP="00D14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Arial" w:eastAsia="Times New Roman" w:hAnsi="Arial" w:cs="Arial"/>
          <w:sz w:val="24"/>
          <w:szCs w:val="20"/>
          <w:u w:val="single"/>
        </w:rPr>
      </w:pPr>
    </w:p>
    <w:p w:rsidR="00D14542" w:rsidRPr="00D14542" w:rsidRDefault="00D14542" w:rsidP="00D14542">
      <w:pPr>
        <w:numPr>
          <w:ilvl w:val="0"/>
          <w:numId w:val="1"/>
        </w:numPr>
        <w:tabs>
          <w:tab w:val="left" w:pos="-720"/>
        </w:tabs>
        <w:suppressAutoHyphens/>
        <w:spacing w:after="0" w:line="240" w:lineRule="auto"/>
        <w:jc w:val="both"/>
        <w:rPr>
          <w:rFonts w:ascii="Arial" w:eastAsia="Times New Roman" w:hAnsi="Arial" w:cs="Arial"/>
          <w:spacing w:val="-2"/>
          <w:sz w:val="24"/>
        </w:rPr>
      </w:pPr>
      <w:r w:rsidRPr="00D14542">
        <w:rPr>
          <w:rFonts w:ascii="Arial" w:eastAsia="Times New Roman" w:hAnsi="Arial" w:cs="Arial"/>
          <w:spacing w:val="-2"/>
          <w:sz w:val="24"/>
        </w:rPr>
        <w:t xml:space="preserve">To implement and deliver an appropriately broad, balanced, relevant and differentiated curriculum for students.  </w:t>
      </w:r>
    </w:p>
    <w:p w:rsidR="00D14542" w:rsidRPr="00D14542" w:rsidRDefault="00D14542" w:rsidP="00D14542">
      <w:pPr>
        <w:tabs>
          <w:tab w:val="left" w:pos="-720"/>
        </w:tabs>
        <w:suppressAutoHyphens/>
        <w:spacing w:after="0" w:line="240" w:lineRule="auto"/>
        <w:jc w:val="both"/>
        <w:rPr>
          <w:rFonts w:ascii="Arial" w:eastAsia="Times New Roman" w:hAnsi="Arial" w:cs="Arial"/>
          <w:spacing w:val="-2"/>
          <w:sz w:val="24"/>
        </w:rPr>
      </w:pPr>
    </w:p>
    <w:p w:rsidR="00D14542" w:rsidRPr="00D14542" w:rsidRDefault="00D14542" w:rsidP="00D14542">
      <w:pPr>
        <w:numPr>
          <w:ilvl w:val="0"/>
          <w:numId w:val="1"/>
        </w:numPr>
        <w:spacing w:after="120" w:line="240" w:lineRule="auto"/>
        <w:rPr>
          <w:rFonts w:ascii="Arial" w:eastAsia="Times New Roman" w:hAnsi="Arial" w:cs="Arial"/>
          <w:sz w:val="24"/>
          <w:szCs w:val="24"/>
          <w:lang w:eastAsia="en-GB"/>
        </w:rPr>
      </w:pPr>
      <w:r w:rsidRPr="00D14542">
        <w:rPr>
          <w:rFonts w:ascii="Arial" w:eastAsia="Times New Roman" w:hAnsi="Arial" w:cs="Arial"/>
          <w:sz w:val="24"/>
          <w:szCs w:val="24"/>
          <w:lang w:eastAsia="en-GB"/>
        </w:rPr>
        <w:t>To maintain an up-to-date knowledge and understanding of the requirements of the science curricula.</w:t>
      </w:r>
    </w:p>
    <w:p w:rsidR="00D14542" w:rsidRPr="00D14542" w:rsidRDefault="00D14542" w:rsidP="00D14542">
      <w:pPr>
        <w:numPr>
          <w:ilvl w:val="0"/>
          <w:numId w:val="1"/>
        </w:numPr>
        <w:tabs>
          <w:tab w:val="left" w:pos="-720"/>
        </w:tabs>
        <w:suppressAutoHyphens/>
        <w:spacing w:after="0" w:line="240" w:lineRule="auto"/>
        <w:jc w:val="both"/>
        <w:rPr>
          <w:rFonts w:ascii="Arial" w:eastAsia="Times New Roman" w:hAnsi="Arial" w:cs="Arial"/>
          <w:spacing w:val="-2"/>
          <w:sz w:val="24"/>
        </w:rPr>
      </w:pPr>
      <w:r w:rsidRPr="00D14542">
        <w:rPr>
          <w:rFonts w:ascii="Arial" w:eastAsia="Times New Roman" w:hAnsi="Arial" w:cs="Arial"/>
          <w:spacing w:val="-2"/>
          <w:sz w:val="24"/>
        </w:rPr>
        <w:t>To monitor and support the overall progress and development of students as a teacher/ Form Tutor.</w:t>
      </w:r>
    </w:p>
    <w:p w:rsidR="00D14542" w:rsidRPr="00D14542" w:rsidRDefault="00D14542" w:rsidP="00D14542">
      <w:pPr>
        <w:tabs>
          <w:tab w:val="left" w:pos="-720"/>
        </w:tabs>
        <w:suppressAutoHyphens/>
        <w:spacing w:after="0" w:line="240" w:lineRule="auto"/>
        <w:jc w:val="both"/>
        <w:rPr>
          <w:rFonts w:ascii="Arial" w:eastAsia="Times New Roman" w:hAnsi="Arial" w:cs="Arial"/>
          <w:spacing w:val="-2"/>
          <w:sz w:val="24"/>
        </w:rPr>
      </w:pPr>
    </w:p>
    <w:p w:rsidR="00D14542" w:rsidRPr="00D14542" w:rsidRDefault="00D14542" w:rsidP="00D14542">
      <w:pPr>
        <w:numPr>
          <w:ilvl w:val="0"/>
          <w:numId w:val="1"/>
        </w:numPr>
        <w:tabs>
          <w:tab w:val="left" w:pos="-720"/>
        </w:tabs>
        <w:suppressAutoHyphens/>
        <w:spacing w:after="0" w:line="240" w:lineRule="auto"/>
        <w:jc w:val="both"/>
        <w:rPr>
          <w:rFonts w:ascii="Arial" w:eastAsia="Times New Roman" w:hAnsi="Arial" w:cs="Arial"/>
          <w:spacing w:val="-2"/>
          <w:sz w:val="24"/>
        </w:rPr>
      </w:pPr>
      <w:r w:rsidRPr="00D14542">
        <w:rPr>
          <w:rFonts w:ascii="Arial" w:eastAsia="Times New Roman" w:hAnsi="Arial" w:cs="Arial"/>
          <w:spacing w:val="-2"/>
          <w:sz w:val="24"/>
        </w:rPr>
        <w:t>To facilitate and encourage a learning experience which provides students with the opportunity to achieve their individual potential.</w:t>
      </w:r>
    </w:p>
    <w:p w:rsidR="00D14542" w:rsidRPr="00D14542" w:rsidRDefault="00D14542" w:rsidP="00D14542">
      <w:pPr>
        <w:tabs>
          <w:tab w:val="left" w:pos="-720"/>
        </w:tabs>
        <w:suppressAutoHyphens/>
        <w:spacing w:after="0" w:line="240" w:lineRule="auto"/>
        <w:jc w:val="both"/>
        <w:rPr>
          <w:rFonts w:ascii="Arial" w:eastAsia="Times New Roman" w:hAnsi="Arial" w:cs="Arial"/>
          <w:spacing w:val="-2"/>
          <w:sz w:val="24"/>
        </w:rPr>
      </w:pPr>
    </w:p>
    <w:p w:rsidR="00D14542" w:rsidRPr="00D14542" w:rsidRDefault="00D14542" w:rsidP="00D14542">
      <w:pPr>
        <w:numPr>
          <w:ilvl w:val="0"/>
          <w:numId w:val="1"/>
        </w:numPr>
        <w:tabs>
          <w:tab w:val="left" w:pos="-720"/>
        </w:tabs>
        <w:suppressAutoHyphens/>
        <w:spacing w:after="0" w:line="240" w:lineRule="auto"/>
        <w:jc w:val="both"/>
        <w:rPr>
          <w:rFonts w:ascii="Arial" w:eastAsia="Times New Roman" w:hAnsi="Arial" w:cs="Arial"/>
          <w:spacing w:val="-2"/>
          <w:sz w:val="24"/>
        </w:rPr>
      </w:pPr>
      <w:r w:rsidRPr="00D14542">
        <w:rPr>
          <w:rFonts w:ascii="Arial" w:eastAsia="Times New Roman" w:hAnsi="Arial" w:cs="Arial"/>
          <w:spacing w:val="-2"/>
          <w:sz w:val="24"/>
        </w:rPr>
        <w:t>To contribute to raising standards of student attainment.</w:t>
      </w:r>
    </w:p>
    <w:p w:rsidR="00D14542" w:rsidRPr="00D14542" w:rsidRDefault="00D14542" w:rsidP="00D14542">
      <w:pPr>
        <w:autoSpaceDE w:val="0"/>
        <w:autoSpaceDN w:val="0"/>
        <w:adjustRightInd w:val="0"/>
        <w:spacing w:after="0" w:line="240" w:lineRule="auto"/>
        <w:rPr>
          <w:rFonts w:ascii="Arial" w:eastAsia="Times New Roman" w:hAnsi="Arial" w:cs="Arial"/>
          <w:sz w:val="24"/>
          <w:szCs w:val="20"/>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assess, record and report on the attendance, progress, development and attainment of students and to keep such records as are required.</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lastRenderedPageBreak/>
        <w:t>To provide, or contribute to, oral and written assessments, reports and references relating to individual students and groups of students.</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maintain discipline in accordance with the school’s procedures, and to encourage good practice with regard to punctuality, behaviour, standards of work and homework.</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undertake assessment of students as requested by external examination bodies, departmental and school procedures.</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autoSpaceDE w:val="0"/>
        <w:autoSpaceDN w:val="0"/>
        <w:adjustRightInd w:val="0"/>
        <w:spacing w:after="0" w:line="240" w:lineRule="auto"/>
        <w:rPr>
          <w:rFonts w:ascii="Arial" w:eastAsia="Times New Roman" w:hAnsi="Arial" w:cs="Arial"/>
          <w:sz w:val="24"/>
        </w:rPr>
      </w:pPr>
      <w:r w:rsidRPr="00D14542">
        <w:rPr>
          <w:rFonts w:ascii="Arial" w:eastAsia="Times New Roman" w:hAnsi="Arial" w:cs="Arial"/>
          <w:sz w:val="24"/>
        </w:rPr>
        <w:t>To mark, grade and give written/verbal and diagnostic feedback as required.</w:t>
      </w:r>
    </w:p>
    <w:p w:rsidR="00D14542" w:rsidRPr="00D14542" w:rsidRDefault="00D14542" w:rsidP="00D14542">
      <w:pPr>
        <w:autoSpaceDE w:val="0"/>
        <w:autoSpaceDN w:val="0"/>
        <w:adjustRightInd w:val="0"/>
        <w:spacing w:after="0" w:line="240" w:lineRule="auto"/>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assist in the development of appropriate syllabuses, resources, schemes of work, marking policies and teaching strategies in the Department.</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plan and prepare courses and lessons.</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autoSpaceDE w:val="0"/>
        <w:autoSpaceDN w:val="0"/>
        <w:adjustRightInd w:val="0"/>
        <w:spacing w:after="0" w:line="240" w:lineRule="auto"/>
        <w:rPr>
          <w:rFonts w:ascii="Arial" w:eastAsia="Times New Roman" w:hAnsi="Arial" w:cs="Arial"/>
          <w:sz w:val="24"/>
          <w:szCs w:val="20"/>
        </w:rPr>
      </w:pPr>
      <w:r w:rsidRPr="00D14542">
        <w:rPr>
          <w:rFonts w:ascii="Arial" w:eastAsia="Times New Roman" w:hAnsi="Arial" w:cs="Arial"/>
          <w:sz w:val="24"/>
        </w:rPr>
        <w:t>To track student progress and use information to inform teaching and learning.</w:t>
      </w:r>
    </w:p>
    <w:p w:rsidR="00D14542" w:rsidRPr="00D14542" w:rsidRDefault="00D14542" w:rsidP="00D14542">
      <w:pPr>
        <w:autoSpaceDE w:val="0"/>
        <w:autoSpaceDN w:val="0"/>
        <w:adjustRightInd w:val="0"/>
        <w:spacing w:after="0" w:line="240" w:lineRule="auto"/>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communicate effectively with the parents of students as appropriate.</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szCs w:val="20"/>
        </w:rPr>
      </w:pPr>
      <w:r w:rsidRPr="00D14542">
        <w:rPr>
          <w:rFonts w:ascii="Arial" w:eastAsia="Times New Roman" w:hAnsi="Arial" w:cs="Arial"/>
          <w:sz w:val="24"/>
          <w:szCs w:val="20"/>
        </w:rPr>
        <w:t>To take part in liaison activities such as open evenings, parents’ evenings and review days.</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autoSpaceDE w:val="0"/>
        <w:autoSpaceDN w:val="0"/>
        <w:adjustRightInd w:val="0"/>
        <w:spacing w:after="0" w:line="240" w:lineRule="auto"/>
        <w:rPr>
          <w:rFonts w:ascii="Arial" w:eastAsia="Times New Roman" w:hAnsi="Arial" w:cs="Arial"/>
          <w:sz w:val="24"/>
        </w:rPr>
      </w:pPr>
      <w:r w:rsidRPr="00D14542">
        <w:rPr>
          <w:rFonts w:ascii="Arial" w:eastAsia="Times New Roman" w:hAnsi="Arial" w:cs="Arial"/>
          <w:sz w:val="24"/>
        </w:rPr>
        <w:t>To contribute to the development of effective subject links with external agencies.</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assist the Head of Science to identify resource needs and to contribute to the efficient/effective use of resources.</w:t>
      </w: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be a Form Tutor to an assigned group of students.</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promote the general progress and well-being of individual students and of the Form Tutor Group as a whole.</w:t>
      </w:r>
    </w:p>
    <w:p w:rsidR="00D14542" w:rsidRPr="00D14542" w:rsidRDefault="00D14542" w:rsidP="00D14542">
      <w:pPr>
        <w:spacing w:after="0" w:line="240" w:lineRule="auto"/>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register students, accompany them to assemblies, encourage their full attendance and punctuality at school and in all lessons and their participation in other aspects of school life.</w:t>
      </w:r>
    </w:p>
    <w:p w:rsidR="00D14542" w:rsidRPr="00D14542" w:rsidRDefault="00D14542" w:rsidP="00D14542">
      <w:pPr>
        <w:spacing w:after="0" w:line="240" w:lineRule="auto"/>
        <w:ind w:left="720"/>
        <w:contextualSpacing/>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 xml:space="preserve">To be alert to the signs of abuse, and respond promptly in line with the Safeguarding and Child Protection Policy.  This includes recognising signs of abuse – physical, emotional, sexual and neglect as well as Child Sexual Exploitation (CSE), Bullying including cyberbullying, Teenage relationship abuse, Extremism and Radicalisation including Prevent and Channel, Operation Encompass (Domestic Violence), Drugs, Fabricated or induced illness, Faith abuse, Forced Marriage (FM),  Female Genital Mutilation (FGM),  Gangs and youth violence and gender based </w:t>
      </w:r>
      <w:r w:rsidRPr="00D14542">
        <w:rPr>
          <w:rFonts w:ascii="Arial" w:eastAsia="Times New Roman" w:hAnsi="Arial" w:cs="Arial"/>
          <w:sz w:val="24"/>
        </w:rPr>
        <w:lastRenderedPageBreak/>
        <w:t>violence, Mental Health,  Private Fostering, Sexting, Trafficking, Children Missing Education.</w:t>
      </w:r>
    </w:p>
    <w:p w:rsidR="00D14542" w:rsidRPr="00D14542" w:rsidRDefault="00D14542" w:rsidP="00D14542">
      <w:pPr>
        <w:spacing w:after="0" w:line="240" w:lineRule="auto"/>
        <w:ind w:left="720"/>
        <w:jc w:val="both"/>
        <w:rPr>
          <w:rFonts w:ascii="Arial" w:eastAsia="Times New Roman" w:hAnsi="Arial" w:cs="Arial"/>
          <w:sz w:val="24"/>
        </w:rPr>
      </w:pPr>
    </w:p>
    <w:p w:rsidR="00D14542" w:rsidRPr="00D14542" w:rsidRDefault="00D14542" w:rsidP="00D14542">
      <w:pPr>
        <w:numPr>
          <w:ilvl w:val="0"/>
          <w:numId w:val="1"/>
        </w:numPr>
        <w:spacing w:after="0" w:line="240" w:lineRule="auto"/>
        <w:jc w:val="both"/>
        <w:rPr>
          <w:rFonts w:ascii="Arial" w:eastAsia="Times New Roman" w:hAnsi="Arial" w:cs="Arial"/>
          <w:sz w:val="24"/>
        </w:rPr>
      </w:pPr>
      <w:r w:rsidRPr="00D14542">
        <w:rPr>
          <w:rFonts w:ascii="Arial" w:eastAsia="Times New Roman" w:hAnsi="Arial" w:cs="Arial"/>
          <w:sz w:val="24"/>
        </w:rPr>
        <w:t>To follow all school policies (available on the ‘P’ drive), in particular, those on Child Protection/Safeguarding and Health and Safety.</w:t>
      </w:r>
    </w:p>
    <w:p w:rsidR="00D14542" w:rsidRPr="00D14542" w:rsidRDefault="00D14542" w:rsidP="00D14542">
      <w:pPr>
        <w:spacing w:after="0" w:line="240" w:lineRule="auto"/>
        <w:ind w:left="720"/>
        <w:jc w:val="both"/>
        <w:rPr>
          <w:rFonts w:ascii="Arial" w:eastAsia="Times New Roman" w:hAnsi="Arial" w:cs="Arial"/>
          <w:sz w:val="24"/>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p>
    <w:p w:rsidR="00D14542" w:rsidRPr="00D14542" w:rsidRDefault="00D14542" w:rsidP="00D14542">
      <w:pPr>
        <w:autoSpaceDE w:val="0"/>
        <w:autoSpaceDN w:val="0"/>
        <w:adjustRightInd w:val="0"/>
        <w:spacing w:after="0" w:line="240" w:lineRule="auto"/>
        <w:rPr>
          <w:rFonts w:ascii="Arial" w:eastAsia="Times New Roman" w:hAnsi="Arial" w:cs="Arial"/>
          <w:sz w:val="24"/>
          <w:szCs w:val="24"/>
        </w:rPr>
      </w:pPr>
    </w:p>
    <w:p w:rsidR="00D14542" w:rsidRPr="00D14542" w:rsidRDefault="00D14542" w:rsidP="00D14542">
      <w:pPr>
        <w:autoSpaceDE w:val="0"/>
        <w:autoSpaceDN w:val="0"/>
        <w:adjustRightInd w:val="0"/>
        <w:spacing w:after="0" w:line="240" w:lineRule="auto"/>
        <w:ind w:left="360"/>
        <w:rPr>
          <w:rFonts w:ascii="Arial" w:eastAsia="Times New Roman" w:hAnsi="Arial" w:cs="Arial"/>
          <w:sz w:val="24"/>
          <w:szCs w:val="24"/>
        </w:rPr>
      </w:pPr>
      <w:r w:rsidRPr="00D14542">
        <w:rPr>
          <w:rFonts w:ascii="Arial" w:eastAsia="Times New Roman" w:hAnsi="Arial" w:cs="Arial"/>
          <w:b/>
          <w:bCs/>
          <w:sz w:val="24"/>
          <w:szCs w:val="24"/>
        </w:rPr>
        <w:t>Date of issue:</w:t>
      </w:r>
      <w:r w:rsidRPr="00D14542">
        <w:rPr>
          <w:rFonts w:ascii="Arial" w:eastAsia="Times New Roman" w:hAnsi="Arial" w:cs="Arial"/>
          <w:sz w:val="24"/>
          <w:szCs w:val="24"/>
        </w:rPr>
        <w:t xml:space="preserve"> </w:t>
      </w:r>
      <w:r w:rsidR="003630DD">
        <w:rPr>
          <w:rFonts w:ascii="Arial" w:eastAsia="Times New Roman" w:hAnsi="Arial" w:cs="Arial"/>
          <w:sz w:val="24"/>
          <w:szCs w:val="24"/>
        </w:rPr>
        <w:t>January 2022</w:t>
      </w:r>
    </w:p>
    <w:p w:rsidR="00D14542" w:rsidRPr="00D14542" w:rsidRDefault="00D14542" w:rsidP="00D14542">
      <w:pPr>
        <w:autoSpaceDE w:val="0"/>
        <w:autoSpaceDN w:val="0"/>
        <w:adjustRightInd w:val="0"/>
        <w:spacing w:after="0" w:line="240" w:lineRule="auto"/>
        <w:jc w:val="center"/>
        <w:rPr>
          <w:rFonts w:ascii="Times New Roman" w:eastAsia="Times New Roman" w:hAnsi="Times New Roman" w:cs="Times New Roman"/>
          <w:noProof/>
          <w:sz w:val="20"/>
          <w:szCs w:val="20"/>
          <w:lang w:eastAsia="en-GB"/>
        </w:rPr>
      </w:pPr>
      <w:r w:rsidRPr="00D14542">
        <w:rPr>
          <w:rFonts w:ascii="Times New Roman" w:eastAsia="Times New Roman" w:hAnsi="Times New Roman" w:cs="Times New Roman"/>
          <w:sz w:val="24"/>
          <w:szCs w:val="24"/>
        </w:rPr>
        <w:br w:type="page"/>
      </w:r>
      <w:r w:rsidRPr="00D14542">
        <w:rPr>
          <w:rFonts w:ascii="Times New Roman" w:eastAsia="Times New Roman" w:hAnsi="Times New Roman" w:cs="Times New Roman"/>
          <w:noProof/>
          <w:sz w:val="20"/>
          <w:szCs w:val="20"/>
          <w:lang w:eastAsia="en-GB"/>
        </w:rPr>
        <w:lastRenderedPageBreak/>
        <w:drawing>
          <wp:inline distT="0" distB="0" distL="0" distR="0">
            <wp:extent cx="800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p w:rsidR="00D14542" w:rsidRPr="00D14542" w:rsidRDefault="00D14542" w:rsidP="00D14542">
      <w:pPr>
        <w:autoSpaceDE w:val="0"/>
        <w:autoSpaceDN w:val="0"/>
        <w:adjustRightInd w:val="0"/>
        <w:spacing w:after="0" w:line="240" w:lineRule="auto"/>
        <w:jc w:val="center"/>
        <w:rPr>
          <w:rFonts w:ascii="Times New Roman" w:eastAsia="Times New Roman" w:hAnsi="Times New Roman" w:cs="Times New Roman"/>
          <w:noProof/>
          <w:sz w:val="20"/>
          <w:szCs w:val="20"/>
          <w:lang w:eastAsia="en-GB"/>
        </w:rPr>
      </w:pPr>
    </w:p>
    <w:p w:rsidR="00D14542" w:rsidRPr="00D14542" w:rsidRDefault="00D14542" w:rsidP="00D14542">
      <w:pPr>
        <w:autoSpaceDE w:val="0"/>
        <w:autoSpaceDN w:val="0"/>
        <w:adjustRightInd w:val="0"/>
        <w:spacing w:after="0" w:line="240" w:lineRule="auto"/>
        <w:jc w:val="center"/>
        <w:rPr>
          <w:rFonts w:ascii="Arial" w:eastAsia="Times New Roman" w:hAnsi="Arial" w:cs="Arial"/>
          <w:b/>
          <w:bCs/>
          <w:sz w:val="24"/>
          <w:szCs w:val="24"/>
          <w:lang w:eastAsia="en-GB"/>
        </w:rPr>
      </w:pPr>
      <w:r w:rsidRPr="00D14542">
        <w:rPr>
          <w:rFonts w:ascii="Arial" w:eastAsia="Times New Roman" w:hAnsi="Arial" w:cs="Arial"/>
          <w:b/>
          <w:noProof/>
          <w:sz w:val="24"/>
          <w:szCs w:val="24"/>
          <w:lang w:eastAsia="en-GB"/>
        </w:rPr>
        <w:t>GATEACRE SCHOOL</w:t>
      </w:r>
      <w:bookmarkStart w:id="1" w:name="_GoBack"/>
      <w:bookmarkEnd w:id="1"/>
    </w:p>
    <w:p w:rsidR="00D14542" w:rsidRPr="00D14542" w:rsidRDefault="00D14542" w:rsidP="00D14542">
      <w:pPr>
        <w:spacing w:after="0" w:line="240" w:lineRule="auto"/>
        <w:rPr>
          <w:rFonts w:ascii="Arial" w:eastAsia="Times New Roman" w:hAnsi="Arial" w:cs="Arial"/>
          <w:sz w:val="24"/>
          <w:szCs w:val="24"/>
        </w:rPr>
      </w:pPr>
    </w:p>
    <w:p w:rsidR="00D14542" w:rsidRPr="00D14542" w:rsidRDefault="00D14542" w:rsidP="00D14542">
      <w:pPr>
        <w:spacing w:after="0" w:line="240" w:lineRule="auto"/>
        <w:rPr>
          <w:rFonts w:ascii="Arial" w:eastAsia="Times New Roman" w:hAnsi="Arial" w:cs="Arial"/>
          <w:sz w:val="24"/>
          <w:szCs w:val="24"/>
        </w:rPr>
      </w:pPr>
    </w:p>
    <w:p w:rsidR="00D14542" w:rsidRPr="00D14542" w:rsidRDefault="00D14542" w:rsidP="00D14542">
      <w:pPr>
        <w:spacing w:after="0" w:line="240" w:lineRule="auto"/>
        <w:ind w:left="360"/>
        <w:jc w:val="both"/>
        <w:rPr>
          <w:rFonts w:ascii="Arial" w:eastAsia="Times New Roman" w:hAnsi="Arial" w:cs="Arial"/>
          <w:b/>
          <w:bCs/>
          <w:sz w:val="24"/>
          <w:szCs w:val="24"/>
        </w:rPr>
      </w:pPr>
      <w:r w:rsidRPr="00D14542">
        <w:rPr>
          <w:rFonts w:ascii="Arial" w:eastAsia="Times New Roman" w:hAnsi="Arial" w:cs="Arial"/>
          <w:b/>
          <w:bCs/>
          <w:sz w:val="24"/>
          <w:szCs w:val="24"/>
        </w:rPr>
        <w:t>Person Specification for the post of Teacher of Science</w:t>
      </w:r>
    </w:p>
    <w:p w:rsidR="00D14542" w:rsidRPr="00D14542" w:rsidRDefault="00D14542" w:rsidP="00D14542">
      <w:pPr>
        <w:spacing w:after="0" w:line="240" w:lineRule="auto"/>
        <w:jc w:val="both"/>
        <w:rPr>
          <w:rFonts w:ascii="Arial" w:eastAsia="Times New Roman" w:hAnsi="Arial" w:cs="Arial"/>
          <w:sz w:val="24"/>
          <w:szCs w:val="24"/>
        </w:rPr>
      </w:pPr>
    </w:p>
    <w:p w:rsidR="00D14542" w:rsidRPr="00D14542" w:rsidRDefault="00D14542" w:rsidP="00D14542">
      <w:pPr>
        <w:spacing w:after="0" w:line="240" w:lineRule="auto"/>
        <w:jc w:val="center"/>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2046"/>
      </w:tblGrid>
      <w:tr w:rsidR="00D14542" w:rsidRPr="00D14542" w:rsidTr="00CF6494">
        <w:tc>
          <w:tcPr>
            <w:tcW w:w="7196" w:type="dxa"/>
            <w:tcBorders>
              <w:top w:val="single" w:sz="4" w:space="0" w:color="auto"/>
              <w:bottom w:val="single" w:sz="4" w:space="0" w:color="auto"/>
              <w:right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r w:rsidRPr="00D14542">
              <w:rPr>
                <w:rFonts w:ascii="Arial" w:eastAsia="Times New Roman" w:hAnsi="Arial" w:cs="Arial"/>
                <w:b/>
                <w:sz w:val="24"/>
                <w:szCs w:val="24"/>
              </w:rPr>
              <w:t>A.   Qualifications for POST</w:t>
            </w:r>
          </w:p>
        </w:tc>
        <w:tc>
          <w:tcPr>
            <w:tcW w:w="2046" w:type="dxa"/>
            <w:tcBorders>
              <w:top w:val="single" w:sz="4" w:space="0" w:color="auto"/>
              <w:left w:val="single" w:sz="4" w:space="0" w:color="auto"/>
              <w:bottom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r w:rsidRPr="00D14542">
              <w:rPr>
                <w:rFonts w:ascii="Arial" w:eastAsia="Times New Roman" w:hAnsi="Arial" w:cs="Arial"/>
                <w:b/>
                <w:sz w:val="24"/>
                <w:szCs w:val="20"/>
              </w:rPr>
              <w:t>Method of testing</w:t>
            </w:r>
          </w:p>
        </w:tc>
      </w:tr>
      <w:tr w:rsidR="00D14542" w:rsidRPr="00D14542" w:rsidTr="00CF6494">
        <w:tc>
          <w:tcPr>
            <w:tcW w:w="7196" w:type="dxa"/>
            <w:tcBorders>
              <w:top w:val="single" w:sz="4" w:space="0" w:color="auto"/>
              <w:bottom w:val="single" w:sz="4" w:space="0" w:color="auto"/>
              <w:right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r w:rsidRPr="00D14542">
              <w:rPr>
                <w:rFonts w:ascii="Arial" w:eastAsia="Times New Roman" w:hAnsi="Arial" w:cs="Arial"/>
                <w:sz w:val="24"/>
                <w:szCs w:val="24"/>
              </w:rPr>
              <w:t>Science graduate with QTS (preferably Physics)</w:t>
            </w:r>
          </w:p>
          <w:p w:rsidR="00D14542" w:rsidRPr="00D14542" w:rsidRDefault="00D14542" w:rsidP="00D14542">
            <w:pPr>
              <w:spacing w:after="0" w:line="240" w:lineRule="auto"/>
              <w:ind w:left="360"/>
              <w:rPr>
                <w:rFonts w:ascii="Arial" w:eastAsia="Times New Roman" w:hAnsi="Arial" w:cs="Arial"/>
                <w:b/>
                <w:sz w:val="24"/>
                <w:szCs w:val="20"/>
              </w:rPr>
            </w:pPr>
            <w:r w:rsidRPr="00D14542">
              <w:rPr>
                <w:rFonts w:ascii="Arial" w:eastAsia="Times New Roman" w:hAnsi="Arial" w:cs="Arial"/>
                <w:sz w:val="24"/>
                <w:szCs w:val="24"/>
              </w:rPr>
              <w:t>Science secondary trained</w:t>
            </w:r>
          </w:p>
        </w:tc>
        <w:tc>
          <w:tcPr>
            <w:tcW w:w="2046" w:type="dxa"/>
            <w:tcBorders>
              <w:top w:val="single" w:sz="4" w:space="0" w:color="auto"/>
              <w:left w:val="single" w:sz="4" w:space="0" w:color="auto"/>
              <w:bottom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p>
          <w:p w:rsidR="00D14542" w:rsidRPr="00D14542" w:rsidRDefault="00D14542" w:rsidP="00D14542">
            <w:pPr>
              <w:spacing w:after="0" w:line="240" w:lineRule="auto"/>
              <w:ind w:left="360"/>
              <w:rPr>
                <w:rFonts w:ascii="Arial" w:eastAsia="Times New Roman" w:hAnsi="Arial" w:cs="Arial"/>
                <w:sz w:val="24"/>
                <w:szCs w:val="20"/>
              </w:rPr>
            </w:pPr>
            <w:r w:rsidRPr="00D14542">
              <w:rPr>
                <w:rFonts w:ascii="Arial" w:eastAsia="Times New Roman" w:hAnsi="Arial" w:cs="Arial"/>
                <w:sz w:val="24"/>
                <w:szCs w:val="24"/>
              </w:rPr>
              <w:t>Application</w:t>
            </w:r>
          </w:p>
        </w:tc>
      </w:tr>
      <w:tr w:rsidR="00D14542" w:rsidRPr="00D14542" w:rsidTr="00CF6494">
        <w:tc>
          <w:tcPr>
            <w:tcW w:w="7196" w:type="dxa"/>
            <w:tcBorders>
              <w:top w:val="single" w:sz="4" w:space="0" w:color="auto"/>
              <w:bottom w:val="single" w:sz="4" w:space="0" w:color="auto"/>
              <w:right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r w:rsidRPr="00D14542">
              <w:rPr>
                <w:rFonts w:ascii="Arial" w:eastAsia="Times New Roman" w:hAnsi="Arial" w:cs="Arial"/>
                <w:b/>
                <w:sz w:val="24"/>
                <w:szCs w:val="24"/>
              </w:rPr>
              <w:t>B.   Experience/Abilities/Skills</w:t>
            </w:r>
          </w:p>
        </w:tc>
        <w:tc>
          <w:tcPr>
            <w:tcW w:w="2046" w:type="dxa"/>
            <w:tcBorders>
              <w:top w:val="single" w:sz="4" w:space="0" w:color="auto"/>
              <w:left w:val="single" w:sz="4" w:space="0" w:color="auto"/>
              <w:bottom w:val="single" w:sz="4" w:space="0" w:color="auto"/>
            </w:tcBorders>
          </w:tcPr>
          <w:p w:rsidR="00D14542" w:rsidRPr="00D14542" w:rsidRDefault="00D14542" w:rsidP="00D14542">
            <w:pPr>
              <w:spacing w:after="0" w:line="240" w:lineRule="auto"/>
              <w:ind w:left="360"/>
              <w:rPr>
                <w:rFonts w:ascii="Arial" w:eastAsia="Times New Roman" w:hAnsi="Arial" w:cs="Arial"/>
                <w:b/>
                <w:sz w:val="24"/>
                <w:szCs w:val="20"/>
              </w:rPr>
            </w:pPr>
          </w:p>
        </w:tc>
      </w:tr>
      <w:tr w:rsidR="00D14542" w:rsidRPr="00D14542" w:rsidTr="00CF6494">
        <w:tc>
          <w:tcPr>
            <w:tcW w:w="7196" w:type="dxa"/>
            <w:tcBorders>
              <w:top w:val="single" w:sz="4" w:space="0" w:color="auto"/>
              <w:bottom w:val="single" w:sz="4" w:space="0" w:color="auto"/>
              <w:right w:val="single" w:sz="4" w:space="0" w:color="auto"/>
            </w:tcBorders>
          </w:tcPr>
          <w:p w:rsidR="00D14542" w:rsidRPr="00D14542" w:rsidRDefault="00D14542" w:rsidP="00D14542">
            <w:pPr>
              <w:numPr>
                <w:ilvl w:val="0"/>
                <w:numId w:val="2"/>
              </w:numPr>
              <w:spacing w:after="0" w:line="240" w:lineRule="auto"/>
              <w:rPr>
                <w:rFonts w:ascii="Arial" w:eastAsia="Times New Roman" w:hAnsi="Arial" w:cs="Arial"/>
                <w:sz w:val="24"/>
              </w:rPr>
            </w:pPr>
            <w:r w:rsidRPr="00D14542">
              <w:rPr>
                <w:rFonts w:ascii="Arial" w:eastAsia="Times New Roman" w:hAnsi="Arial" w:cs="Arial"/>
                <w:sz w:val="24"/>
              </w:rPr>
              <w:t>Ability to teach science to a high standard to all abilities and ages.</w:t>
            </w:r>
          </w:p>
          <w:p w:rsidR="00D14542" w:rsidRPr="00D14542" w:rsidRDefault="00D14542" w:rsidP="00D14542">
            <w:pPr>
              <w:numPr>
                <w:ilvl w:val="0"/>
                <w:numId w:val="2"/>
              </w:numPr>
              <w:spacing w:after="0" w:line="240" w:lineRule="auto"/>
              <w:rPr>
                <w:rFonts w:ascii="Arial" w:eastAsia="Times New Roman" w:hAnsi="Arial" w:cs="Arial"/>
                <w:sz w:val="24"/>
              </w:rPr>
            </w:pPr>
            <w:r w:rsidRPr="00D14542">
              <w:rPr>
                <w:rFonts w:ascii="Arial" w:eastAsia="Times New Roman" w:hAnsi="Arial" w:cs="Arial"/>
                <w:sz w:val="24"/>
              </w:rPr>
              <w:t>Ability to work as part of a team.</w:t>
            </w:r>
          </w:p>
          <w:p w:rsidR="00D14542" w:rsidRPr="00D14542" w:rsidRDefault="00D14542" w:rsidP="00D14542">
            <w:pPr>
              <w:numPr>
                <w:ilvl w:val="0"/>
                <w:numId w:val="2"/>
              </w:numPr>
              <w:spacing w:after="0" w:line="240" w:lineRule="auto"/>
              <w:rPr>
                <w:rFonts w:ascii="Arial" w:eastAsia="Times New Roman" w:hAnsi="Arial" w:cs="Arial"/>
                <w:sz w:val="24"/>
              </w:rPr>
            </w:pPr>
            <w:r w:rsidRPr="00D14542">
              <w:rPr>
                <w:rFonts w:ascii="Arial" w:eastAsia="Times New Roman" w:hAnsi="Arial" w:cs="Arial"/>
                <w:sz w:val="24"/>
              </w:rPr>
              <w:t>The ability to make a contribution to the extra- curricular life of the school.</w:t>
            </w:r>
          </w:p>
          <w:p w:rsidR="00D14542" w:rsidRPr="00D14542" w:rsidRDefault="00D14542" w:rsidP="00D14542">
            <w:pPr>
              <w:numPr>
                <w:ilvl w:val="0"/>
                <w:numId w:val="2"/>
              </w:numPr>
              <w:spacing w:after="0" w:line="240" w:lineRule="auto"/>
              <w:rPr>
                <w:rFonts w:ascii="Arial" w:eastAsia="Times New Roman" w:hAnsi="Arial" w:cs="Arial"/>
                <w:sz w:val="24"/>
              </w:rPr>
            </w:pPr>
            <w:r w:rsidRPr="00D14542">
              <w:rPr>
                <w:rFonts w:ascii="Arial" w:eastAsia="Times New Roman" w:hAnsi="Arial" w:cs="Arial"/>
                <w:sz w:val="24"/>
              </w:rPr>
              <w:t>Up-to-date knowledge of teaching issues.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 xml:space="preserve">Excellent subject knowledge </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Experience of monitoring the quality of pupils work and setting appropriate challenges to assist learning</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High professional standards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Ability to work under pressure and manage competing priorities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The ability to deliver high quality reports to a diverse range of stakeholders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Excellent communication skills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Excellent ICT skills and evidence of their use in teaching to raise standards</w:t>
            </w:r>
          </w:p>
          <w:p w:rsidR="00D14542" w:rsidRPr="00D14542" w:rsidRDefault="00D14542" w:rsidP="00D14542">
            <w:pPr>
              <w:numPr>
                <w:ilvl w:val="0"/>
                <w:numId w:val="2"/>
              </w:numPr>
              <w:spacing w:after="0" w:line="240" w:lineRule="auto"/>
              <w:rPr>
                <w:rFonts w:ascii="Arial" w:eastAsia="Times New Roman" w:hAnsi="Arial" w:cs="Arial"/>
                <w:sz w:val="24"/>
                <w:szCs w:val="20"/>
              </w:rPr>
            </w:pPr>
            <w:proofErr w:type="spellStart"/>
            <w:r w:rsidRPr="00D14542">
              <w:rPr>
                <w:rFonts w:ascii="Arial" w:eastAsia="Times New Roman" w:hAnsi="Arial" w:cs="Arial"/>
                <w:sz w:val="24"/>
                <w:szCs w:val="24"/>
              </w:rPr>
              <w:t>Well developed</w:t>
            </w:r>
            <w:proofErr w:type="spellEnd"/>
            <w:r w:rsidRPr="00D14542">
              <w:rPr>
                <w:rFonts w:ascii="Arial" w:eastAsia="Times New Roman" w:hAnsi="Arial" w:cs="Arial"/>
                <w:sz w:val="24"/>
                <w:szCs w:val="24"/>
              </w:rPr>
              <w:t xml:space="preserve"> inter-personal and social skills and be able to develop and maintain effective working relationships with colleagues, pupils and parents/carers</w:t>
            </w:r>
          </w:p>
          <w:p w:rsidR="00D14542" w:rsidRPr="00D14542" w:rsidRDefault="00D14542" w:rsidP="00D14542">
            <w:pPr>
              <w:numPr>
                <w:ilvl w:val="0"/>
                <w:numId w:val="2"/>
              </w:numPr>
              <w:spacing w:after="0" w:line="240" w:lineRule="auto"/>
              <w:rPr>
                <w:rFonts w:ascii="Arial" w:eastAsia="Times New Roman" w:hAnsi="Arial" w:cs="Arial"/>
                <w:sz w:val="24"/>
                <w:szCs w:val="20"/>
              </w:rPr>
            </w:pPr>
            <w:r w:rsidRPr="00D14542">
              <w:rPr>
                <w:rFonts w:ascii="Arial" w:eastAsia="Times New Roman" w:hAnsi="Arial" w:cs="Arial"/>
                <w:sz w:val="24"/>
                <w:szCs w:val="24"/>
              </w:rPr>
              <w:t>The ability to manage challenging behaviour in a firm and consistent manner</w:t>
            </w:r>
          </w:p>
          <w:p w:rsidR="00D14542" w:rsidRPr="00D14542" w:rsidRDefault="00D14542" w:rsidP="00D14542">
            <w:pPr>
              <w:numPr>
                <w:ilvl w:val="0"/>
                <w:numId w:val="2"/>
              </w:numPr>
              <w:spacing w:after="0" w:line="240" w:lineRule="auto"/>
              <w:rPr>
                <w:rFonts w:ascii="Arial" w:eastAsia="Times New Roman" w:hAnsi="Arial" w:cs="Arial"/>
                <w:sz w:val="24"/>
                <w:szCs w:val="24"/>
              </w:rPr>
            </w:pPr>
            <w:r w:rsidRPr="00D14542">
              <w:rPr>
                <w:rFonts w:ascii="Arial" w:eastAsia="Times New Roman" w:hAnsi="Arial" w:cs="Arial"/>
                <w:sz w:val="24"/>
                <w:szCs w:val="24"/>
              </w:rPr>
              <w:t>Ability to interpret data relating to pupil performance and be able to translate this into successful teaching and learning strategies</w:t>
            </w:r>
          </w:p>
          <w:p w:rsidR="00D14542" w:rsidRPr="00D14542" w:rsidRDefault="00D14542" w:rsidP="00D14542">
            <w:pPr>
              <w:numPr>
                <w:ilvl w:val="0"/>
                <w:numId w:val="2"/>
              </w:numPr>
              <w:spacing w:after="0" w:line="240" w:lineRule="auto"/>
              <w:ind w:left="360"/>
              <w:rPr>
                <w:rFonts w:ascii="Arial" w:eastAsia="Times New Roman" w:hAnsi="Arial" w:cs="Arial"/>
                <w:sz w:val="24"/>
                <w:szCs w:val="20"/>
              </w:rPr>
            </w:pPr>
            <w:r w:rsidRPr="00D14542">
              <w:rPr>
                <w:rFonts w:ascii="Arial" w:eastAsia="Times New Roman" w:hAnsi="Arial" w:cs="Arial"/>
                <w:sz w:val="24"/>
              </w:rPr>
              <w:t>Excellent attendance/ punctuality record.</w:t>
            </w:r>
          </w:p>
        </w:tc>
        <w:tc>
          <w:tcPr>
            <w:tcW w:w="2046" w:type="dxa"/>
            <w:tcBorders>
              <w:top w:val="single" w:sz="4" w:space="0" w:color="auto"/>
              <w:left w:val="single" w:sz="4" w:space="0" w:color="auto"/>
              <w:bottom w:val="single" w:sz="4" w:space="0" w:color="auto"/>
            </w:tcBorders>
          </w:tcPr>
          <w:p w:rsidR="00D14542" w:rsidRPr="00D14542" w:rsidRDefault="00D14542" w:rsidP="00D14542">
            <w:pPr>
              <w:spacing w:after="0" w:line="240" w:lineRule="auto"/>
              <w:ind w:left="360"/>
              <w:rPr>
                <w:rFonts w:ascii="Arial" w:eastAsia="Times New Roman" w:hAnsi="Arial" w:cs="Arial"/>
                <w:bCs/>
                <w:sz w:val="24"/>
                <w:szCs w:val="20"/>
              </w:rPr>
            </w:pPr>
            <w:r w:rsidRPr="00D14542">
              <w:rPr>
                <w:rFonts w:ascii="Arial" w:eastAsia="Times New Roman" w:hAnsi="Arial" w:cs="Arial"/>
                <w:bCs/>
                <w:sz w:val="24"/>
                <w:szCs w:val="20"/>
              </w:rPr>
              <w:t>Observation</w:t>
            </w:r>
          </w:p>
          <w:p w:rsidR="00D14542" w:rsidRPr="00D14542" w:rsidRDefault="00D14542" w:rsidP="00D14542">
            <w:pPr>
              <w:spacing w:after="0" w:line="240" w:lineRule="auto"/>
              <w:rPr>
                <w:rFonts w:ascii="Arial" w:eastAsia="Times New Roman" w:hAnsi="Arial" w:cs="Arial"/>
                <w:b/>
                <w:sz w:val="24"/>
                <w:szCs w:val="20"/>
              </w:rPr>
            </w:pPr>
          </w:p>
          <w:p w:rsidR="00D14542" w:rsidRPr="00D14542" w:rsidRDefault="00D14542" w:rsidP="00D14542">
            <w:pPr>
              <w:spacing w:after="0" w:line="240" w:lineRule="auto"/>
              <w:ind w:left="360"/>
              <w:rPr>
                <w:rFonts w:ascii="Arial" w:eastAsia="Times New Roman" w:hAnsi="Arial" w:cs="Arial"/>
                <w:sz w:val="24"/>
                <w:szCs w:val="20"/>
              </w:rPr>
            </w:pPr>
            <w:r w:rsidRPr="00D14542">
              <w:rPr>
                <w:rFonts w:ascii="Arial" w:eastAsia="Times New Roman" w:hAnsi="Arial" w:cs="Arial"/>
                <w:sz w:val="24"/>
                <w:szCs w:val="24"/>
              </w:rPr>
              <w:t>Application/</w:t>
            </w:r>
          </w:p>
          <w:p w:rsidR="00D14542" w:rsidRPr="00D14542" w:rsidRDefault="00D14542" w:rsidP="00D14542">
            <w:pPr>
              <w:spacing w:after="0" w:line="240" w:lineRule="auto"/>
              <w:ind w:left="360"/>
              <w:rPr>
                <w:rFonts w:ascii="Arial" w:eastAsia="Times New Roman" w:hAnsi="Arial" w:cs="Arial"/>
                <w:sz w:val="24"/>
                <w:szCs w:val="20"/>
              </w:rPr>
            </w:pPr>
            <w:r w:rsidRPr="00D14542">
              <w:rPr>
                <w:rFonts w:ascii="Arial" w:eastAsia="Times New Roman" w:hAnsi="Arial" w:cs="Arial"/>
                <w:sz w:val="24"/>
                <w:szCs w:val="24"/>
              </w:rPr>
              <w:t>Interview/</w:t>
            </w:r>
          </w:p>
          <w:p w:rsidR="00D14542" w:rsidRPr="00D14542" w:rsidRDefault="00D14542" w:rsidP="00D14542">
            <w:pPr>
              <w:spacing w:after="0" w:line="240" w:lineRule="auto"/>
              <w:ind w:left="360"/>
              <w:rPr>
                <w:rFonts w:ascii="Arial" w:eastAsia="Times New Roman" w:hAnsi="Arial" w:cs="Arial"/>
                <w:sz w:val="24"/>
                <w:szCs w:val="20"/>
              </w:rPr>
            </w:pPr>
            <w:r w:rsidRPr="00D14542">
              <w:rPr>
                <w:rFonts w:ascii="Arial" w:eastAsia="Times New Roman" w:hAnsi="Arial" w:cs="Arial"/>
                <w:sz w:val="24"/>
                <w:szCs w:val="24"/>
              </w:rPr>
              <w:t>References</w:t>
            </w:r>
          </w:p>
        </w:tc>
      </w:tr>
    </w:tbl>
    <w:p w:rsidR="00D14542" w:rsidRPr="00D14542" w:rsidRDefault="00D14542" w:rsidP="00D14542">
      <w:pPr>
        <w:spacing w:after="0" w:line="240" w:lineRule="auto"/>
        <w:rPr>
          <w:rFonts w:ascii="Times New Roman" w:eastAsia="Times New Roman" w:hAnsi="Times New Roman" w:cs="Times New Roman"/>
          <w:sz w:val="24"/>
          <w:szCs w:val="24"/>
        </w:rPr>
      </w:pPr>
    </w:p>
    <w:p w:rsidR="002126CF" w:rsidRDefault="002126CF"/>
    <w:sectPr w:rsidR="002126CF" w:rsidSect="00E64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46913"/>
    <w:multiLevelType w:val="hybridMultilevel"/>
    <w:tmpl w:val="9006B1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0716B3"/>
    <w:multiLevelType w:val="hybridMultilevel"/>
    <w:tmpl w:val="F7D2B68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42"/>
    <w:rsid w:val="002126CF"/>
    <w:rsid w:val="003630DD"/>
    <w:rsid w:val="00441AB8"/>
    <w:rsid w:val="00D14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91FC"/>
  <w15:chartTrackingRefBased/>
  <w15:docId w15:val="{BD5A89AB-FCCE-46E4-B36E-7AE42AE4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Kavanagh</dc:creator>
  <cp:keywords/>
  <dc:description/>
  <cp:lastModifiedBy>Kavanagh,Anne</cp:lastModifiedBy>
  <cp:revision>2</cp:revision>
  <dcterms:created xsi:type="dcterms:W3CDTF">2022-01-07T14:00:00Z</dcterms:created>
  <dcterms:modified xsi:type="dcterms:W3CDTF">2022-01-07T14:00:00Z</dcterms:modified>
</cp:coreProperties>
</file>