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
    <w:p/>
    <w:p>
      <w:pPr>
        <w:spacing w:after="0" w:line="240" w:lineRule="auto"/>
        <w:jc w:val="both"/>
        <w:textAlignment w:val="baseline"/>
        <w:rPr>
          <w:rFonts w:ascii="Segoe UI" w:eastAsia="Times New Roman" w:hAnsi="Segoe UI" w:cs="Segoe UI"/>
          <w:sz w:val="18"/>
          <w:szCs w:val="18"/>
          <w:lang w:eastAsia="en-GB"/>
        </w:rPr>
      </w:pPr>
      <w:bookmarkStart w:id="0" w:name="_Hlk126579559"/>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5678"/>
      </w:tblGrid>
      <w:tr>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pPr>
              <w:spacing w:after="0" w:line="240" w:lineRule="auto"/>
              <w:textAlignment w:val="baseline"/>
              <w:rPr>
                <w:rFonts w:ascii="Open Sans" w:eastAsia="Times New Roman" w:hAnsi="Open Sans" w:cs="Open Sans"/>
                <w:color w:val="2E74B5"/>
                <w:sz w:val="20"/>
                <w:szCs w:val="20"/>
                <w:lang w:eastAsia="en-GB"/>
              </w:rPr>
            </w:pPr>
            <w:r>
              <w:rPr>
                <w:rFonts w:ascii="Open Sans" w:eastAsia="Times New Roman" w:hAnsi="Open Sans" w:cs="Open Sans"/>
                <w:sz w:val="20"/>
                <w:szCs w:val="20"/>
                <w:lang w:eastAsia="en-GB"/>
              </w:rPr>
              <w:t>Faculty </w:t>
            </w:r>
          </w:p>
        </w:tc>
        <w:tc>
          <w:tcPr>
            <w:tcW w:w="5678" w:type="dxa"/>
            <w:tcBorders>
              <w:top w:val="single" w:sz="6" w:space="0" w:color="auto"/>
              <w:left w:val="single" w:sz="6" w:space="0" w:color="auto"/>
              <w:bottom w:val="single" w:sz="6" w:space="0" w:color="auto"/>
              <w:right w:val="single" w:sz="6" w:space="0" w:color="auto"/>
            </w:tcBorders>
            <w:shd w:val="clear" w:color="auto" w:fill="auto"/>
            <w:vAlign w:val="center"/>
            <w:hideMark/>
          </w:tcPr>
          <w:p>
            <w:pPr>
              <w:spacing w:after="0" w:line="240" w:lineRule="auto"/>
              <w:textAlignment w:val="baseline"/>
              <w:rPr>
                <w:rFonts w:ascii="Open Sans" w:eastAsia="Times New Roman" w:hAnsi="Open Sans" w:cs="Open Sans"/>
                <w:sz w:val="20"/>
                <w:szCs w:val="20"/>
                <w:lang w:eastAsia="en-GB"/>
              </w:rPr>
            </w:pPr>
            <w:r>
              <w:rPr>
                <w:rFonts w:ascii="Open Sans" w:eastAsia="Times New Roman" w:hAnsi="Open Sans" w:cs="Open Sans"/>
                <w:sz w:val="20"/>
                <w:szCs w:val="20"/>
                <w:lang w:eastAsia="en-GB"/>
              </w:rPr>
              <w:t>Science</w:t>
            </w:r>
          </w:p>
        </w:tc>
      </w:tr>
      <w:tr>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pPr>
              <w:spacing w:after="0" w:line="240" w:lineRule="auto"/>
              <w:textAlignment w:val="baseline"/>
              <w:rPr>
                <w:rFonts w:ascii="Open Sans" w:eastAsia="Times New Roman" w:hAnsi="Open Sans" w:cs="Open Sans"/>
                <w:color w:val="2E74B5"/>
                <w:sz w:val="20"/>
                <w:szCs w:val="20"/>
                <w:lang w:eastAsia="en-GB"/>
              </w:rPr>
            </w:pPr>
            <w:r>
              <w:rPr>
                <w:rFonts w:ascii="Open Sans" w:eastAsia="Times New Roman" w:hAnsi="Open Sans" w:cs="Open Sans"/>
                <w:sz w:val="20"/>
                <w:szCs w:val="20"/>
                <w:lang w:eastAsia="en-GB"/>
              </w:rPr>
              <w:t>Head of Faculty  </w:t>
            </w:r>
          </w:p>
        </w:tc>
        <w:tc>
          <w:tcPr>
            <w:tcW w:w="5678" w:type="dxa"/>
            <w:tcBorders>
              <w:top w:val="single" w:sz="6" w:space="0" w:color="auto"/>
              <w:left w:val="single" w:sz="6" w:space="0" w:color="auto"/>
              <w:bottom w:val="single" w:sz="6" w:space="0" w:color="auto"/>
              <w:right w:val="single" w:sz="6" w:space="0" w:color="auto"/>
            </w:tcBorders>
            <w:shd w:val="clear" w:color="auto" w:fill="auto"/>
            <w:vAlign w:val="center"/>
            <w:hideMark/>
          </w:tcPr>
          <w:p>
            <w:pPr>
              <w:spacing w:after="0" w:line="240" w:lineRule="auto"/>
              <w:textAlignment w:val="baseline"/>
              <w:rPr>
                <w:rFonts w:ascii="Open Sans" w:eastAsia="Times New Roman" w:hAnsi="Open Sans" w:cs="Open Sans"/>
                <w:sz w:val="20"/>
                <w:szCs w:val="20"/>
                <w:lang w:eastAsia="en-GB"/>
              </w:rPr>
            </w:pPr>
            <w:r>
              <w:rPr>
                <w:rFonts w:ascii="Open Sans" w:eastAsia="Times New Roman" w:hAnsi="Open Sans" w:cs="Open Sans"/>
                <w:sz w:val="20"/>
                <w:szCs w:val="20"/>
                <w:lang w:eastAsia="en-GB"/>
              </w:rPr>
              <w:t>Dr Lissenden-Crook</w:t>
            </w:r>
          </w:p>
        </w:tc>
      </w:tr>
      <w:tr>
        <w:trPr>
          <w:trHeight w:val="300"/>
        </w:trPr>
        <w:tc>
          <w:tcPr>
            <w:tcW w:w="4245" w:type="dxa"/>
            <w:tcBorders>
              <w:top w:val="single" w:sz="6" w:space="0" w:color="auto"/>
              <w:left w:val="single" w:sz="6" w:space="0" w:color="auto"/>
              <w:bottom w:val="single" w:sz="6" w:space="0" w:color="auto"/>
              <w:right w:val="single" w:sz="6" w:space="0" w:color="auto"/>
            </w:tcBorders>
            <w:shd w:val="clear" w:color="auto" w:fill="auto"/>
            <w:vAlign w:val="center"/>
            <w:hideMark/>
          </w:tcPr>
          <w:p>
            <w:pPr>
              <w:spacing w:after="0" w:line="240" w:lineRule="auto"/>
              <w:textAlignment w:val="baseline"/>
              <w:rPr>
                <w:rFonts w:ascii="Open Sans" w:eastAsia="Times New Roman" w:hAnsi="Open Sans" w:cs="Open Sans"/>
                <w:color w:val="2E74B5"/>
                <w:sz w:val="20"/>
                <w:szCs w:val="20"/>
                <w:lang w:eastAsia="en-GB"/>
              </w:rPr>
            </w:pPr>
            <w:r>
              <w:rPr>
                <w:rFonts w:ascii="Open Sans" w:eastAsia="Times New Roman" w:hAnsi="Open Sans" w:cs="Open Sans"/>
                <w:sz w:val="20"/>
                <w:szCs w:val="20"/>
                <w:lang w:eastAsia="en-GB"/>
              </w:rPr>
              <w:t>Email contact address: </w:t>
            </w:r>
          </w:p>
        </w:tc>
        <w:tc>
          <w:tcPr>
            <w:tcW w:w="5678" w:type="dxa"/>
            <w:tcBorders>
              <w:top w:val="single" w:sz="6" w:space="0" w:color="auto"/>
              <w:left w:val="single" w:sz="6" w:space="0" w:color="auto"/>
              <w:bottom w:val="single" w:sz="6" w:space="0" w:color="auto"/>
              <w:right w:val="single" w:sz="6" w:space="0" w:color="auto"/>
            </w:tcBorders>
            <w:shd w:val="clear" w:color="auto" w:fill="auto"/>
            <w:vAlign w:val="center"/>
            <w:hideMark/>
          </w:tcPr>
          <w:p>
            <w:pPr>
              <w:spacing w:after="0" w:line="240" w:lineRule="auto"/>
              <w:textAlignment w:val="baseline"/>
              <w:rPr>
                <w:rFonts w:ascii="Open Sans" w:eastAsia="Times New Roman" w:hAnsi="Open Sans" w:cs="Open Sans"/>
                <w:sz w:val="20"/>
                <w:szCs w:val="20"/>
                <w:lang w:eastAsia="en-GB"/>
              </w:rPr>
            </w:pPr>
            <w:hyperlink r:id="rId10" w:history="1">
              <w:r>
                <w:rPr>
                  <w:rStyle w:val="Hyperlink"/>
                  <w:rFonts w:ascii="Open Sans" w:eastAsia="Times New Roman" w:hAnsi="Open Sans" w:cs="Open Sans"/>
                  <w:sz w:val="20"/>
                  <w:szCs w:val="20"/>
                  <w:lang w:eastAsia="en-GB"/>
                </w:rPr>
                <w:t>s.lissenden-crook@theacademycarlton.org</w:t>
              </w:r>
            </w:hyperlink>
            <w:r>
              <w:rPr>
                <w:rFonts w:ascii="Open Sans" w:eastAsia="Times New Roman" w:hAnsi="Open Sans" w:cs="Open Sans"/>
                <w:sz w:val="20"/>
                <w:szCs w:val="20"/>
                <w:lang w:eastAsia="en-GB"/>
              </w:rPr>
              <w:t> </w:t>
            </w:r>
          </w:p>
        </w:tc>
      </w:tr>
    </w:tbl>
    <w:p>
      <w:pPr>
        <w:spacing w:after="0" w:line="240" w:lineRule="auto"/>
        <w:jc w:val="both"/>
        <w:textAlignment w:val="baseline"/>
        <w:rPr>
          <w:rFonts w:ascii="Open Sans" w:eastAsia="Times New Roman" w:hAnsi="Open Sans" w:cs="Open Sans"/>
          <w:sz w:val="12"/>
          <w:szCs w:val="20"/>
          <w:lang w:eastAsia="en-GB"/>
        </w:rPr>
      </w:pPr>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3"/>
      </w:tblGrid>
      <w:tr>
        <w:trPr>
          <w:trHeight w:val="300"/>
        </w:trPr>
        <w:tc>
          <w:tcPr>
            <w:tcW w:w="9923"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both"/>
              <w:textAlignment w:val="baseline"/>
              <w:rPr>
                <w:rFonts w:ascii="Open Sans" w:eastAsia="Times New Roman" w:hAnsi="Open Sans" w:cs="Open Sans"/>
                <w:sz w:val="20"/>
                <w:szCs w:val="20"/>
                <w:lang w:eastAsia="en-GB"/>
              </w:rPr>
            </w:pPr>
            <w:r>
              <w:rPr>
                <w:rFonts w:ascii="Open Sans" w:eastAsia="Times New Roman" w:hAnsi="Open Sans" w:cs="Open Sans"/>
                <w:b/>
                <w:bCs/>
                <w:sz w:val="20"/>
                <w:szCs w:val="20"/>
                <w:lang w:eastAsia="en-GB"/>
              </w:rPr>
              <w:t>Outcomes</w:t>
            </w:r>
            <w:r>
              <w:rPr>
                <w:rFonts w:ascii="Open Sans" w:eastAsia="Times New Roman" w:hAnsi="Open Sans" w:cs="Open Sans"/>
                <w:sz w:val="20"/>
                <w:szCs w:val="20"/>
                <w:lang w:eastAsia="en-GB"/>
              </w:rPr>
              <w:t> </w:t>
            </w:r>
          </w:p>
        </w:tc>
      </w:tr>
      <w:tr>
        <w:trPr>
          <w:trHeight w:val="300"/>
        </w:trPr>
        <w:tc>
          <w:tcPr>
            <w:tcW w:w="9923"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pPr>
              <w:spacing w:after="0" w:line="240" w:lineRule="auto"/>
              <w:jc w:val="both"/>
              <w:textAlignment w:val="baseline"/>
              <w:rPr>
                <w:rFonts w:ascii="Open Sans" w:eastAsia="Times New Roman" w:hAnsi="Open Sans" w:cs="Open Sans"/>
                <w:sz w:val="20"/>
                <w:szCs w:val="20"/>
                <w:lang w:eastAsia="en-GB"/>
              </w:rPr>
            </w:pPr>
            <w:r>
              <w:rPr>
                <w:rFonts w:ascii="Open Sans" w:eastAsia="Times New Roman" w:hAnsi="Open Sans" w:cs="Open Sans"/>
                <w:sz w:val="20"/>
                <w:szCs w:val="20"/>
                <w:lang w:eastAsia="en-GB"/>
              </w:rPr>
              <w:t xml:space="preserve">Outcomes for all students have continued to rise both across the academy and within our subject area. The team is focused on ensuring that we continue this very positive trend and continue to recruit more students into Key Stage 5 courses in our subject area. Further information on our achievements and progress can be provided to candidates who are invited for interview or by </w:t>
            </w:r>
            <w:proofErr w:type="gramStart"/>
            <w:r>
              <w:rPr>
                <w:rFonts w:ascii="Open Sans" w:eastAsia="Times New Roman" w:hAnsi="Open Sans" w:cs="Open Sans"/>
                <w:sz w:val="20"/>
                <w:szCs w:val="20"/>
                <w:lang w:eastAsia="en-GB"/>
              </w:rPr>
              <w:t>making contact with</w:t>
            </w:r>
            <w:proofErr w:type="gramEnd"/>
            <w:r>
              <w:rPr>
                <w:rFonts w:ascii="Open Sans" w:eastAsia="Times New Roman" w:hAnsi="Open Sans" w:cs="Open Sans"/>
                <w:sz w:val="20"/>
                <w:szCs w:val="20"/>
                <w:lang w:eastAsia="en-GB"/>
              </w:rPr>
              <w:t xml:space="preserve"> the subject leader.</w:t>
            </w:r>
          </w:p>
        </w:tc>
      </w:tr>
    </w:tbl>
    <w:p>
      <w:pPr>
        <w:spacing w:after="0" w:line="240" w:lineRule="auto"/>
        <w:jc w:val="both"/>
        <w:textAlignment w:val="baseline"/>
        <w:rPr>
          <w:rFonts w:ascii="Open Sans" w:eastAsia="Times New Roman" w:hAnsi="Open Sans" w:cs="Open Sans"/>
          <w:sz w:val="12"/>
          <w:szCs w:val="12"/>
          <w:lang w:eastAsia="en-GB"/>
        </w:rPr>
      </w:pPr>
      <w:r>
        <w:rPr>
          <w:rFonts w:ascii="Open Sans" w:eastAsia="Times New Roman" w:hAnsi="Open Sans" w:cs="Open Sans"/>
          <w:sz w:val="12"/>
          <w:szCs w:val="12"/>
          <w:lang w:eastAsia="en-GB"/>
        </w:rPr>
        <w:t> </w:t>
      </w:r>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3"/>
      </w:tblGrid>
      <w:tr>
        <w:trPr>
          <w:trHeight w:val="300"/>
        </w:trPr>
        <w:tc>
          <w:tcPr>
            <w:tcW w:w="9923"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both"/>
              <w:textAlignment w:val="baseline"/>
              <w:rPr>
                <w:rFonts w:ascii="Open Sans" w:eastAsia="Times New Roman" w:hAnsi="Open Sans" w:cs="Open Sans"/>
                <w:sz w:val="20"/>
                <w:szCs w:val="20"/>
                <w:lang w:eastAsia="en-GB"/>
              </w:rPr>
            </w:pPr>
            <w:r>
              <w:rPr>
                <w:rFonts w:ascii="Open Sans" w:eastAsia="Times New Roman" w:hAnsi="Open Sans" w:cs="Open Sans"/>
                <w:b/>
                <w:bCs/>
                <w:sz w:val="20"/>
                <w:szCs w:val="20"/>
                <w:lang w:eastAsia="en-GB"/>
              </w:rPr>
              <w:t>Facilities</w:t>
            </w:r>
            <w:r>
              <w:rPr>
                <w:rFonts w:ascii="Open Sans" w:eastAsia="Times New Roman" w:hAnsi="Open Sans" w:cs="Open Sans"/>
                <w:sz w:val="20"/>
                <w:szCs w:val="20"/>
                <w:lang w:eastAsia="en-GB"/>
              </w:rPr>
              <w:t> </w:t>
            </w:r>
          </w:p>
        </w:tc>
      </w:tr>
      <w:tr>
        <w:trPr>
          <w:trHeight w:val="300"/>
        </w:trPr>
        <w:tc>
          <w:tcPr>
            <w:tcW w:w="9923"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pPr>
              <w:spacing w:after="0" w:line="240" w:lineRule="auto"/>
              <w:jc w:val="both"/>
              <w:textAlignment w:val="baseline"/>
              <w:rPr>
                <w:rFonts w:ascii="Open Sans" w:eastAsia="Times New Roman" w:hAnsi="Open Sans" w:cs="Open Sans"/>
                <w:sz w:val="20"/>
                <w:szCs w:val="20"/>
                <w:lang w:eastAsia="en-GB"/>
              </w:rPr>
            </w:pPr>
            <w:r>
              <w:rPr>
                <w:rFonts w:ascii="Open Sans" w:eastAsia="Times New Roman" w:hAnsi="Open Sans" w:cs="Open Sans"/>
                <w:sz w:val="20"/>
                <w:szCs w:val="20"/>
                <w:lang w:eastAsia="en-GB"/>
              </w:rPr>
              <w:t>We benefit from very well maintained and purpose-built accommodation with high levels of access to ICT facilities. All classrooms are based together to help provide an ethos of collaboration and support for all colleagues. The academy has continued to invest in our facilities and receives good levels of funding from the Redhill Trust to ensure we remain well-resourced and work in facilities that the staff and students can thrive within.</w:t>
            </w:r>
          </w:p>
        </w:tc>
      </w:tr>
    </w:tbl>
    <w:p>
      <w:pPr>
        <w:spacing w:after="0" w:line="240" w:lineRule="auto"/>
        <w:jc w:val="both"/>
        <w:textAlignment w:val="baseline"/>
        <w:rPr>
          <w:rFonts w:ascii="Open Sans" w:eastAsia="Times New Roman" w:hAnsi="Open Sans" w:cs="Open Sans"/>
          <w:sz w:val="12"/>
          <w:szCs w:val="20"/>
          <w:lang w:eastAsia="en-GB"/>
        </w:rPr>
      </w:pPr>
      <w:r>
        <w:rPr>
          <w:rFonts w:ascii="Open Sans" w:eastAsia="Times New Roman" w:hAnsi="Open Sans" w:cs="Open Sans"/>
          <w:sz w:val="12"/>
          <w:szCs w:val="20"/>
          <w:lang w:eastAsia="en-GB"/>
        </w:rPr>
        <w:t> </w:t>
      </w:r>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3"/>
      </w:tblGrid>
      <w:tr>
        <w:trPr>
          <w:trHeight w:val="300"/>
        </w:trPr>
        <w:tc>
          <w:tcPr>
            <w:tcW w:w="9923"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both"/>
              <w:textAlignment w:val="baseline"/>
              <w:rPr>
                <w:rFonts w:ascii="Open Sans" w:eastAsia="Times New Roman" w:hAnsi="Open Sans" w:cs="Open Sans"/>
                <w:sz w:val="20"/>
                <w:szCs w:val="20"/>
                <w:lang w:eastAsia="en-GB"/>
              </w:rPr>
            </w:pPr>
            <w:r>
              <w:rPr>
                <w:rFonts w:ascii="Open Sans" w:eastAsia="Times New Roman" w:hAnsi="Open Sans" w:cs="Open Sans"/>
                <w:b/>
                <w:bCs/>
                <w:sz w:val="20"/>
                <w:szCs w:val="20"/>
                <w:lang w:eastAsia="en-GB"/>
              </w:rPr>
              <w:t>Curriculum</w:t>
            </w:r>
            <w:r>
              <w:rPr>
                <w:rFonts w:ascii="Open Sans" w:eastAsia="Times New Roman" w:hAnsi="Open Sans" w:cs="Open Sans"/>
                <w:sz w:val="20"/>
                <w:szCs w:val="20"/>
                <w:lang w:eastAsia="en-GB"/>
              </w:rPr>
              <w:t> </w:t>
            </w:r>
          </w:p>
        </w:tc>
      </w:tr>
      <w:tr>
        <w:trPr>
          <w:trHeight w:val="300"/>
        </w:trPr>
        <w:tc>
          <w:tcPr>
            <w:tcW w:w="9923"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pPr>
              <w:spacing w:after="0" w:line="240" w:lineRule="auto"/>
              <w:jc w:val="both"/>
              <w:textAlignment w:val="baseline"/>
              <w:rPr>
                <w:rFonts w:ascii="Open Sans" w:eastAsia="Times New Roman" w:hAnsi="Open Sans" w:cs="Open Sans"/>
                <w:sz w:val="20"/>
                <w:szCs w:val="20"/>
                <w:lang w:eastAsia="en-GB"/>
              </w:rPr>
            </w:pPr>
            <w:r>
              <w:rPr>
                <w:rFonts w:ascii="Open Sans" w:eastAsia="Times New Roman" w:hAnsi="Open Sans" w:cs="Open Sans"/>
                <w:sz w:val="20"/>
                <w:szCs w:val="20"/>
                <w:lang w:eastAsia="en-GB"/>
              </w:rPr>
              <w:t>Key Stage 3: Taught in Years 7-9 as separate Biology, Chemistry and Physics units.</w:t>
            </w:r>
          </w:p>
          <w:p>
            <w:pPr>
              <w:spacing w:after="0" w:line="240" w:lineRule="auto"/>
              <w:jc w:val="both"/>
              <w:textAlignment w:val="baseline"/>
              <w:rPr>
                <w:rFonts w:ascii="Open Sans" w:eastAsia="Times New Roman" w:hAnsi="Open Sans" w:cs="Open Sans"/>
                <w:sz w:val="20"/>
                <w:szCs w:val="20"/>
                <w:lang w:eastAsia="en-GB"/>
              </w:rPr>
            </w:pPr>
            <w:r>
              <w:rPr>
                <w:rFonts w:ascii="Open Sans" w:eastAsia="Times New Roman" w:hAnsi="Open Sans" w:cs="Open Sans"/>
                <w:sz w:val="20"/>
                <w:szCs w:val="20"/>
                <w:lang w:eastAsia="en-GB"/>
              </w:rPr>
              <w:t>Key Stage 4: Taught in Years 10 and 11. Students follow the AQA specification; either Trilogy or separate science qualifications.</w:t>
            </w:r>
          </w:p>
          <w:p>
            <w:pPr>
              <w:spacing w:after="0" w:line="240" w:lineRule="auto"/>
              <w:jc w:val="both"/>
              <w:textAlignment w:val="baseline"/>
              <w:rPr>
                <w:rFonts w:ascii="Open Sans" w:eastAsia="Times New Roman" w:hAnsi="Open Sans" w:cs="Open Sans"/>
                <w:sz w:val="20"/>
                <w:szCs w:val="20"/>
                <w:lang w:eastAsia="en-GB"/>
              </w:rPr>
            </w:pPr>
            <w:r>
              <w:rPr>
                <w:rFonts w:ascii="Open Sans" w:eastAsia="Times New Roman" w:hAnsi="Open Sans" w:cs="Open Sans"/>
                <w:sz w:val="20"/>
                <w:szCs w:val="20"/>
                <w:lang w:eastAsia="en-GB"/>
              </w:rPr>
              <w:t>Key Stage 5: Courses offered are A Levels in Biology (AQA), and Chemistry and Physics (both OCR) as well as BTEC Level 3 National Extended Certificate in Applied Science.</w:t>
            </w:r>
            <w:bookmarkStart w:id="1" w:name="_GoBack"/>
            <w:bookmarkEnd w:id="1"/>
          </w:p>
        </w:tc>
      </w:tr>
    </w:tbl>
    <w:p>
      <w:pPr>
        <w:spacing w:after="0" w:line="240" w:lineRule="auto"/>
        <w:jc w:val="both"/>
        <w:textAlignment w:val="baseline"/>
        <w:rPr>
          <w:rFonts w:ascii="Open Sans" w:eastAsia="Times New Roman" w:hAnsi="Open Sans" w:cs="Open Sans"/>
          <w:sz w:val="12"/>
          <w:szCs w:val="20"/>
          <w:lang w:eastAsia="en-GB"/>
        </w:rPr>
      </w:pPr>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3"/>
      </w:tblGrid>
      <w:tr>
        <w:trPr>
          <w:trHeight w:val="300"/>
        </w:trPr>
        <w:tc>
          <w:tcPr>
            <w:tcW w:w="9923"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both"/>
              <w:textAlignment w:val="baseline"/>
              <w:rPr>
                <w:rFonts w:ascii="Open Sans" w:eastAsia="Times New Roman" w:hAnsi="Open Sans" w:cs="Open Sans"/>
                <w:sz w:val="20"/>
                <w:szCs w:val="20"/>
                <w:lang w:eastAsia="en-GB"/>
              </w:rPr>
            </w:pPr>
            <w:r>
              <w:rPr>
                <w:rFonts w:ascii="Open Sans" w:eastAsia="Times New Roman" w:hAnsi="Open Sans" w:cs="Open Sans"/>
                <w:b/>
                <w:bCs/>
                <w:sz w:val="20"/>
                <w:szCs w:val="20"/>
                <w:lang w:eastAsia="en-GB"/>
              </w:rPr>
              <w:t>Network and CPD offer</w:t>
            </w:r>
            <w:r>
              <w:rPr>
                <w:rFonts w:ascii="Open Sans" w:eastAsia="Times New Roman" w:hAnsi="Open Sans" w:cs="Open Sans"/>
                <w:sz w:val="20"/>
                <w:szCs w:val="20"/>
                <w:lang w:eastAsia="en-GB"/>
              </w:rPr>
              <w:t> </w:t>
            </w:r>
          </w:p>
        </w:tc>
      </w:tr>
      <w:tr>
        <w:trPr>
          <w:trHeight w:val="300"/>
        </w:trPr>
        <w:tc>
          <w:tcPr>
            <w:tcW w:w="9923"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pPr>
              <w:spacing w:after="0" w:line="240" w:lineRule="auto"/>
              <w:jc w:val="both"/>
              <w:textAlignment w:val="baseline"/>
              <w:rPr>
                <w:rFonts w:ascii="Open Sans" w:eastAsia="Times New Roman" w:hAnsi="Open Sans" w:cs="Open Sans"/>
                <w:sz w:val="20"/>
                <w:szCs w:val="20"/>
                <w:lang w:eastAsia="en-GB"/>
              </w:rPr>
            </w:pPr>
            <w:r>
              <w:rPr>
                <w:rFonts w:ascii="Open Sans" w:eastAsia="Times New Roman" w:hAnsi="Open Sans" w:cs="Open Sans"/>
                <w:sz w:val="20"/>
                <w:szCs w:val="20"/>
                <w:lang w:eastAsia="en-GB"/>
              </w:rPr>
              <w:t>We benefit from, and contribute to, the wide CPD offer in the academy and also the Trust including subject networks. Working in partnership with other subject leaders and teachers provides us with the opportunity to share expertise and ensure we are continually able to reflect and further improve all that we do in order to raise the achievement of students.</w:t>
            </w:r>
          </w:p>
        </w:tc>
      </w:tr>
    </w:tbl>
    <w:p>
      <w:pPr>
        <w:spacing w:after="0" w:line="240" w:lineRule="auto"/>
        <w:jc w:val="both"/>
        <w:textAlignment w:val="baseline"/>
        <w:rPr>
          <w:rFonts w:ascii="Open Sans" w:eastAsia="Times New Roman" w:hAnsi="Open Sans" w:cs="Open Sans"/>
          <w:sz w:val="12"/>
          <w:szCs w:val="12"/>
          <w:lang w:eastAsia="en-GB"/>
        </w:rPr>
      </w:pPr>
      <w:r>
        <w:rPr>
          <w:rFonts w:ascii="Open Sans" w:eastAsia="Times New Roman" w:hAnsi="Open Sans" w:cs="Open Sans"/>
          <w:sz w:val="12"/>
          <w:szCs w:val="12"/>
          <w:lang w:eastAsia="en-GB"/>
        </w:rPr>
        <w:t> </w:t>
      </w:r>
    </w:p>
    <w:tbl>
      <w:tblPr>
        <w:tblW w:w="9923"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23"/>
      </w:tblGrid>
      <w:tr>
        <w:trPr>
          <w:trHeight w:val="300"/>
        </w:trPr>
        <w:tc>
          <w:tcPr>
            <w:tcW w:w="9923" w:type="dxa"/>
            <w:tcBorders>
              <w:top w:val="single" w:sz="6" w:space="0" w:color="auto"/>
              <w:left w:val="single" w:sz="6" w:space="0" w:color="auto"/>
              <w:bottom w:val="single" w:sz="6" w:space="0" w:color="auto"/>
              <w:right w:val="single" w:sz="6" w:space="0" w:color="auto"/>
            </w:tcBorders>
            <w:shd w:val="clear" w:color="auto" w:fill="auto"/>
            <w:hideMark/>
          </w:tcPr>
          <w:p>
            <w:pPr>
              <w:spacing w:after="0" w:line="240" w:lineRule="auto"/>
              <w:jc w:val="both"/>
              <w:textAlignment w:val="baseline"/>
              <w:rPr>
                <w:rFonts w:ascii="Open Sans" w:eastAsia="Times New Roman" w:hAnsi="Open Sans" w:cs="Open Sans"/>
                <w:b/>
                <w:bCs/>
                <w:sz w:val="20"/>
                <w:szCs w:val="20"/>
                <w:lang w:eastAsia="en-GB"/>
              </w:rPr>
            </w:pPr>
            <w:r>
              <w:rPr>
                <w:rFonts w:ascii="Open Sans" w:eastAsia="Times New Roman" w:hAnsi="Open Sans" w:cs="Open Sans"/>
                <w:b/>
                <w:bCs/>
                <w:sz w:val="20"/>
                <w:szCs w:val="20"/>
                <w:lang w:eastAsia="en-GB"/>
              </w:rPr>
              <w:t xml:space="preserve">Curriculum Plus </w:t>
            </w:r>
          </w:p>
        </w:tc>
      </w:tr>
      <w:tr>
        <w:trPr>
          <w:trHeight w:val="300"/>
        </w:trPr>
        <w:tc>
          <w:tcPr>
            <w:tcW w:w="9923"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pPr>
              <w:spacing w:after="0" w:line="240" w:lineRule="auto"/>
              <w:jc w:val="both"/>
              <w:textAlignment w:val="baseline"/>
              <w:rPr>
                <w:rFonts w:ascii="Open Sans" w:eastAsia="Times New Roman" w:hAnsi="Open Sans" w:cs="Open Sans"/>
                <w:sz w:val="20"/>
                <w:szCs w:val="20"/>
                <w:lang w:eastAsia="en-GB"/>
              </w:rPr>
            </w:pPr>
            <w:r>
              <w:rPr>
                <w:rFonts w:ascii="Open Sans" w:eastAsia="Times New Roman" w:hAnsi="Open Sans" w:cs="Open Sans"/>
                <w:sz w:val="20"/>
                <w:szCs w:val="20"/>
                <w:lang w:eastAsia="en-GB"/>
              </w:rPr>
              <w:t xml:space="preserve">In Science, we have a popular KS3 Science club, homework drop-in club and run extra-curricular trips to </w:t>
            </w:r>
            <w:proofErr w:type="spellStart"/>
            <w:r>
              <w:rPr>
                <w:rFonts w:ascii="Open Sans" w:eastAsia="Times New Roman" w:hAnsi="Open Sans" w:cs="Open Sans"/>
                <w:sz w:val="20"/>
                <w:szCs w:val="20"/>
                <w:lang w:eastAsia="en-GB"/>
              </w:rPr>
              <w:t>Cern</w:t>
            </w:r>
            <w:proofErr w:type="spellEnd"/>
            <w:r>
              <w:rPr>
                <w:rFonts w:ascii="Open Sans" w:eastAsia="Times New Roman" w:hAnsi="Open Sans" w:cs="Open Sans"/>
                <w:sz w:val="20"/>
                <w:szCs w:val="20"/>
                <w:lang w:eastAsia="en-GB"/>
              </w:rPr>
              <w:t xml:space="preserve"> at A Level, alongside other trips including The Big Bang Fair at the NEC and the A Level Biology fieldwork. </w:t>
            </w:r>
          </w:p>
        </w:tc>
      </w:tr>
      <w:bookmarkEnd w:id="0"/>
    </w:tbl>
    <w:p/>
    <w:sectPr>
      <w:headerReference w:type="default" r:id="rId11"/>
      <w:headerReference w:type="first" r:id="rId12"/>
      <w:pgSz w:w="11906" w:h="16838"/>
      <w:pgMar w:top="1440" w:right="1440" w:bottom="119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Spartan ExtraBold">
    <w:panose1 w:val="00000000000000000000"/>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mc:AlternateContent>
        <mc:Choice Requires="wps">
          <w:drawing>
            <wp:anchor distT="45720" distB="45720" distL="114300" distR="114300" simplePos="0" relativeHeight="251666432" behindDoc="0" locked="1" layoutInCell="1" allowOverlap="1">
              <wp:simplePos x="0" y="0"/>
              <wp:positionH relativeFrom="column">
                <wp:posOffset>-129540</wp:posOffset>
              </wp:positionH>
              <wp:positionV relativeFrom="paragraph">
                <wp:posOffset>-373380</wp:posOffset>
              </wp:positionV>
              <wp:extent cx="3610610"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0610" cy="1404620"/>
                      </a:xfrm>
                      <a:prstGeom prst="rect">
                        <a:avLst/>
                      </a:prstGeom>
                      <a:noFill/>
                      <a:ln w="9525">
                        <a:noFill/>
                        <a:miter lim="800000"/>
                        <a:headEnd/>
                        <a:tailEnd/>
                      </a:ln>
                    </wps:spPr>
                    <wps:txbx>
                      <w:txbxContent>
                        <w:p>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Enter Job Title Here</w:t>
                          </w:r>
                          <w:r>
                            <w:rPr>
                              <w:rFonts w:ascii="Open Sans" w:hAnsi="Open Sans" w:cs="Open Sans"/>
                              <w:color w:val="FFFFFF" w:themeColor="background1"/>
                              <w:sz w:val="24"/>
                              <w:szCs w:val="24"/>
                            </w:rPr>
                            <w:t xml:space="preserve">    |    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2pt;margin-top:-29.4pt;width:284.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" filled="f" stroked="f">
              <v:textbox style="mso-fit-shape-to-text:t">
                <w:txbxContent>
                  <w:p>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Enter Job Title Here</w:t>
                    </w:r>
                    <w:r>
                      <w:rPr>
                        <w:rFonts w:ascii="Open Sans" w:hAnsi="Open Sans" w:cs="Open Sans"/>
                        <w:color w:val="FFFFFF" w:themeColor="background1"/>
                        <w:sz w:val="24"/>
                        <w:szCs w:val="24"/>
                      </w:rPr>
                      <w:t xml:space="preserve">    |    Job Description</w:t>
                    </w:r>
                  </w:p>
                </w:txbxContent>
              </v:textbox>
              <w10:wrap type="square"/>
              <w10:anchorlock/>
            </v:shape>
          </w:pict>
        </mc:Fallback>
      </mc:AlternateContent>
    </w:r>
    <w:r>
      <w:rPr>
        <w:noProof/>
      </w:rPr>
      <w:drawing>
        <wp:anchor distT="0" distB="0" distL="114300" distR="114300" simplePos="0" relativeHeight="251664384" behindDoc="1" locked="1" layoutInCell="1" allowOverlap="1">
          <wp:simplePos x="0" y="0"/>
          <wp:positionH relativeFrom="column">
            <wp:posOffset>-914400</wp:posOffset>
          </wp:positionH>
          <wp:positionV relativeFrom="paragraph">
            <wp:posOffset>-441960</wp:posOffset>
          </wp:positionV>
          <wp:extent cx="7564120" cy="1069911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64120" cy="106991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mc:AlternateContent>
        <mc:Choice Requires="wps">
          <w:drawing>
            <wp:anchor distT="45720" distB="45720" distL="114300" distR="114300" simplePos="0" relativeHeight="251669504" behindDoc="0" locked="0" layoutInCell="1" allowOverlap="1">
              <wp:simplePos x="0" y="0"/>
              <wp:positionH relativeFrom="column">
                <wp:posOffset>4025075</wp:posOffset>
              </wp:positionH>
              <wp:positionV relativeFrom="paragraph">
                <wp:posOffset>891020</wp:posOffset>
              </wp:positionV>
              <wp:extent cx="1923415" cy="1404620"/>
              <wp:effectExtent l="0" t="0" r="0" b="0"/>
              <wp:wrapSquare wrapText="bothSides"/>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404620"/>
                      </a:xfrm>
                      <a:prstGeom prst="rect">
                        <a:avLst/>
                      </a:prstGeom>
                      <a:noFill/>
                      <a:ln w="9525">
                        <a:noFill/>
                        <a:miter lim="800000"/>
                        <a:headEnd/>
                        <a:tailEnd/>
                      </a:ln>
                    </wps:spPr>
                    <wps:txbx>
                      <w:txbxContent>
                        <w:p>
                          <w:pPr>
                            <w:jc w:val="right"/>
                            <w:rPr>
                              <w:rFonts w:ascii="Open Sans" w:hAnsi="Open Sans" w:cs="Open Sans"/>
                              <w:color w:val="433F3E"/>
                              <w:sz w:val="28"/>
                              <w:szCs w:val="28"/>
                            </w:rPr>
                          </w:pPr>
                          <w:r>
                            <w:rPr>
                              <w:rFonts w:ascii="Open Sans" w:hAnsi="Open Sans" w:cs="Open Sans"/>
                              <w:color w:val="433F3E"/>
                              <w:sz w:val="28"/>
                              <w:szCs w:val="28"/>
                            </w:rPr>
                            <w:t>Faculty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16.95pt;margin-top:70.15pt;width:151.4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" filled="f" stroked="f">
              <v:textbox style="mso-fit-shape-to-text:t">
                <w:txbxContent>
                  <w:p>
                    <w:pPr>
                      <w:jc w:val="right"/>
                      <w:rPr>
                        <w:rFonts w:ascii="Open Sans" w:hAnsi="Open Sans" w:cs="Open Sans"/>
                        <w:color w:val="433F3E"/>
                        <w:sz w:val="28"/>
                        <w:szCs w:val="28"/>
                      </w:rPr>
                    </w:pPr>
                    <w:r>
                      <w:rPr>
                        <w:rFonts w:ascii="Open Sans" w:hAnsi="Open Sans" w:cs="Open Sans"/>
                        <w:color w:val="433F3E"/>
                        <w:sz w:val="28"/>
                        <w:szCs w:val="28"/>
                      </w:rPr>
                      <w:t>Faculty Description</w:t>
                    </w:r>
                  </w:p>
                </w:txbxContent>
              </v:textbox>
              <w10:wrap type="square"/>
            </v:shape>
          </w:pict>
        </mc:Fallback>
      </mc:AlternateContent>
    </w:r>
    <w:r>
      <w:rPr>
        <w:noProof/>
      </w:rPr>
      <mc:AlternateContent>
        <mc:Choice Requires="wps">
          <w:drawing>
            <wp:anchor distT="45720" distB="45720" distL="114300" distR="114300" simplePos="0" relativeHeight="251668480" behindDoc="0" locked="0" layoutInCell="1" allowOverlap="1">
              <wp:simplePos x="0" y="0"/>
              <wp:positionH relativeFrom="column">
                <wp:posOffset>3124200</wp:posOffset>
              </wp:positionH>
              <wp:positionV relativeFrom="paragraph">
                <wp:posOffset>198120</wp:posOffset>
              </wp:positionV>
              <wp:extent cx="28733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375" cy="1404620"/>
                      </a:xfrm>
                      <a:prstGeom prst="rect">
                        <a:avLst/>
                      </a:prstGeom>
                      <a:noFill/>
                      <a:ln w="9525">
                        <a:noFill/>
                        <a:miter lim="800000"/>
                        <a:headEnd/>
                        <a:tailEnd/>
                      </a:ln>
                    </wps:spPr>
                    <wps:txbx>
                      <w:txbxContent>
                        <w:p>
                          <w:pPr>
                            <w:spacing w:line="240" w:lineRule="auto"/>
                            <w:jc w:val="right"/>
                            <w:rPr>
                              <w:rFonts w:ascii="Spartan ExtraBold" w:hAnsi="Spartan ExtraBold"/>
                              <w:color w:val="433F3E"/>
                              <w:sz w:val="44"/>
                              <w:szCs w:val="44"/>
                            </w:rPr>
                          </w:pPr>
                          <w:r>
                            <w:rPr>
                              <w:rFonts w:ascii="Spartan ExtraBold" w:hAnsi="Spartan ExtraBold"/>
                              <w:color w:val="433F3E"/>
                              <w:sz w:val="44"/>
                              <w:szCs w:val="44"/>
                            </w:rPr>
                            <w:t>Science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46pt;margin-top:15.6pt;width:226.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" filled="f" stroked="f">
              <v:textbox style="mso-fit-shape-to-text:t">
                <w:txbxContent>
                  <w:p>
                    <w:pPr>
                      <w:spacing w:line="240" w:lineRule="auto"/>
                      <w:jc w:val="right"/>
                      <w:rPr>
                        <w:rFonts w:ascii="Spartan ExtraBold" w:hAnsi="Spartan ExtraBold"/>
                        <w:color w:val="433F3E"/>
                        <w:sz w:val="44"/>
                        <w:szCs w:val="44"/>
                      </w:rPr>
                    </w:pPr>
                    <w:r>
                      <w:rPr>
                        <w:rFonts w:ascii="Spartan ExtraBold" w:hAnsi="Spartan ExtraBold"/>
                        <w:color w:val="433F3E"/>
                        <w:sz w:val="44"/>
                        <w:szCs w:val="44"/>
                      </w:rPr>
                      <w:t>Science</w:t>
                    </w:r>
                  </w:p>
                </w:txbxContent>
              </v:textbox>
              <w10:wrap type="square"/>
            </v:shape>
          </w:pict>
        </mc:Fallback>
      </mc:AlternateContent>
    </w:r>
    <w:r>
      <w:rPr>
        <w:noProof/>
      </w:rPr>
      <w:drawing>
        <wp:anchor distT="0" distB="0" distL="114300" distR="114300" simplePos="0" relativeHeight="251659264" behindDoc="1" locked="1" layoutInCell="1" allowOverlap="1">
          <wp:simplePos x="0" y="0"/>
          <wp:positionH relativeFrom="column">
            <wp:posOffset>-906780</wp:posOffset>
          </wp:positionH>
          <wp:positionV relativeFrom="paragraph">
            <wp:posOffset>-442595</wp:posOffset>
          </wp:positionV>
          <wp:extent cx="7592060" cy="10737850"/>
          <wp:effectExtent l="0" t="0" r="889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2060" cy="10737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36D42"/>
    <w:multiLevelType w:val="multilevel"/>
    <w:tmpl w:val="8EC8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B731D3E-7CBA-43D7-82E1-7F3C0559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lissenden-crook@theacademycarlt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ef2b40-243b-4438-8d11-db1cd5631eb7" xsi:nil="true"/>
    <lcf76f155ced4ddcb4097134ff3c332f xmlns="731b9ca9-e2e9-4da7-8def-749d5fd6e777">
      <Terms xmlns="http://schemas.microsoft.com/office/infopath/2007/PartnerControls"/>
    </lcf76f155ced4ddcb4097134ff3c332f>
    <SharedWithUsers xmlns="9bef2b40-243b-4438-8d11-db1cd5631eb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64AAE98681BD4CB1C0F832596DE7CD" ma:contentTypeVersion="18" ma:contentTypeDescription="Create a new document." ma:contentTypeScope="" ma:versionID="9b33586b06f665968bf439375f5db3fa">
  <xsd:schema xmlns:xsd="http://www.w3.org/2001/XMLSchema" xmlns:xs="http://www.w3.org/2001/XMLSchema" xmlns:p="http://schemas.microsoft.com/office/2006/metadata/properties" xmlns:ns2="731b9ca9-e2e9-4da7-8def-749d5fd6e777" xmlns:ns3="9bef2b40-243b-4438-8d11-db1cd5631eb7" targetNamespace="http://schemas.microsoft.com/office/2006/metadata/properties" ma:root="true" ma:fieldsID="40c02e719f440f28177086726b44e454" ns2:_="" ns3:_="">
    <xsd:import namespace="731b9ca9-e2e9-4da7-8def-749d5fd6e777"/>
    <xsd:import namespace="9bef2b40-243b-4438-8d11-db1cd5631e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b9ca9-e2e9-4da7-8def-749d5fd6e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826bf7-9e5f-4e2b-be30-8af44705de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f2b40-243b-4438-8d11-db1cd5631e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9b1a1-5f93-4dae-af46-91cdaf117013}" ma:internalName="TaxCatchAll" ma:showField="CatchAllData" ma:web="9bef2b40-243b-4438-8d11-db1cd5631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D8D52-CE98-4072-91FA-1DAD70BF6292}">
  <ds:schemaRefs>
    <ds:schemaRef ds:uri="731b9ca9-e2e9-4da7-8def-749d5fd6e777"/>
    <ds:schemaRef ds:uri="9bef2b40-243b-4438-8d11-db1cd5631eb7"/>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96293373-CC18-418D-A860-73BB5CA61CF6}">
  <ds:schemaRefs>
    <ds:schemaRef ds:uri="http://schemas.microsoft.com/sharepoint/v3/contenttype/forms"/>
  </ds:schemaRefs>
</ds:datastoreItem>
</file>

<file path=customXml/itemProps3.xml><?xml version="1.0" encoding="utf-8"?>
<ds:datastoreItem xmlns:ds="http://schemas.openxmlformats.org/officeDocument/2006/customXml" ds:itemID="{AD6E7427-C339-4EE9-8DCB-71792C723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b9ca9-e2e9-4da7-8def-749d5fd6e777"/>
    <ds:schemaRef ds:uri="9bef2b40-243b-4438-8d11-db1cd5631e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1790</Characters>
  <Application>Microsoft Office Word</Application>
  <DocSecurity>0</DocSecurity>
  <Lines>14</Lines>
  <Paragraphs>4</Paragraphs>
  <ScaleCrop>false</ScaleCrop>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Gallimore</dc:creator>
  <cp:keywords/>
  <dc:description/>
  <cp:lastModifiedBy>T Mistry</cp:lastModifiedBy>
  <cp:revision>9</cp:revision>
  <dcterms:created xsi:type="dcterms:W3CDTF">2023-02-22T12:54:00Z</dcterms:created>
  <dcterms:modified xsi:type="dcterms:W3CDTF">2025-03-26T15:12:00Z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0x010100B164AAE98681BD4CB1C0F832596DE7CD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