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3A" w:rsidRDefault="00240E3A" w:rsidP="0033627F"/>
    <w:p w:rsidR="00240E3A" w:rsidRDefault="00240E3A" w:rsidP="0033627F"/>
    <w:p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rsidTr="004C1B49">
        <w:trPr>
          <w:jc w:val="center"/>
        </w:trPr>
        <w:tc>
          <w:tcPr>
            <w:tcW w:w="2808" w:type="dxa"/>
            <w:tcBorders>
              <w:top w:val="double" w:sz="18" w:space="0" w:color="auto"/>
              <w:left w:val="double" w:sz="18" w:space="0" w:color="auto"/>
            </w:tcBorders>
          </w:tcPr>
          <w:p w:rsidR="00240E3A" w:rsidRDefault="00240E3A" w:rsidP="004C1B49">
            <w:pPr>
              <w:rPr>
                <w:b/>
              </w:rPr>
            </w:pPr>
            <w:r>
              <w:rPr>
                <w:b/>
                <w:noProof/>
                <w:lang w:eastAsia="en-GB"/>
              </w:rPr>
              <w:drawing>
                <wp:anchor distT="0" distB="0" distL="114300" distR="114300" simplePos="0" relativeHeight="251659264" behindDoc="0" locked="0" layoutInCell="1" allowOverlap="1">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0E3A" w:rsidRDefault="00240E3A" w:rsidP="004C1B49">
            <w:pPr>
              <w:rPr>
                <w:b/>
              </w:rPr>
            </w:pPr>
          </w:p>
        </w:tc>
        <w:tc>
          <w:tcPr>
            <w:tcW w:w="6939" w:type="dxa"/>
            <w:tcBorders>
              <w:top w:val="double" w:sz="18" w:space="0" w:color="auto"/>
              <w:right w:val="double" w:sz="18" w:space="0" w:color="auto"/>
            </w:tcBorders>
          </w:tcPr>
          <w:p w:rsidR="00240E3A" w:rsidRPr="00EE4483" w:rsidRDefault="00E46855" w:rsidP="004C1B49">
            <w:pPr>
              <w:jc w:val="right"/>
              <w:rPr>
                <w:b/>
                <w:sz w:val="36"/>
                <w:szCs w:val="36"/>
              </w:rPr>
            </w:pPr>
            <w:r>
              <w:rPr>
                <w:noProof/>
                <w:lang w:eastAsia="en-GB"/>
              </w:rPr>
              <w:drawing>
                <wp:inline distT="0" distB="0" distL="0" distR="0" wp14:anchorId="01782E97" wp14:editId="7AA0036F">
                  <wp:extent cx="2537460" cy="917805"/>
                  <wp:effectExtent l="0" t="0" r="0" b="0"/>
                  <wp:docPr id="2" name="Picture 2" descr="Brigantia supports Yewlands Academy! - Briganti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 supports Yewlands Academy! - Brigantia Trust"/>
                          <pic:cNvPicPr>
                            <a:picLocks noChangeAspect="1" noChangeArrowheads="1"/>
                          </pic:cNvPicPr>
                        </pic:nvPicPr>
                        <pic:blipFill rotWithShape="1">
                          <a:blip r:embed="rId6">
                            <a:extLst>
                              <a:ext uri="{28A0092B-C50C-407E-A947-70E740481C1C}">
                                <a14:useLocalDpi xmlns:a14="http://schemas.microsoft.com/office/drawing/2010/main" val="0"/>
                              </a:ext>
                            </a:extLst>
                          </a:blip>
                          <a:srcRect t="29255" b="34575"/>
                          <a:stretch/>
                        </pic:blipFill>
                        <pic:spPr bwMode="auto">
                          <a:xfrm>
                            <a:off x="0" y="0"/>
                            <a:ext cx="2598683" cy="939950"/>
                          </a:xfrm>
                          <a:prstGeom prst="rect">
                            <a:avLst/>
                          </a:prstGeom>
                          <a:noFill/>
                          <a:ln>
                            <a:noFill/>
                          </a:ln>
                          <a:extLst>
                            <a:ext uri="{53640926-AAD7-44D8-BBD7-CCE9431645EC}">
                              <a14:shadowObscured xmlns:a14="http://schemas.microsoft.com/office/drawing/2010/main"/>
                            </a:ext>
                          </a:extLst>
                        </pic:spPr>
                      </pic:pic>
                    </a:graphicData>
                  </a:graphic>
                </wp:inline>
              </w:drawing>
            </w:r>
          </w:p>
          <w:p w:rsidR="00240E3A" w:rsidRPr="00EE4483" w:rsidRDefault="00240E3A" w:rsidP="004C1B49">
            <w:pPr>
              <w:rPr>
                <w:b/>
                <w:sz w:val="32"/>
                <w:szCs w:val="32"/>
              </w:rPr>
            </w:pPr>
            <w:r w:rsidRPr="00EE4483">
              <w:rPr>
                <w:b/>
                <w:sz w:val="32"/>
                <w:szCs w:val="32"/>
              </w:rPr>
              <w:t>(a member of the Brigantia Learning Trust)</w:t>
            </w:r>
          </w:p>
          <w:p w:rsidR="00240E3A" w:rsidRPr="00EE4483" w:rsidRDefault="00240E3A" w:rsidP="004C1B49">
            <w:pPr>
              <w:jc w:val="right"/>
              <w:rPr>
                <w:b/>
                <w:sz w:val="36"/>
                <w:szCs w:val="36"/>
              </w:rPr>
            </w:pPr>
          </w:p>
          <w:p w:rsidR="00240E3A" w:rsidRDefault="00240E3A" w:rsidP="004C1B49">
            <w:pPr>
              <w:jc w:val="right"/>
              <w:rPr>
                <w:b/>
              </w:rPr>
            </w:pPr>
            <w:r w:rsidRPr="00F24EBB">
              <w:rPr>
                <w:b/>
                <w:sz w:val="40"/>
                <w:szCs w:val="40"/>
              </w:rPr>
              <w:t>JOB DESCRIPTION</w:t>
            </w:r>
          </w:p>
        </w:tc>
      </w:tr>
      <w:tr w:rsidR="00240E3A"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Classroom Teacher (</w:t>
            </w:r>
            <w:r w:rsidR="00FC5071">
              <w:rPr>
                <w:b/>
                <w:bCs/>
              </w:rPr>
              <w:t>Science</w:t>
            </w:r>
            <w:r>
              <w:rPr>
                <w:b/>
                <w:bCs/>
              </w:rPr>
              <w:t>)</w:t>
            </w:r>
          </w:p>
          <w:p w:rsidR="00240E3A" w:rsidRDefault="00240E3A" w:rsidP="004C1B49">
            <w:pPr>
              <w:rPr>
                <w:b/>
                <w:bCs/>
              </w:rPr>
            </w:pP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rsidR="00240E3A" w:rsidRDefault="00240E3A" w:rsidP="00240E3A">
            <w:pPr>
              <w:rPr>
                <w:b/>
                <w:bCs/>
              </w:rPr>
            </w:pPr>
            <w:r>
              <w:rPr>
                <w:b/>
                <w:bCs/>
              </w:rPr>
              <w:t xml:space="preserve">Main Pay Scale </w:t>
            </w:r>
            <w:r w:rsidR="00427D9C">
              <w:rPr>
                <w:b/>
                <w:bCs/>
              </w:rPr>
              <w:t>/ Upper Pay Scale</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Head of Department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rsidR="00240E3A" w:rsidRDefault="00240E3A" w:rsidP="004C1B49">
            <w:pPr>
              <w:rPr>
                <w:b/>
                <w:bCs/>
              </w:rPr>
            </w:pPr>
            <w:r>
              <w:rPr>
                <w:b/>
                <w:bCs/>
              </w:rPr>
              <w:t>See Specific Duties</w:t>
            </w:r>
          </w:p>
        </w:tc>
      </w:tr>
      <w:tr w:rsidR="00240E3A"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rsidR="00240E3A" w:rsidRDefault="00240E3A" w:rsidP="0033627F"/>
    <w:p w:rsidR="00240E3A" w:rsidRDefault="00240E3A" w:rsidP="0033627F"/>
    <w:p w:rsidR="00240E3A" w:rsidRDefault="00240E3A" w:rsidP="0033627F"/>
    <w:p w:rsidR="00BC02D3" w:rsidRDefault="00BC02D3" w:rsidP="0033627F"/>
    <w:p w:rsidR="00240E3A" w:rsidRDefault="00240E3A"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Pr="00294318" w:rsidRDefault="008269B0" w:rsidP="0033627F">
      <w:pPr>
        <w:rPr>
          <w:vanish/>
        </w:rPr>
      </w:pPr>
    </w:p>
    <w:p w:rsidR="008269B0" w:rsidRDefault="008269B0" w:rsidP="0033627F">
      <w:pPr>
        <w:rPr>
          <w:b/>
        </w:rPr>
      </w:pPr>
    </w:p>
    <w:p w:rsidR="00F31CD4" w:rsidRDefault="00F31CD4" w:rsidP="00A569D8">
      <w:pPr>
        <w:rPr>
          <w:b/>
          <w:sz w:val="28"/>
          <w:u w:val="single"/>
        </w:rPr>
      </w:pPr>
      <w:r w:rsidRPr="00E5026F">
        <w:rPr>
          <w:b/>
          <w:sz w:val="28"/>
          <w:u w:val="single"/>
        </w:rPr>
        <w:lastRenderedPageBreak/>
        <w:t xml:space="preserve">MAIN SCALE TEACHER </w:t>
      </w:r>
    </w:p>
    <w:p w:rsidR="00BC02D3" w:rsidRPr="00E5026F" w:rsidRDefault="00BC02D3" w:rsidP="00A569D8">
      <w:pPr>
        <w:rPr>
          <w:b/>
          <w:sz w:val="28"/>
          <w:u w:val="single"/>
        </w:rPr>
      </w:pPr>
    </w:p>
    <w:p w:rsidR="00F31CD4" w:rsidRPr="00E5026F" w:rsidRDefault="00F31CD4" w:rsidP="00A569D8">
      <w:pPr>
        <w:rPr>
          <w:b/>
          <w:sz w:val="28"/>
          <w:u w:val="single"/>
        </w:rPr>
      </w:pPr>
      <w:r w:rsidRPr="00E5026F">
        <w:rPr>
          <w:b/>
          <w:sz w:val="28"/>
          <w:u w:val="single"/>
        </w:rPr>
        <w:t>JOB DESCRIPTION</w:t>
      </w:r>
    </w:p>
    <w:p w:rsidR="00F31CD4" w:rsidRPr="00B25A26" w:rsidRDefault="00F31CD4" w:rsidP="00A569D8"/>
    <w:p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w:t>
      </w:r>
      <w:proofErr w:type="spellStart"/>
      <w:r w:rsidR="00E5026F">
        <w:t>DfE</w:t>
      </w:r>
      <w:proofErr w:type="spellEnd"/>
      <w:r w:rsidR="00E5026F">
        <w:t>, 2011)</w:t>
      </w:r>
      <w:r w:rsidR="00427D9C">
        <w:t>.</w:t>
      </w:r>
    </w:p>
    <w:p w:rsidR="00F31CD4" w:rsidRDefault="00F31CD4" w:rsidP="00A569D8"/>
    <w:p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431806">
        <w:rPr>
          <w:bCs/>
        </w:rPr>
        <w:t>,</w:t>
      </w:r>
      <w:r w:rsidR="001F5577" w:rsidRPr="00B25A26">
        <w:rPr>
          <w:bCs/>
        </w:rPr>
        <w:t xml:space="preserve"> progress and attainme</w:t>
      </w:r>
      <w:r w:rsidR="001F5577">
        <w:rPr>
          <w:bCs/>
        </w:rPr>
        <w:t>nt over time to inform planning</w:t>
      </w:r>
    </w:p>
    <w:p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rsidR="00BC02D3" w:rsidRDefault="00BC02D3" w:rsidP="00A569D8">
      <w:pPr>
        <w:rPr>
          <w:bCs/>
        </w:rPr>
      </w:pPr>
    </w:p>
    <w:p w:rsidR="00BC02D3" w:rsidRPr="00B25A26" w:rsidRDefault="00BC02D3" w:rsidP="00A569D8">
      <w:pPr>
        <w:rPr>
          <w:bCs/>
        </w:rPr>
      </w:pPr>
    </w:p>
    <w:p w:rsidR="00B75F32" w:rsidRPr="00B75F32" w:rsidRDefault="00B75F32" w:rsidP="00A569D8">
      <w:pPr>
        <w:rPr>
          <w:rFonts w:cs="Arial"/>
          <w:b/>
          <w:sz w:val="28"/>
          <w:szCs w:val="28"/>
        </w:rPr>
      </w:pPr>
    </w:p>
    <w:p w:rsidR="00B75F32" w:rsidRDefault="00B75F32" w:rsidP="00A569D8">
      <w:pPr>
        <w:rPr>
          <w:rFonts w:cs="Arial"/>
          <w:b/>
          <w:sz w:val="28"/>
          <w:szCs w:val="28"/>
        </w:rPr>
      </w:pPr>
      <w:r w:rsidRPr="00B75F32">
        <w:rPr>
          <w:rFonts w:cs="Arial"/>
          <w:b/>
          <w:sz w:val="28"/>
          <w:szCs w:val="28"/>
        </w:rPr>
        <w:t>The curriculum at Key Stage 3 &amp; 4 and transition</w:t>
      </w:r>
    </w:p>
    <w:p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rsidR="00D35413" w:rsidRDefault="00D35413" w:rsidP="00A569D8">
      <w:pPr>
        <w:pStyle w:val="ListParagraph"/>
        <w:numPr>
          <w:ilvl w:val="0"/>
          <w:numId w:val="13"/>
        </w:numPr>
      </w:pPr>
      <w:r>
        <w:t>Contribute to the planning</w:t>
      </w:r>
      <w:r w:rsidR="00A92362">
        <w:t>, evaluation and ongoing development</w:t>
      </w:r>
      <w:r>
        <w:t xml:space="preserve"> of the department’s short, medium and long term plans</w:t>
      </w:r>
      <w:r w:rsidR="001C588D">
        <w:t xml:space="preserve"> (schemes of work)</w:t>
      </w:r>
    </w:p>
    <w:p w:rsidR="00D35413" w:rsidRDefault="00D35413" w:rsidP="00A569D8">
      <w:pPr>
        <w:pStyle w:val="ListParagraph"/>
        <w:numPr>
          <w:ilvl w:val="0"/>
          <w:numId w:val="13"/>
        </w:numPr>
      </w:pPr>
      <w:r>
        <w:t>Support the transition of Year 6 students to the Academy</w:t>
      </w:r>
      <w:r w:rsidR="00A92362" w:rsidRPr="00A92362">
        <w:t xml:space="preserve"> </w:t>
      </w:r>
      <w:r w:rsidR="00A92362">
        <w:t>and onto Post 16</w:t>
      </w:r>
    </w:p>
    <w:p w:rsidR="00BC02D3" w:rsidRDefault="00BC02D3" w:rsidP="00A569D8"/>
    <w:p w:rsidR="00B75F32" w:rsidRPr="00D35413" w:rsidRDefault="00B75F32" w:rsidP="00A569D8">
      <w:r w:rsidRPr="00D35413">
        <w:rPr>
          <w:rFonts w:cs="Arial"/>
          <w:b/>
          <w:sz w:val="28"/>
          <w:szCs w:val="28"/>
        </w:rPr>
        <w:t xml:space="preserve">Capturing and sharing best practice with colleagues </w:t>
      </w:r>
    </w:p>
    <w:p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rsidR="00371E1C"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rsidR="00E5026F" w:rsidRPr="00371E1C" w:rsidRDefault="00371E1C" w:rsidP="00A569D8">
      <w:pPr>
        <w:numPr>
          <w:ilvl w:val="0"/>
          <w:numId w:val="14"/>
        </w:numPr>
        <w:rPr>
          <w:bCs/>
        </w:rPr>
      </w:pPr>
      <w:r>
        <w:t>B</w:t>
      </w:r>
      <w:r>
        <w:t>e an active participant in professional development and performance review as outlined by Brigantia Learning Trust policies’ for prof</w:t>
      </w:r>
      <w:r>
        <w:t>essional development and review</w:t>
      </w:r>
      <w:bookmarkStart w:id="0" w:name="_GoBack"/>
      <w:bookmarkEnd w:id="0"/>
    </w:p>
    <w:p w:rsidR="00E5026F" w:rsidRPr="00E5026F" w:rsidRDefault="00E5026F" w:rsidP="00A569D8">
      <w:pPr>
        <w:rPr>
          <w:rFonts w:cs="Arial"/>
          <w:szCs w:val="24"/>
          <w:lang w:val="en-US"/>
        </w:rPr>
      </w:pPr>
    </w:p>
    <w:p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rsidR="00F31CD4" w:rsidRDefault="00F31CD4" w:rsidP="00F31CD4">
      <w:pPr>
        <w:rPr>
          <w:b/>
        </w:rPr>
      </w:pPr>
    </w:p>
    <w:p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14"/>
  </w:num>
  <w:num w:numId="6">
    <w:abstractNumId w:val="4"/>
  </w:num>
  <w:num w:numId="7">
    <w:abstractNumId w:val="1"/>
  </w:num>
  <w:num w:numId="8">
    <w:abstractNumId w:val="13"/>
  </w:num>
  <w:num w:numId="9">
    <w:abstractNumId w:val="15"/>
  </w:num>
  <w:num w:numId="10">
    <w:abstractNumId w:val="7"/>
  </w:num>
  <w:num w:numId="11">
    <w:abstractNumId w:val="0"/>
  </w:num>
  <w:num w:numId="12">
    <w:abstractNumId w:val="10"/>
  </w:num>
  <w:num w:numId="13">
    <w:abstractNumId w:val="9"/>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71E1C"/>
    <w:rsid w:val="003A7420"/>
    <w:rsid w:val="00427D9C"/>
    <w:rsid w:val="00431806"/>
    <w:rsid w:val="005018EC"/>
    <w:rsid w:val="00547244"/>
    <w:rsid w:val="005D7ABF"/>
    <w:rsid w:val="006204E1"/>
    <w:rsid w:val="0068004C"/>
    <w:rsid w:val="00712EB9"/>
    <w:rsid w:val="008269B0"/>
    <w:rsid w:val="00917CD9"/>
    <w:rsid w:val="009D1650"/>
    <w:rsid w:val="009D1EB2"/>
    <w:rsid w:val="009D603F"/>
    <w:rsid w:val="00A569D8"/>
    <w:rsid w:val="00A92362"/>
    <w:rsid w:val="00B73057"/>
    <w:rsid w:val="00B75F32"/>
    <w:rsid w:val="00BC02D3"/>
    <w:rsid w:val="00D35413"/>
    <w:rsid w:val="00E46855"/>
    <w:rsid w:val="00E5026F"/>
    <w:rsid w:val="00EE0069"/>
    <w:rsid w:val="00F31CD4"/>
    <w:rsid w:val="00F33930"/>
    <w:rsid w:val="00FA6BA8"/>
    <w:rsid w:val="00FA792F"/>
    <w:rsid w:val="00FB7CE0"/>
    <w:rsid w:val="00FC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EDDA"/>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5" ma:contentTypeDescription="Create a new document." ma:contentTypeScope="" ma:versionID="bea5a1107c4360ab0f487067cf9903eb">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70399057dc04cf8fd3b95f4aa6069942"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EB81D-3FFF-4C25-8562-14093C39623F}"/>
</file>

<file path=customXml/itemProps2.xml><?xml version="1.0" encoding="utf-8"?>
<ds:datastoreItem xmlns:ds="http://schemas.openxmlformats.org/officeDocument/2006/customXml" ds:itemID="{417CAC35-BFB4-42A4-AFFA-79A56D9DBE28}"/>
</file>

<file path=customXml/itemProps3.xml><?xml version="1.0" encoding="utf-8"?>
<ds:datastoreItem xmlns:ds="http://schemas.openxmlformats.org/officeDocument/2006/customXml" ds:itemID="{3F083E2A-0108-4E41-801B-744337CD3140}"/>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Andy Kelly</cp:lastModifiedBy>
  <cp:revision>5</cp:revision>
  <cp:lastPrinted>2019-03-12T10:43:00Z</cp:lastPrinted>
  <dcterms:created xsi:type="dcterms:W3CDTF">2020-05-01T10:20:00Z</dcterms:created>
  <dcterms:modified xsi:type="dcterms:W3CDTF">2020-05-01T11:14:00Z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