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64AF" w14:textId="77777777" w:rsidR="006B37FB" w:rsidRDefault="009941DB">
      <w:pPr>
        <w:jc w:val="center"/>
        <w:rPr>
          <w:rFonts w:ascii="Arial" w:eastAsia="Arial" w:hAnsi="Arial" w:cs="Arial"/>
          <w:b/>
        </w:rPr>
      </w:pPr>
      <w:r>
        <w:rPr>
          <w:noProof/>
        </w:rPr>
        <w:drawing>
          <wp:anchor distT="0" distB="0" distL="0" distR="0" simplePos="0" relativeHeight="251658240" behindDoc="1" locked="0" layoutInCell="1" hidden="0" allowOverlap="1" wp14:anchorId="08B83EC9" wp14:editId="1F4D59B2">
            <wp:simplePos x="0" y="0"/>
            <wp:positionH relativeFrom="column">
              <wp:posOffset>-478154</wp:posOffset>
            </wp:positionH>
            <wp:positionV relativeFrom="paragraph">
              <wp:posOffset>-175846</wp:posOffset>
            </wp:positionV>
            <wp:extent cx="589084" cy="73855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9084" cy="738553"/>
                    </a:xfrm>
                    <a:prstGeom prst="rect">
                      <a:avLst/>
                    </a:prstGeom>
                    <a:ln/>
                  </pic:spPr>
                </pic:pic>
              </a:graphicData>
            </a:graphic>
          </wp:anchor>
        </w:drawing>
      </w:r>
      <w:r>
        <w:rPr>
          <w:noProof/>
        </w:rPr>
        <w:drawing>
          <wp:anchor distT="0" distB="0" distL="0" distR="0" simplePos="0" relativeHeight="251659264" behindDoc="1" locked="0" layoutInCell="1" hidden="0" allowOverlap="1" wp14:anchorId="7576CFBD" wp14:editId="6A0C69D6">
            <wp:simplePos x="0" y="0"/>
            <wp:positionH relativeFrom="column">
              <wp:posOffset>4764405</wp:posOffset>
            </wp:positionH>
            <wp:positionV relativeFrom="paragraph">
              <wp:posOffset>-68628</wp:posOffset>
            </wp:positionV>
            <wp:extent cx="1626235" cy="524510"/>
            <wp:effectExtent l="0" t="0" r="0" b="0"/>
            <wp:wrapNone/>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2"/>
                    <a:srcRect/>
                    <a:stretch>
                      <a:fillRect/>
                    </a:stretch>
                  </pic:blipFill>
                  <pic:spPr>
                    <a:xfrm>
                      <a:off x="0" y="0"/>
                      <a:ext cx="1626235" cy="524510"/>
                    </a:xfrm>
                    <a:prstGeom prst="rect">
                      <a:avLst/>
                    </a:prstGeom>
                    <a:ln/>
                  </pic:spPr>
                </pic:pic>
              </a:graphicData>
            </a:graphic>
          </wp:anchor>
        </w:drawing>
      </w:r>
    </w:p>
    <w:p w14:paraId="7E82562D" w14:textId="77777777" w:rsidR="006B37FB" w:rsidRDefault="006B37FB">
      <w:pPr>
        <w:jc w:val="center"/>
        <w:rPr>
          <w:rFonts w:ascii="Arial" w:eastAsia="Arial" w:hAnsi="Arial" w:cs="Arial"/>
          <w:b/>
        </w:rPr>
      </w:pPr>
    </w:p>
    <w:p w14:paraId="6930FCEC" w14:textId="77777777" w:rsidR="006B37FB" w:rsidRDefault="006B37FB">
      <w:pPr>
        <w:jc w:val="center"/>
        <w:rPr>
          <w:rFonts w:ascii="Arial" w:eastAsia="Arial" w:hAnsi="Arial" w:cs="Arial"/>
          <w:b/>
        </w:rPr>
      </w:pPr>
    </w:p>
    <w:p w14:paraId="1763DE40" w14:textId="77777777" w:rsidR="006B37FB" w:rsidRDefault="006B37FB">
      <w:pPr>
        <w:jc w:val="center"/>
        <w:rPr>
          <w:rFonts w:ascii="Arial" w:eastAsia="Arial" w:hAnsi="Arial" w:cs="Arial"/>
          <w:b/>
        </w:rPr>
      </w:pPr>
    </w:p>
    <w:p w14:paraId="6D520208" w14:textId="77777777" w:rsidR="006B37FB" w:rsidRDefault="009941DB">
      <w:pPr>
        <w:jc w:val="center"/>
        <w:rPr>
          <w:rFonts w:ascii="Arial" w:eastAsia="Arial" w:hAnsi="Arial" w:cs="Arial"/>
          <w:b/>
        </w:rPr>
      </w:pPr>
      <w:r>
        <w:rPr>
          <w:rFonts w:ascii="Arial" w:eastAsia="Arial" w:hAnsi="Arial" w:cs="Arial"/>
          <w:b/>
        </w:rPr>
        <w:t xml:space="preserve">                                              </w:t>
      </w:r>
    </w:p>
    <w:p w14:paraId="7E24E35D" w14:textId="77777777" w:rsidR="006B37FB" w:rsidRDefault="006B37FB">
      <w:pPr>
        <w:jc w:val="center"/>
        <w:rPr>
          <w:rFonts w:ascii="Arial" w:eastAsia="Arial" w:hAnsi="Arial" w:cs="Arial"/>
          <w:b/>
        </w:rPr>
      </w:pPr>
    </w:p>
    <w:p w14:paraId="68336DBB" w14:textId="77777777" w:rsidR="006B37FB" w:rsidRPr="009941DB" w:rsidRDefault="009941DB">
      <w:pPr>
        <w:jc w:val="center"/>
        <w:rPr>
          <w:rFonts w:ascii="Century Gothic" w:eastAsia="Arial" w:hAnsi="Century Gothic" w:cstheme="minorHAnsi"/>
          <w:b/>
        </w:rPr>
      </w:pPr>
      <w:r w:rsidRPr="009941DB">
        <w:rPr>
          <w:rFonts w:ascii="Century Gothic" w:eastAsia="Arial" w:hAnsi="Century Gothic" w:cstheme="minorHAnsi"/>
          <w:b/>
        </w:rPr>
        <w:t>SAPIENTIA EDUCATION TRUST</w:t>
      </w:r>
    </w:p>
    <w:p w14:paraId="18057E05" w14:textId="77777777" w:rsidR="006B37FB" w:rsidRPr="009941DB" w:rsidRDefault="006B37FB">
      <w:pPr>
        <w:jc w:val="center"/>
        <w:rPr>
          <w:rFonts w:ascii="Century Gothic" w:eastAsia="Arial" w:hAnsi="Century Gothic" w:cstheme="minorHAnsi"/>
          <w:b/>
        </w:rPr>
      </w:pPr>
    </w:p>
    <w:p w14:paraId="25C04C8D" w14:textId="77777777" w:rsidR="006B37FB" w:rsidRPr="009941DB" w:rsidRDefault="009941DB">
      <w:pPr>
        <w:jc w:val="center"/>
        <w:rPr>
          <w:rFonts w:ascii="Century Gothic" w:eastAsia="Arial" w:hAnsi="Century Gothic" w:cstheme="minorHAnsi"/>
          <w:b/>
        </w:rPr>
      </w:pPr>
      <w:r w:rsidRPr="009941DB">
        <w:rPr>
          <w:rFonts w:ascii="Century Gothic" w:eastAsia="Arial" w:hAnsi="Century Gothic" w:cstheme="minorHAnsi"/>
          <w:b/>
        </w:rPr>
        <w:t>FAKENHAM ACADEMY &amp; SIXTH FORM - JOB DESCRIPTION</w:t>
      </w:r>
    </w:p>
    <w:p w14:paraId="5D4582AE" w14:textId="77777777" w:rsidR="006B37FB" w:rsidRPr="009941DB" w:rsidRDefault="006B37FB">
      <w:pPr>
        <w:jc w:val="center"/>
        <w:rPr>
          <w:rFonts w:ascii="Century Gothic" w:eastAsia="Arial" w:hAnsi="Century Gothic" w:cstheme="minorHAnsi"/>
          <w:b/>
        </w:rPr>
      </w:pPr>
    </w:p>
    <w:p w14:paraId="4EB335A9" w14:textId="77777777" w:rsidR="006B37FB" w:rsidRPr="009941DB" w:rsidRDefault="009941DB">
      <w:pPr>
        <w:pBdr>
          <w:top w:val="nil"/>
          <w:left w:val="nil"/>
          <w:bottom w:val="nil"/>
          <w:right w:val="nil"/>
          <w:between w:val="nil"/>
        </w:pBdr>
        <w:jc w:val="center"/>
        <w:rPr>
          <w:rFonts w:ascii="Century Gothic" w:eastAsia="Arial" w:hAnsi="Century Gothic" w:cstheme="minorHAnsi"/>
          <w:b/>
          <w:color w:val="000000"/>
        </w:rPr>
      </w:pPr>
      <w:r w:rsidRPr="009941DB">
        <w:rPr>
          <w:rFonts w:ascii="Century Gothic" w:eastAsia="Arial" w:hAnsi="Century Gothic" w:cstheme="minorHAnsi"/>
          <w:b/>
          <w:color w:val="000000"/>
        </w:rPr>
        <w:t xml:space="preserve">TEACHER OF SOCIAL SCIENCES UP TO KS5 </w:t>
      </w:r>
    </w:p>
    <w:p w14:paraId="4C1E762D" w14:textId="77777777" w:rsidR="006B37FB" w:rsidRPr="009941DB" w:rsidRDefault="009941DB">
      <w:pPr>
        <w:pBdr>
          <w:top w:val="nil"/>
          <w:left w:val="nil"/>
          <w:bottom w:val="nil"/>
          <w:right w:val="nil"/>
          <w:between w:val="nil"/>
        </w:pBdr>
        <w:jc w:val="center"/>
        <w:rPr>
          <w:rFonts w:ascii="Century Gothic" w:eastAsia="Arial" w:hAnsi="Century Gothic" w:cstheme="minorHAnsi"/>
          <w:b/>
          <w:color w:val="000000"/>
        </w:rPr>
      </w:pPr>
      <w:r w:rsidRPr="009941DB">
        <w:rPr>
          <w:rFonts w:ascii="Century Gothic" w:eastAsia="Arial" w:hAnsi="Century Gothic" w:cstheme="minorHAnsi"/>
          <w:b/>
          <w:color w:val="000000"/>
        </w:rPr>
        <w:t>Part-Time - 0.6 FTE, Permanent to start as soon as possible</w:t>
      </w:r>
    </w:p>
    <w:p w14:paraId="47A877C3" w14:textId="77777777" w:rsidR="006B37FB" w:rsidRPr="009941DB" w:rsidRDefault="006B37FB">
      <w:pPr>
        <w:rPr>
          <w:rFonts w:ascii="Century Gothic" w:eastAsia="Arial" w:hAnsi="Century Gothic" w:cstheme="minorHAnsi"/>
          <w:b/>
        </w:rPr>
      </w:pPr>
    </w:p>
    <w:tbl>
      <w:tblPr>
        <w:tblStyle w:val="a1"/>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47"/>
      </w:tblGrid>
      <w:tr w:rsidR="006B37FB" w:rsidRPr="009941DB" w14:paraId="479F9ECC" w14:textId="77777777" w:rsidTr="009941DB">
        <w:tc>
          <w:tcPr>
            <w:tcW w:w="2547" w:type="dxa"/>
          </w:tcPr>
          <w:p w14:paraId="25073E65" w14:textId="77777777" w:rsidR="006B37FB" w:rsidRPr="005B42A6" w:rsidRDefault="009941DB">
            <w:pPr>
              <w:rPr>
                <w:rFonts w:ascii="Century Gothic" w:eastAsia="Arial" w:hAnsi="Century Gothic" w:cstheme="minorHAnsi"/>
                <w:b/>
                <w:sz w:val="22"/>
                <w:szCs w:val="22"/>
              </w:rPr>
            </w:pPr>
            <w:r w:rsidRPr="005B42A6">
              <w:rPr>
                <w:rFonts w:ascii="Century Gothic" w:eastAsia="Arial" w:hAnsi="Century Gothic" w:cstheme="minorHAnsi"/>
                <w:b/>
                <w:sz w:val="22"/>
                <w:szCs w:val="22"/>
              </w:rPr>
              <w:t>Line Manager:</w:t>
            </w:r>
          </w:p>
        </w:tc>
        <w:tc>
          <w:tcPr>
            <w:tcW w:w="6847" w:type="dxa"/>
          </w:tcPr>
          <w:p w14:paraId="21F17844" w14:textId="77777777" w:rsidR="006B37FB" w:rsidRPr="005B42A6" w:rsidRDefault="009941DB">
            <w:pPr>
              <w:rPr>
                <w:rFonts w:ascii="Century Gothic" w:eastAsia="Arial" w:hAnsi="Century Gothic" w:cstheme="minorHAnsi"/>
                <w:b/>
                <w:sz w:val="22"/>
                <w:szCs w:val="22"/>
              </w:rPr>
            </w:pPr>
            <w:r w:rsidRPr="005B42A6">
              <w:rPr>
                <w:rFonts w:ascii="Century Gothic" w:eastAsia="Arial" w:hAnsi="Century Gothic" w:cstheme="minorHAnsi"/>
                <w:sz w:val="22"/>
                <w:szCs w:val="22"/>
              </w:rPr>
              <w:t>Head of Social Sciences</w:t>
            </w:r>
          </w:p>
        </w:tc>
      </w:tr>
      <w:tr w:rsidR="006B37FB" w:rsidRPr="009941DB" w14:paraId="4AF1562D" w14:textId="77777777" w:rsidTr="009941DB">
        <w:tc>
          <w:tcPr>
            <w:tcW w:w="2547" w:type="dxa"/>
          </w:tcPr>
          <w:p w14:paraId="519BC6A2" w14:textId="77777777" w:rsidR="006B37FB" w:rsidRPr="005B42A6" w:rsidRDefault="009941DB">
            <w:pPr>
              <w:rPr>
                <w:rFonts w:ascii="Century Gothic" w:eastAsia="Arial" w:hAnsi="Century Gothic" w:cstheme="minorHAnsi"/>
                <w:b/>
                <w:sz w:val="22"/>
                <w:szCs w:val="22"/>
              </w:rPr>
            </w:pPr>
            <w:r w:rsidRPr="005B42A6">
              <w:rPr>
                <w:rFonts w:ascii="Century Gothic" w:eastAsia="Arial" w:hAnsi="Century Gothic" w:cstheme="minorHAnsi"/>
                <w:b/>
                <w:sz w:val="22"/>
                <w:szCs w:val="22"/>
              </w:rPr>
              <w:t>Salary:</w:t>
            </w:r>
          </w:p>
        </w:tc>
        <w:tc>
          <w:tcPr>
            <w:tcW w:w="6847" w:type="dxa"/>
          </w:tcPr>
          <w:p w14:paraId="60201C7A" w14:textId="77777777" w:rsidR="006B37FB" w:rsidRPr="005B42A6" w:rsidRDefault="009941DB">
            <w:pPr>
              <w:rPr>
                <w:rFonts w:ascii="Century Gothic" w:eastAsia="Arial" w:hAnsi="Century Gothic" w:cstheme="minorHAnsi"/>
                <w:b/>
                <w:sz w:val="22"/>
                <w:szCs w:val="22"/>
              </w:rPr>
            </w:pPr>
            <w:r w:rsidRPr="005B42A6">
              <w:rPr>
                <w:rFonts w:ascii="Century Gothic" w:eastAsia="Arial" w:hAnsi="Century Gothic" w:cstheme="minorHAnsi"/>
                <w:sz w:val="22"/>
                <w:szCs w:val="22"/>
              </w:rPr>
              <w:t>MPR minimum to UPR maximum</w:t>
            </w:r>
          </w:p>
        </w:tc>
      </w:tr>
    </w:tbl>
    <w:p w14:paraId="2783DEBB" w14:textId="77777777" w:rsidR="006B37FB" w:rsidRPr="009941DB" w:rsidRDefault="009941DB">
      <w:pPr>
        <w:rPr>
          <w:rFonts w:ascii="Century Gothic" w:eastAsia="Arial" w:hAnsi="Century Gothic" w:cstheme="minorHAnsi"/>
        </w:rPr>
      </w:pPr>
      <w:bookmarkStart w:id="0" w:name="_heading=h.gjdgxs" w:colFirst="0" w:colLast="0"/>
      <w:bookmarkEnd w:id="0"/>
      <w:r w:rsidRPr="009941DB">
        <w:rPr>
          <w:rFonts w:ascii="Century Gothic" w:eastAsia="Arial" w:hAnsi="Century Gothic" w:cstheme="minorHAnsi"/>
          <w:b/>
        </w:rPr>
        <w:tab/>
      </w:r>
      <w:r w:rsidRPr="009941DB">
        <w:rPr>
          <w:rFonts w:ascii="Century Gothic" w:eastAsia="Arial" w:hAnsi="Century Gothic" w:cstheme="minorHAnsi"/>
          <w:b/>
        </w:rPr>
        <w:tab/>
      </w:r>
      <w:r w:rsidRPr="009941DB">
        <w:rPr>
          <w:rFonts w:ascii="Century Gothic" w:eastAsia="Arial" w:hAnsi="Century Gothic" w:cstheme="minorHAnsi"/>
          <w:b/>
        </w:rPr>
        <w:tab/>
      </w:r>
    </w:p>
    <w:p w14:paraId="0904725F" w14:textId="77777777" w:rsidR="006B37FB" w:rsidRPr="005B42A6" w:rsidRDefault="009941DB">
      <w:pPr>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THE POST</w:t>
      </w:r>
    </w:p>
    <w:p w14:paraId="0AA4501A" w14:textId="77777777" w:rsidR="006B37FB" w:rsidRPr="005B42A6" w:rsidRDefault="006B37FB">
      <w:pPr>
        <w:jc w:val="both"/>
        <w:rPr>
          <w:rFonts w:ascii="Century Gothic" w:eastAsia="Arial" w:hAnsi="Century Gothic" w:cstheme="minorHAnsi"/>
          <w:b/>
          <w:sz w:val="22"/>
          <w:szCs w:val="22"/>
        </w:rPr>
      </w:pPr>
    </w:p>
    <w:p w14:paraId="5CA1A1A7" w14:textId="77777777" w:rsidR="006B37FB" w:rsidRPr="005B42A6" w:rsidRDefault="009941DB">
      <w:pPr>
        <w:pBdr>
          <w:top w:val="nil"/>
          <w:left w:val="nil"/>
          <w:bottom w:val="nil"/>
          <w:right w:val="nil"/>
          <w:between w:val="nil"/>
        </w:pBdr>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We are seeking to appoint an inspiring and energetic Teacher of Social Sciences with a commitment to achieving excellence for all our students.  The successful candidate will be an enthusiastic Social Sciences teacher and have a passion for their subject.  They will have a clear focus and understanding of what makes outstanding teaching and learning and provide excellent outcomes for students. Our Social Sciences Department currently teaches business, psychology, sociology and health and social care to KS4 and KS5.  From September 2023 we will also be delivering </w:t>
      </w:r>
      <w:r w:rsidRPr="005B42A6">
        <w:rPr>
          <w:rFonts w:ascii="Century Gothic" w:eastAsia="Arial" w:hAnsi="Century Gothic" w:cstheme="minorHAnsi"/>
          <w:sz w:val="22"/>
          <w:szCs w:val="22"/>
        </w:rPr>
        <w:t>c</w:t>
      </w:r>
      <w:r w:rsidRPr="005B42A6">
        <w:rPr>
          <w:rFonts w:ascii="Century Gothic" w:eastAsia="Arial" w:hAnsi="Century Gothic" w:cstheme="minorHAnsi"/>
          <w:color w:val="000000"/>
          <w:sz w:val="22"/>
          <w:szCs w:val="22"/>
        </w:rPr>
        <w:t xml:space="preserve">riminology. The ideal candidate must be able to teach at least 2 of the subjects mentioned above at KS4 and KS5. </w:t>
      </w:r>
    </w:p>
    <w:p w14:paraId="3FC363F3" w14:textId="77777777" w:rsidR="006B37FB" w:rsidRPr="005B42A6" w:rsidRDefault="006B37FB">
      <w:pPr>
        <w:pStyle w:val="Title"/>
        <w:widowControl w:val="0"/>
        <w:spacing w:line="276" w:lineRule="auto"/>
        <w:jc w:val="both"/>
        <w:rPr>
          <w:rFonts w:ascii="Century Gothic" w:hAnsi="Century Gothic" w:cstheme="minorHAnsi"/>
          <w:sz w:val="22"/>
          <w:szCs w:val="22"/>
        </w:rPr>
      </w:pPr>
    </w:p>
    <w:p w14:paraId="45DE4AC7" w14:textId="77777777" w:rsidR="006B37FB" w:rsidRPr="005B42A6" w:rsidRDefault="009941DB">
      <w:pPr>
        <w:ind w:right="48"/>
        <w:jc w:val="both"/>
        <w:rPr>
          <w:rFonts w:ascii="Century Gothic" w:eastAsia="Arial" w:hAnsi="Century Gothic" w:cstheme="minorHAnsi"/>
          <w:sz w:val="22"/>
          <w:szCs w:val="22"/>
        </w:rPr>
      </w:pPr>
      <w:r w:rsidRPr="005B42A6">
        <w:rPr>
          <w:rFonts w:ascii="Century Gothic" w:eastAsia="Arial" w:hAnsi="Century Gothic" w:cstheme="minorHAnsi"/>
          <w:sz w:val="22"/>
          <w:szCs w:val="22"/>
        </w:rPr>
        <w:t xml:space="preserve">To find out more about this role, please feel free to contact Laura Marshall-Smith, Assistant Headteacher via e-mail at </w:t>
      </w:r>
      <w:hyperlink r:id="rId13">
        <w:r w:rsidRPr="005B42A6">
          <w:rPr>
            <w:rFonts w:ascii="Century Gothic" w:eastAsia="Arial" w:hAnsi="Century Gothic" w:cstheme="minorHAnsi"/>
            <w:color w:val="0000FF"/>
            <w:sz w:val="22"/>
            <w:szCs w:val="22"/>
            <w:u w:val="single"/>
          </w:rPr>
          <w:t>lmarshall@fakenhamacademy.org</w:t>
        </w:r>
      </w:hyperlink>
      <w:r w:rsidRPr="005B42A6">
        <w:rPr>
          <w:rFonts w:ascii="Century Gothic" w:eastAsia="Arial" w:hAnsi="Century Gothic" w:cstheme="minorHAnsi"/>
          <w:sz w:val="22"/>
          <w:szCs w:val="22"/>
        </w:rPr>
        <w:t xml:space="preserve">. </w:t>
      </w:r>
    </w:p>
    <w:p w14:paraId="7BE7848A" w14:textId="77777777" w:rsidR="006B37FB" w:rsidRPr="005B42A6" w:rsidRDefault="006B37FB">
      <w:pPr>
        <w:jc w:val="both"/>
        <w:rPr>
          <w:rFonts w:ascii="Century Gothic" w:eastAsia="Arial" w:hAnsi="Century Gothic" w:cstheme="minorHAnsi"/>
          <w:i/>
          <w:sz w:val="22"/>
          <w:szCs w:val="22"/>
        </w:rPr>
      </w:pPr>
    </w:p>
    <w:p w14:paraId="7BD49093" w14:textId="77777777" w:rsidR="006B37FB" w:rsidRPr="005B42A6" w:rsidRDefault="009941DB">
      <w:pPr>
        <w:pStyle w:val="Title"/>
        <w:widowControl w:val="0"/>
        <w:jc w:val="both"/>
        <w:rPr>
          <w:rFonts w:ascii="Century Gothic" w:hAnsi="Century Gothic" w:cstheme="minorHAnsi"/>
          <w:sz w:val="22"/>
          <w:szCs w:val="22"/>
          <w:highlight w:val="black"/>
        </w:rPr>
      </w:pPr>
      <w:r w:rsidRPr="005B42A6">
        <w:rPr>
          <w:rFonts w:ascii="Century Gothic" w:hAnsi="Century Gothic" w:cstheme="minorHAnsi"/>
          <w:sz w:val="22"/>
          <w:szCs w:val="22"/>
        </w:rPr>
        <w:t xml:space="preserve">Fakenham Academy &amp; Sixth Form is a community school with 652 students in the main school and 127 in the sixth form. At our last Ofsted in January 2019 we were deemed ‘Good’ in all areas.  We serve a large rural area in the heart of North Norfolk.  Fakenham itself is a small but busy market town with a population of some 8,000, ten miles from a beautiful coastline and midway between Norwich and King’s Lynn.  </w:t>
      </w:r>
    </w:p>
    <w:p w14:paraId="24BB4DB7" w14:textId="77777777" w:rsidR="006B37FB" w:rsidRPr="005B42A6" w:rsidRDefault="006B37FB">
      <w:pPr>
        <w:pStyle w:val="Title"/>
        <w:widowControl w:val="0"/>
        <w:spacing w:line="276" w:lineRule="auto"/>
        <w:jc w:val="both"/>
        <w:rPr>
          <w:rFonts w:ascii="Century Gothic" w:hAnsi="Century Gothic" w:cstheme="minorHAnsi"/>
          <w:sz w:val="22"/>
          <w:szCs w:val="22"/>
        </w:rPr>
      </w:pPr>
    </w:p>
    <w:p w14:paraId="40A13820" w14:textId="77777777" w:rsidR="006B37FB" w:rsidRPr="005B42A6" w:rsidRDefault="009941DB">
      <w:pPr>
        <w:spacing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 xml:space="preserve">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English/Maths, which puts us above the national average for students’ progress. The last five years have seen a continued trend in improving GCSE and A Level results.  </w:t>
      </w:r>
    </w:p>
    <w:p w14:paraId="03F30AE1" w14:textId="77777777" w:rsidR="006B37FB" w:rsidRPr="005B42A6" w:rsidRDefault="006B37FB">
      <w:pPr>
        <w:spacing w:line="276" w:lineRule="auto"/>
        <w:jc w:val="both"/>
        <w:rPr>
          <w:rFonts w:ascii="Century Gothic" w:eastAsia="Arial" w:hAnsi="Century Gothic" w:cstheme="minorHAnsi"/>
          <w:sz w:val="22"/>
          <w:szCs w:val="22"/>
        </w:rPr>
      </w:pPr>
    </w:p>
    <w:p w14:paraId="1DF518C1" w14:textId="77777777" w:rsidR="006B37FB" w:rsidRPr="005B42A6" w:rsidRDefault="009941DB">
      <w:pPr>
        <w:spacing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5EC374BC" w14:textId="77777777" w:rsidR="006B37FB" w:rsidRPr="005B42A6" w:rsidRDefault="006B37FB">
      <w:pPr>
        <w:pStyle w:val="Title"/>
        <w:widowControl w:val="0"/>
        <w:spacing w:line="276" w:lineRule="auto"/>
        <w:jc w:val="both"/>
        <w:rPr>
          <w:rFonts w:ascii="Century Gothic" w:hAnsi="Century Gothic" w:cstheme="minorHAnsi"/>
          <w:sz w:val="22"/>
          <w:szCs w:val="22"/>
        </w:rPr>
      </w:pPr>
    </w:p>
    <w:p w14:paraId="0B623B39" w14:textId="77777777" w:rsidR="006B37FB" w:rsidRPr="005B42A6" w:rsidRDefault="009941DB">
      <w:pPr>
        <w:spacing w:after="240"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lastRenderedPageBreak/>
        <w:t>PERSON SPECIFICATION</w:t>
      </w:r>
    </w:p>
    <w:p w14:paraId="5286B4E6" w14:textId="77777777" w:rsidR="006B37FB" w:rsidRPr="005B42A6" w:rsidRDefault="009941DB">
      <w:pPr>
        <w:spacing w:after="240" w:line="276" w:lineRule="auto"/>
        <w:jc w:val="both"/>
        <w:rPr>
          <w:rFonts w:ascii="Century Gothic" w:eastAsia="Arial" w:hAnsi="Century Gothic" w:cstheme="minorHAnsi"/>
          <w:sz w:val="22"/>
          <w:szCs w:val="22"/>
        </w:rPr>
      </w:pPr>
      <w:r w:rsidRPr="005B42A6">
        <w:rPr>
          <w:rFonts w:ascii="Century Gothic" w:eastAsia="Arial" w:hAnsi="Century Gothic" w:cstheme="minorHAnsi"/>
          <w:b/>
          <w:sz w:val="22"/>
          <w:szCs w:val="22"/>
        </w:rPr>
        <w:t>Personal Qualities</w:t>
      </w:r>
      <w:r w:rsidRPr="005B42A6">
        <w:rPr>
          <w:rFonts w:ascii="Century Gothic" w:eastAsia="Arial" w:hAnsi="Century Gothic" w:cstheme="minorHAnsi"/>
          <w:sz w:val="22"/>
          <w:szCs w:val="22"/>
        </w:rPr>
        <w:t xml:space="preserve">.   </w:t>
      </w:r>
    </w:p>
    <w:p w14:paraId="14D6C86E" w14:textId="77777777" w:rsidR="006B37FB" w:rsidRPr="005B42A6" w:rsidRDefault="009941DB">
      <w:pPr>
        <w:spacing w:after="240"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Fakenham Academy &amp; Sixth Form expects its teachers to have the following personal qualities:</w:t>
      </w:r>
    </w:p>
    <w:p w14:paraId="0ED3D485"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an innovative, independent thinker with the capacity for strategic thinking; </w:t>
      </w:r>
    </w:p>
    <w:p w14:paraId="6F8C9A67"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creative and proactive in finding solutions;  </w:t>
      </w:r>
    </w:p>
    <w:p w14:paraId="000C4214"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flexible and adaptive to changing needs and priorities;  </w:t>
      </w:r>
    </w:p>
    <w:p w14:paraId="714FB907"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resilient, calm and tenacious under pressure; </w:t>
      </w:r>
    </w:p>
    <w:p w14:paraId="1A7A317D"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insightful and analytical with good problem-solving skills; </w:t>
      </w:r>
    </w:p>
    <w:p w14:paraId="5CC957E8"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Have excellent communication skills and evidence of being able to build and sustain effective working relationships with staff, students, parents and the wider community; </w:t>
      </w:r>
    </w:p>
    <w:p w14:paraId="333E54C5"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a self-reflective practitioner who always seeks to improve;  </w:t>
      </w:r>
    </w:p>
    <w:p w14:paraId="7946DC36"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See the ‘big picture’ in relation to whole school priorities &amp; improvement; </w:t>
      </w:r>
    </w:p>
    <w:p w14:paraId="2E7AEADF"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Able to reason their educational philosophy, in tune with the school ethos; </w:t>
      </w:r>
    </w:p>
    <w:p w14:paraId="3C912C2D"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willing to contribute to the extra-curricular life of the school; </w:t>
      </w:r>
    </w:p>
    <w:p w14:paraId="285898E9"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Possess a sense of humour;</w:t>
      </w:r>
    </w:p>
    <w:p w14:paraId="69EEDEF6"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Have the ability to inspire and enthuse staff and students about their subject;</w:t>
      </w:r>
    </w:p>
    <w:p w14:paraId="0BEC65AD"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highly self-motivated, able to energise and motivate others;   </w:t>
      </w:r>
    </w:p>
    <w:p w14:paraId="07055D51" w14:textId="77777777" w:rsidR="006B37FB" w:rsidRPr="005B42A6" w:rsidRDefault="009941DB">
      <w:pPr>
        <w:numPr>
          <w:ilvl w:val="0"/>
          <w:numId w:val="3"/>
        </w:numPr>
        <w:pBdr>
          <w:top w:val="nil"/>
          <w:left w:val="nil"/>
          <w:bottom w:val="nil"/>
          <w:right w:val="nil"/>
          <w:between w:val="nil"/>
        </w:pBdr>
        <w:spacing w:after="240"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insightful and understanding of national, international and research developments relevant to teaching and learning in their subject.    </w:t>
      </w:r>
    </w:p>
    <w:p w14:paraId="73D99A21" w14:textId="77777777" w:rsidR="006B37FB" w:rsidRPr="005B42A6" w:rsidRDefault="009941DB">
      <w:pPr>
        <w:spacing w:after="240"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Professional Competence</w:t>
      </w:r>
      <w:r w:rsidRPr="005B42A6">
        <w:rPr>
          <w:rFonts w:ascii="Century Gothic" w:eastAsia="Arial" w:hAnsi="Century Gothic" w:cstheme="minorHAnsi"/>
          <w:sz w:val="22"/>
          <w:szCs w:val="22"/>
        </w:rPr>
        <w:t>.</w:t>
      </w:r>
      <w:r w:rsidRPr="005B42A6">
        <w:rPr>
          <w:rFonts w:ascii="Century Gothic" w:eastAsia="Arial" w:hAnsi="Century Gothic" w:cstheme="minorHAnsi"/>
          <w:b/>
          <w:sz w:val="22"/>
          <w:szCs w:val="22"/>
        </w:rPr>
        <w:t xml:space="preserve">  </w:t>
      </w:r>
    </w:p>
    <w:p w14:paraId="7DFADC8B" w14:textId="77777777" w:rsidR="006B37FB" w:rsidRPr="005B42A6" w:rsidRDefault="009941DB">
      <w:pPr>
        <w:spacing w:after="240"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Fakenham Academy &amp; Sixth Form expects its teachers to have the following professional competences, or in the case of newly qualified teachers, the Academy would expect them to develop the following competences:</w:t>
      </w:r>
    </w:p>
    <w:p w14:paraId="1BEBCABE"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3FCD9372"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Have excellent understanding of what constitutes excellence in teaching and learning; </w:t>
      </w:r>
    </w:p>
    <w:p w14:paraId="4C9E4DA3"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Have a keen understanding of data and be able to analyse patterns in performance over time;</w:t>
      </w:r>
    </w:p>
    <w:p w14:paraId="70153C28"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Be a positive role model for students and staff on a day-to-day basis;</w:t>
      </w:r>
    </w:p>
    <w:p w14:paraId="79B1B17B"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Collaborate effectively with staff, parents/carers and students; </w:t>
      </w:r>
    </w:p>
    <w:p w14:paraId="30F2ABB4"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Liaise and work with partner schools, HEIs, Examination Boards and other relevant external agencies in the pursuit of continued improvement; </w:t>
      </w:r>
    </w:p>
    <w:p w14:paraId="68B1E125"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Excite and engage visitors about the Academy at Open Evenings and all other events;</w:t>
      </w:r>
    </w:p>
    <w:p w14:paraId="0B173098"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Have very high expectations of the learning of all students at all times; </w:t>
      </w:r>
    </w:p>
    <w:p w14:paraId="13AFFD21" w14:textId="77777777" w:rsidR="006B37FB" w:rsidRPr="005B42A6" w:rsidRDefault="009941DB">
      <w:pPr>
        <w:numPr>
          <w:ilvl w:val="0"/>
          <w:numId w:val="3"/>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Work with colleagues across all key stages to ensure embedded transition from Key Stage 1 to 5. </w:t>
      </w:r>
    </w:p>
    <w:p w14:paraId="618EA085" w14:textId="77777777" w:rsidR="006B37FB" w:rsidRPr="005B42A6" w:rsidRDefault="006B37F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37B0FDBC" w14:textId="77777777"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JOB SPECIFICATION</w:t>
      </w:r>
    </w:p>
    <w:p w14:paraId="1C02F2F6" w14:textId="77777777" w:rsidR="006B37FB" w:rsidRPr="005B42A6" w:rsidRDefault="006B37FB">
      <w:pPr>
        <w:spacing w:line="276" w:lineRule="auto"/>
        <w:jc w:val="both"/>
        <w:rPr>
          <w:rFonts w:ascii="Century Gothic" w:eastAsia="Arial" w:hAnsi="Century Gothic" w:cstheme="minorHAnsi"/>
          <w:b/>
          <w:sz w:val="22"/>
          <w:szCs w:val="22"/>
        </w:rPr>
      </w:pPr>
    </w:p>
    <w:p w14:paraId="382F7CCB" w14:textId="77777777"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General Responsibilities</w:t>
      </w:r>
    </w:p>
    <w:p w14:paraId="10D33EC8" w14:textId="77777777" w:rsidR="006B37FB" w:rsidRPr="005B42A6" w:rsidRDefault="006B37FB">
      <w:pPr>
        <w:spacing w:line="276" w:lineRule="auto"/>
        <w:jc w:val="both"/>
        <w:rPr>
          <w:rFonts w:ascii="Century Gothic" w:eastAsia="Arial" w:hAnsi="Century Gothic" w:cstheme="minorHAnsi"/>
          <w:b/>
          <w:sz w:val="22"/>
          <w:szCs w:val="22"/>
        </w:rPr>
      </w:pPr>
    </w:p>
    <w:p w14:paraId="131C39A1" w14:textId="77777777" w:rsidR="006B37FB" w:rsidRPr="005B42A6" w:rsidRDefault="009941D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 xml:space="preserve">The successful candidate will be employed as a teacher under the standard conditions of service for teachers at Fakenham Academy &amp; Sixth Form. </w:t>
      </w:r>
    </w:p>
    <w:p w14:paraId="3CDB8717" w14:textId="77777777" w:rsidR="006B37FB" w:rsidRPr="005B42A6" w:rsidRDefault="006B37F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4CDA60A3" w14:textId="77777777" w:rsidR="006B37FB" w:rsidRPr="005B42A6" w:rsidRDefault="009941D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The teacher will be responsible to the Headteacher, through the Head of Social Sciences, for teaching classes in the Academy using his/her skill, experience and best endeavours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Social Sciences Department.</w:t>
      </w:r>
    </w:p>
    <w:p w14:paraId="70BA1A8A" w14:textId="77777777" w:rsidR="006B37FB" w:rsidRPr="005B42A6" w:rsidRDefault="006B37F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2E990B5B" w14:textId="77777777" w:rsidR="006B37FB" w:rsidRPr="005B42A6" w:rsidRDefault="009941DB">
      <w:pPr>
        <w:spacing w:after="240"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Fakenham Academy &amp; Sixth Form is committed to safeguarding and promoting the welfare of children and young people and expects all staff and volunteers to share this commitment.</w:t>
      </w:r>
    </w:p>
    <w:p w14:paraId="40557933" w14:textId="77777777" w:rsidR="006B37FB" w:rsidRPr="005B42A6" w:rsidRDefault="009941DB">
      <w:pPr>
        <w:pBdr>
          <w:top w:val="nil"/>
          <w:left w:val="nil"/>
          <w:bottom w:val="nil"/>
          <w:right w:val="nil"/>
          <w:between w:val="nil"/>
        </w:pBdr>
        <w:spacing w:line="276" w:lineRule="auto"/>
        <w:rPr>
          <w:rFonts w:ascii="Century Gothic" w:eastAsia="Arial" w:hAnsi="Century Gothic" w:cstheme="minorHAnsi"/>
          <w:b/>
          <w:color w:val="000000"/>
          <w:sz w:val="22"/>
          <w:szCs w:val="22"/>
        </w:rPr>
      </w:pPr>
      <w:bookmarkStart w:id="1" w:name="_heading=h.30j0zll" w:colFirst="0" w:colLast="0"/>
      <w:bookmarkEnd w:id="1"/>
      <w:r w:rsidRPr="005B42A6">
        <w:rPr>
          <w:rFonts w:ascii="Century Gothic" w:eastAsia="Arial" w:hAnsi="Century Gothic" w:cstheme="minorHAnsi"/>
          <w:color w:val="000000"/>
          <w:sz w:val="22"/>
          <w:szCs w:val="22"/>
        </w:rPr>
        <w:t>A non-exhaustive list of specific responsibilities for the role is below and you will be required to undertake other duties and responsibilities as may reasonably be required.</w:t>
      </w:r>
    </w:p>
    <w:p w14:paraId="2A177CE2" w14:textId="77777777" w:rsidR="006B37FB" w:rsidRPr="005B42A6" w:rsidRDefault="006B37FB">
      <w:pPr>
        <w:spacing w:line="276" w:lineRule="auto"/>
        <w:jc w:val="both"/>
        <w:rPr>
          <w:rFonts w:ascii="Century Gothic" w:eastAsia="Arial" w:hAnsi="Century Gothic" w:cstheme="minorHAnsi"/>
          <w:b/>
          <w:sz w:val="22"/>
          <w:szCs w:val="22"/>
        </w:rPr>
      </w:pPr>
    </w:p>
    <w:p w14:paraId="621EBE65" w14:textId="77777777"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Specific Responsibilities</w:t>
      </w:r>
    </w:p>
    <w:p w14:paraId="1C19B631"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Plan and deliver good/outstanding lessons for all abilities;</w:t>
      </w:r>
    </w:p>
    <w:p w14:paraId="216F284E"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Monitor progress of the students in your classes and be prepared to provide evidence of both impact and progress;</w:t>
      </w:r>
    </w:p>
    <w:p w14:paraId="4069FC25"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Liaise with the SEN department to ensure appropriate support is given to all students;</w:t>
      </w:r>
    </w:p>
    <w:p w14:paraId="3CFB000B"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Be willing to share teaching strategies and resources and deliver CPD within the department/Academy;</w:t>
      </w:r>
    </w:p>
    <w:p w14:paraId="043D6F5B"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Contribute towards the wider academy community;</w:t>
      </w:r>
    </w:p>
    <w:p w14:paraId="43E5A2DE"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Be a Tutor and play an active role in tutor activities;</w:t>
      </w:r>
    </w:p>
    <w:p w14:paraId="5BA5E9F3"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b/>
          <w:color w:val="000000"/>
          <w:sz w:val="22"/>
          <w:szCs w:val="22"/>
        </w:rPr>
      </w:pPr>
      <w:r w:rsidRPr="005B42A6">
        <w:rPr>
          <w:rFonts w:ascii="Century Gothic" w:eastAsia="Arial" w:hAnsi="Century Gothic" w:cstheme="minorHAnsi"/>
          <w:color w:val="000000"/>
          <w:sz w:val="22"/>
          <w:szCs w:val="22"/>
        </w:rPr>
        <w:t>Participate in the staff performance management and appraisal process;</w:t>
      </w:r>
    </w:p>
    <w:p w14:paraId="070CFE2D" w14:textId="77777777" w:rsidR="006B37FB" w:rsidRPr="005B42A6" w:rsidRDefault="009941DB">
      <w:pPr>
        <w:numPr>
          <w:ilvl w:val="0"/>
          <w:numId w:val="1"/>
        </w:numPr>
        <w:pBdr>
          <w:top w:val="nil"/>
          <w:left w:val="nil"/>
          <w:bottom w:val="nil"/>
          <w:right w:val="nil"/>
          <w:between w:val="nil"/>
        </w:pBdr>
        <w:spacing w:line="276" w:lineRule="auto"/>
        <w:jc w:val="both"/>
        <w:rPr>
          <w:rFonts w:ascii="Century Gothic" w:eastAsia="Arial" w:hAnsi="Century Gothic" w:cstheme="minorHAnsi"/>
          <w:b/>
          <w:color w:val="000000"/>
          <w:sz w:val="22"/>
          <w:szCs w:val="22"/>
        </w:rPr>
      </w:pPr>
      <w:r w:rsidRPr="005B42A6">
        <w:rPr>
          <w:rFonts w:ascii="Century Gothic" w:eastAsia="Arial" w:hAnsi="Century Gothic" w:cstheme="minorHAnsi"/>
          <w:color w:val="000000"/>
          <w:sz w:val="22"/>
          <w:szCs w:val="22"/>
        </w:rPr>
        <w:t>Participate in, and where appropriate, contribute to the Academy’s programme of Continuing Professional Development.</w:t>
      </w:r>
    </w:p>
    <w:p w14:paraId="187FB13C" w14:textId="77777777" w:rsidR="006B37FB" w:rsidRPr="005B42A6" w:rsidRDefault="006B37FB">
      <w:pPr>
        <w:spacing w:line="276" w:lineRule="auto"/>
        <w:rPr>
          <w:rFonts w:ascii="Century Gothic" w:eastAsia="Arial" w:hAnsi="Century Gothic" w:cstheme="minorHAnsi"/>
          <w:b/>
          <w:color w:val="000000"/>
          <w:sz w:val="22"/>
          <w:szCs w:val="22"/>
        </w:rPr>
      </w:pPr>
    </w:p>
    <w:p w14:paraId="75BEF6B4" w14:textId="77777777"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REMUNERATION</w:t>
      </w:r>
    </w:p>
    <w:p w14:paraId="3A0B422A" w14:textId="77777777" w:rsidR="006B37FB" w:rsidRPr="005B42A6" w:rsidRDefault="006B37FB">
      <w:pPr>
        <w:spacing w:line="276" w:lineRule="auto"/>
        <w:jc w:val="both"/>
        <w:rPr>
          <w:rFonts w:ascii="Century Gothic" w:eastAsia="Arial" w:hAnsi="Century Gothic" w:cstheme="minorHAnsi"/>
          <w:color w:val="000000"/>
          <w:sz w:val="22"/>
          <w:szCs w:val="22"/>
        </w:rPr>
      </w:pPr>
    </w:p>
    <w:p w14:paraId="5CF618F4" w14:textId="77777777" w:rsidR="006B37FB" w:rsidRPr="005B42A6" w:rsidRDefault="009941DB">
      <w:pP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u w:val="single"/>
        </w:rPr>
        <w:t>Salary Details</w:t>
      </w:r>
      <w:r w:rsidRPr="005B42A6">
        <w:rPr>
          <w:rFonts w:ascii="Century Gothic" w:eastAsia="Arial" w:hAnsi="Century Gothic" w:cstheme="minorHAnsi"/>
          <w:color w:val="000000"/>
          <w:sz w:val="22"/>
          <w:szCs w:val="22"/>
        </w:rPr>
        <w:t>:</w:t>
      </w:r>
    </w:p>
    <w:p w14:paraId="68281E5B" w14:textId="77777777" w:rsidR="006B37FB" w:rsidRPr="005B42A6" w:rsidRDefault="009941DB">
      <w:pPr>
        <w:numPr>
          <w:ilvl w:val="0"/>
          <w:numId w:val="2"/>
        </w:num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MPR minimum to UPR maximum.</w:t>
      </w:r>
    </w:p>
    <w:p w14:paraId="66218177" w14:textId="77777777" w:rsidR="006B37FB" w:rsidRPr="005B42A6" w:rsidRDefault="006B37FB">
      <w:pPr>
        <w:spacing w:line="276" w:lineRule="auto"/>
        <w:jc w:val="both"/>
        <w:rPr>
          <w:rFonts w:ascii="Century Gothic" w:eastAsia="Arial" w:hAnsi="Century Gothic" w:cstheme="minorHAnsi"/>
          <w:color w:val="000000"/>
          <w:sz w:val="22"/>
          <w:szCs w:val="22"/>
        </w:rPr>
      </w:pPr>
    </w:p>
    <w:p w14:paraId="2E70AE77" w14:textId="77777777" w:rsidR="006B37FB" w:rsidRPr="005B42A6" w:rsidRDefault="009941DB">
      <w:pPr>
        <w:spacing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All payments are pensionable under the Teachers’ Pension Scheme.</w:t>
      </w:r>
    </w:p>
    <w:p w14:paraId="22657A12" w14:textId="77777777" w:rsidR="005B42A6" w:rsidRDefault="005B42A6">
      <w:pPr>
        <w:spacing w:line="276" w:lineRule="auto"/>
        <w:jc w:val="both"/>
        <w:rPr>
          <w:rFonts w:ascii="Century Gothic" w:eastAsia="Arial" w:hAnsi="Century Gothic" w:cstheme="minorHAnsi"/>
          <w:color w:val="000000"/>
          <w:sz w:val="22"/>
          <w:szCs w:val="22"/>
        </w:rPr>
      </w:pPr>
    </w:p>
    <w:p w14:paraId="2D936B97" w14:textId="77777777" w:rsidR="005B42A6" w:rsidRDefault="005B42A6">
      <w:pPr>
        <w:spacing w:line="276" w:lineRule="auto"/>
        <w:jc w:val="both"/>
        <w:rPr>
          <w:rFonts w:ascii="Century Gothic" w:eastAsia="Arial" w:hAnsi="Century Gothic" w:cstheme="minorHAnsi"/>
          <w:color w:val="000000"/>
          <w:sz w:val="22"/>
          <w:szCs w:val="22"/>
        </w:rPr>
      </w:pPr>
    </w:p>
    <w:p w14:paraId="2BA8F895" w14:textId="77777777" w:rsidR="005B42A6" w:rsidRDefault="005B42A6">
      <w:pPr>
        <w:spacing w:line="276" w:lineRule="auto"/>
        <w:jc w:val="both"/>
        <w:rPr>
          <w:rFonts w:ascii="Century Gothic" w:eastAsia="Arial" w:hAnsi="Century Gothic" w:cstheme="minorHAnsi"/>
          <w:color w:val="000000"/>
          <w:sz w:val="22"/>
          <w:szCs w:val="22"/>
        </w:rPr>
      </w:pPr>
    </w:p>
    <w:p w14:paraId="7749ACD1" w14:textId="0B93441E"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lastRenderedPageBreak/>
        <w:t>DRESS CODE</w:t>
      </w:r>
    </w:p>
    <w:p w14:paraId="6077D505" w14:textId="77777777" w:rsidR="006B37FB" w:rsidRPr="005B42A6" w:rsidRDefault="006B37FB">
      <w:pPr>
        <w:spacing w:line="276" w:lineRule="auto"/>
        <w:jc w:val="both"/>
        <w:rPr>
          <w:rFonts w:ascii="Century Gothic" w:eastAsia="Arial" w:hAnsi="Century Gothic" w:cstheme="minorHAnsi"/>
          <w:b/>
          <w:sz w:val="22"/>
          <w:szCs w:val="22"/>
        </w:rPr>
      </w:pPr>
    </w:p>
    <w:p w14:paraId="70340DD6" w14:textId="77777777" w:rsidR="006B37FB" w:rsidRPr="005B42A6" w:rsidRDefault="009941DB">
      <w:pPr>
        <w:spacing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The post-holder will be expected to wear appropriate business attire, no open toed shoes or sandals should be worn and staff will be supplied with appropriate Staff ID. This must be worn at all times to ensure that students, staff and visitors are able to identify Fakenham Academy &amp; Sixth Form employees.</w:t>
      </w:r>
    </w:p>
    <w:p w14:paraId="1803AF99" w14:textId="77777777" w:rsidR="006B37FB" w:rsidRPr="005B42A6" w:rsidRDefault="006B37FB">
      <w:pPr>
        <w:spacing w:line="276" w:lineRule="auto"/>
        <w:jc w:val="both"/>
        <w:rPr>
          <w:rFonts w:ascii="Century Gothic" w:eastAsia="Arial" w:hAnsi="Century Gothic" w:cstheme="minorHAnsi"/>
          <w:sz w:val="22"/>
          <w:szCs w:val="22"/>
        </w:rPr>
      </w:pPr>
    </w:p>
    <w:p w14:paraId="607446F0" w14:textId="77777777" w:rsidR="006B37FB" w:rsidRPr="005B42A6" w:rsidRDefault="009941DB">
      <w:pPr>
        <w:spacing w:line="276" w:lineRule="auto"/>
        <w:jc w:val="both"/>
        <w:rPr>
          <w:rFonts w:ascii="Century Gothic" w:eastAsia="Arial" w:hAnsi="Century Gothic" w:cstheme="minorHAnsi"/>
          <w:b/>
          <w:sz w:val="22"/>
          <w:szCs w:val="22"/>
        </w:rPr>
      </w:pPr>
      <w:r w:rsidRPr="005B42A6">
        <w:rPr>
          <w:rFonts w:ascii="Century Gothic" w:eastAsia="Arial" w:hAnsi="Century Gothic" w:cstheme="minorHAnsi"/>
          <w:b/>
          <w:sz w:val="22"/>
          <w:szCs w:val="22"/>
        </w:rPr>
        <w:t>PRE-EMPLOYMENT CHECKS</w:t>
      </w:r>
    </w:p>
    <w:p w14:paraId="67D25487" w14:textId="77777777" w:rsidR="006B37FB" w:rsidRPr="005B42A6" w:rsidRDefault="006B37FB">
      <w:pPr>
        <w:spacing w:line="276" w:lineRule="auto"/>
        <w:jc w:val="both"/>
        <w:rPr>
          <w:rFonts w:ascii="Century Gothic" w:eastAsia="Arial" w:hAnsi="Century Gothic" w:cstheme="minorHAnsi"/>
          <w:sz w:val="22"/>
          <w:szCs w:val="22"/>
        </w:rPr>
      </w:pPr>
    </w:p>
    <w:p w14:paraId="0B01BC1A" w14:textId="77777777" w:rsidR="006B37FB" w:rsidRPr="005B42A6" w:rsidRDefault="009941DB">
      <w:pPr>
        <w:spacing w:line="276" w:lineRule="auto"/>
        <w:jc w:val="both"/>
        <w:rPr>
          <w:rFonts w:ascii="Century Gothic" w:eastAsia="Arial" w:hAnsi="Century Gothic" w:cstheme="minorHAnsi"/>
          <w:sz w:val="22"/>
          <w:szCs w:val="22"/>
        </w:rPr>
      </w:pPr>
      <w:r w:rsidRPr="005B42A6">
        <w:rPr>
          <w:rFonts w:ascii="Century Gothic" w:eastAsia="Arial" w:hAnsi="Century Gothic" w:cstheme="minorHAnsi"/>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5C99EAFD" w14:textId="77777777" w:rsidR="006B37FB" w:rsidRPr="005B42A6" w:rsidRDefault="006B37FB">
      <w:pPr>
        <w:spacing w:line="276" w:lineRule="auto"/>
        <w:jc w:val="both"/>
        <w:rPr>
          <w:rFonts w:ascii="Century Gothic" w:eastAsia="Arial" w:hAnsi="Century Gothic" w:cstheme="minorHAnsi"/>
          <w:b/>
          <w:sz w:val="22"/>
          <w:szCs w:val="22"/>
        </w:rPr>
      </w:pPr>
    </w:p>
    <w:p w14:paraId="17D8D8EF" w14:textId="77777777" w:rsidR="006B37FB" w:rsidRPr="005B42A6" w:rsidRDefault="009941DB">
      <w:pPr>
        <w:pBdr>
          <w:top w:val="nil"/>
          <w:left w:val="nil"/>
          <w:bottom w:val="nil"/>
          <w:right w:val="nil"/>
          <w:between w:val="nil"/>
        </w:pBdr>
        <w:spacing w:line="276" w:lineRule="auto"/>
        <w:jc w:val="both"/>
        <w:rPr>
          <w:rFonts w:ascii="Century Gothic" w:eastAsia="Arial" w:hAnsi="Century Gothic" w:cstheme="minorHAnsi"/>
          <w:b/>
          <w:color w:val="000000"/>
          <w:sz w:val="22"/>
          <w:szCs w:val="22"/>
        </w:rPr>
      </w:pPr>
      <w:r w:rsidRPr="005B42A6">
        <w:rPr>
          <w:rFonts w:ascii="Century Gothic" w:eastAsia="Arial" w:hAnsi="Century Gothic" w:cstheme="minorHAnsi"/>
          <w:b/>
          <w:color w:val="000000"/>
          <w:sz w:val="22"/>
          <w:szCs w:val="22"/>
        </w:rPr>
        <w:t>REVIEW</w:t>
      </w:r>
    </w:p>
    <w:p w14:paraId="75070750" w14:textId="77777777" w:rsidR="006B37FB" w:rsidRPr="005B42A6" w:rsidRDefault="006B37FB">
      <w:pPr>
        <w:pBdr>
          <w:top w:val="nil"/>
          <w:left w:val="nil"/>
          <w:bottom w:val="nil"/>
          <w:right w:val="nil"/>
          <w:between w:val="nil"/>
        </w:pBdr>
        <w:spacing w:line="276" w:lineRule="auto"/>
        <w:jc w:val="both"/>
        <w:rPr>
          <w:rFonts w:ascii="Century Gothic" w:eastAsia="Arial" w:hAnsi="Century Gothic" w:cstheme="minorHAnsi"/>
          <w:b/>
          <w:color w:val="000000"/>
          <w:sz w:val="22"/>
          <w:szCs w:val="22"/>
        </w:rPr>
      </w:pPr>
    </w:p>
    <w:p w14:paraId="29B074A3" w14:textId="77777777" w:rsidR="006B37FB" w:rsidRPr="005B42A6" w:rsidRDefault="009941DB">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5B42A6">
        <w:rPr>
          <w:rFonts w:ascii="Century Gothic" w:eastAsia="Arial" w:hAnsi="Century Gothic" w:cstheme="minorHAnsi"/>
          <w:color w:val="000000"/>
          <w:sz w:val="22"/>
          <w:szCs w:val="22"/>
        </w:rPr>
        <w:t>The Job Description will be reviewed annually as part of Fakenham Academy &amp; Sixth Form’s Performance Management Programme.</w:t>
      </w:r>
    </w:p>
    <w:p w14:paraId="71774C55" w14:textId="77777777" w:rsidR="006B37FB" w:rsidRPr="009941DB" w:rsidRDefault="006B37FB">
      <w:pPr>
        <w:jc w:val="both"/>
        <w:rPr>
          <w:rFonts w:ascii="Century Gothic" w:eastAsia="Arial" w:hAnsi="Century Gothic" w:cs="Arial"/>
        </w:rPr>
      </w:pPr>
    </w:p>
    <w:sectPr w:rsidR="006B37FB" w:rsidRPr="009941DB">
      <w:footerReference w:type="default" r:id="rId14"/>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D6D8" w14:textId="77777777" w:rsidR="008E6ACD" w:rsidRDefault="008E6ACD">
      <w:r>
        <w:separator/>
      </w:r>
    </w:p>
  </w:endnote>
  <w:endnote w:type="continuationSeparator" w:id="0">
    <w:p w14:paraId="5A79F6BD" w14:textId="77777777" w:rsidR="008E6ACD" w:rsidRDefault="008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800F" w14:textId="77777777" w:rsidR="006B37FB" w:rsidRDefault="009941DB">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5E02A397" w14:textId="77777777" w:rsidR="006B37FB" w:rsidRDefault="006B37FB">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264ABBD0" w14:textId="77777777" w:rsidR="006B37FB" w:rsidRDefault="009941DB">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Teacher of Social Sciences up to KS5 – Dec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0A9D" w14:textId="77777777" w:rsidR="008E6ACD" w:rsidRDefault="008E6ACD">
      <w:r>
        <w:separator/>
      </w:r>
    </w:p>
  </w:footnote>
  <w:footnote w:type="continuationSeparator" w:id="0">
    <w:p w14:paraId="10869213" w14:textId="77777777" w:rsidR="008E6ACD" w:rsidRDefault="008E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DA"/>
    <w:multiLevelType w:val="multilevel"/>
    <w:tmpl w:val="C58AC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55913"/>
    <w:multiLevelType w:val="multilevel"/>
    <w:tmpl w:val="E4ECD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B7658"/>
    <w:multiLevelType w:val="multilevel"/>
    <w:tmpl w:val="D5188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4327825">
    <w:abstractNumId w:val="0"/>
  </w:num>
  <w:num w:numId="2" w16cid:durableId="1490513823">
    <w:abstractNumId w:val="1"/>
  </w:num>
  <w:num w:numId="3" w16cid:durableId="179073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FB"/>
    <w:rsid w:val="005B42A6"/>
    <w:rsid w:val="006B37FB"/>
    <w:rsid w:val="008E6ACD"/>
    <w:rsid w:val="009941DB"/>
    <w:rsid w:val="00A8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91D5"/>
  <w15:docId w15:val="{683D37B2-41A4-4982-A329-BF98807E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basedOn w:val="Normal"/>
    <w:uiPriority w:val="1"/>
    <w:qFormat/>
    <w:rsid w:val="00B954F1"/>
    <w:rPr>
      <w:rFonts w:ascii="Calibri" w:eastAsia="Calibri" w:hAnsi="Calibri"/>
      <w:sz w:val="22"/>
      <w:szCs w:val="22"/>
      <w:lang w:val="en-GB"/>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arshall@fakenham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fJ38AkXUexYW1nQXT2FbuHrdSA==">AMUW2mVQ4J54KIiuYMrH7arTPQhTJ0WaSRca+oqQnBpWqIyTAWR4+qAuwsX+Tjlqf7JbcTUt5AnZd6Wy8KFTfExC7CJcAmZ1V6TaJrOvLdf4mq07EvSFAN74Y6StoZqmDYyxiKVbiHga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3609B-6E4A-45BA-8646-7FA051B8BF5A}">
  <ds:schemaRefs>
    <ds:schemaRef ds:uri="http://schemas.microsoft.com/office/2006/metadata/properties"/>
    <ds:schemaRef ds:uri="http://schemas.microsoft.com/office/infopath/2007/PartnerControls"/>
    <ds:schemaRef ds:uri="http://schemas.microsoft.com/sharepoint/v3"/>
    <ds:schemaRef ds:uri="600714d5-b760-4e52-b310-aba150f9c740"/>
    <ds:schemaRef ds:uri="c36f6eb0-243a-4754-b999-a7eb0f82202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63BE9D1-02CA-48FC-B0C0-962BB7FA95A4}">
  <ds:schemaRefs>
    <ds:schemaRef ds:uri="http://schemas.microsoft.com/sharepoint/v3/contenttype/forms"/>
  </ds:schemaRefs>
</ds:datastoreItem>
</file>

<file path=customXml/itemProps4.xml><?xml version="1.0" encoding="utf-8"?>
<ds:datastoreItem xmlns:ds="http://schemas.openxmlformats.org/officeDocument/2006/customXml" ds:itemID="{2052233E-BEB5-4D4D-93B3-8B6FA8BFA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3</cp:revision>
  <dcterms:created xsi:type="dcterms:W3CDTF">2022-12-20T10:11:00Z</dcterms:created>
  <dcterms:modified xsi:type="dcterms:W3CDTF">2022-12-22T09:28:00Z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MediaServiceImageTags">
    <vt:lpwstr/>
  </property>
</Properties>
</file>