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A1F8" w14:textId="77777777" w:rsidR="004945A1" w:rsidRDefault="006265AF" w:rsidP="004945A1">
      <w:pPr>
        <w:rPr>
          <w:rFonts w:ascii="Arial" w:hAnsi="Arial"/>
          <w:b/>
          <w:sz w:val="21"/>
          <w:u w:val="single"/>
        </w:rPr>
      </w:pPr>
      <w:r w:rsidRPr="00A877C3">
        <w:rPr>
          <w:noProof/>
          <w:lang w:eastAsia="en-GB"/>
        </w:rPr>
        <w:drawing>
          <wp:inline distT="0" distB="0" distL="0" distR="0" wp14:anchorId="717E3C46" wp14:editId="12DB45AA">
            <wp:extent cx="2162175" cy="438150"/>
            <wp:effectExtent l="0" t="0" r="0" b="0"/>
            <wp:docPr id="2" name="Picture 2"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43A88B59" w14:textId="77777777" w:rsidR="00822B21" w:rsidRPr="00E5276D" w:rsidRDefault="00822B21" w:rsidP="004945A1">
      <w:pPr>
        <w:rPr>
          <w:rFonts w:ascii="Arial" w:hAnsi="Arial"/>
          <w:b/>
          <w:szCs w:val="22"/>
        </w:rPr>
      </w:pPr>
    </w:p>
    <w:p w14:paraId="33F6B085" w14:textId="77777777" w:rsidR="00B40F9B" w:rsidRPr="00E5276D" w:rsidRDefault="00B40F9B" w:rsidP="004945A1">
      <w:pPr>
        <w:rPr>
          <w:rFonts w:ascii="Arial" w:hAnsi="Arial"/>
          <w:szCs w:val="22"/>
        </w:rPr>
      </w:pPr>
      <w:r w:rsidRPr="00E5276D">
        <w:rPr>
          <w:rFonts w:ascii="Arial" w:hAnsi="Arial"/>
          <w:b/>
          <w:szCs w:val="22"/>
        </w:rPr>
        <w:t>JOB DESCRIPTION</w:t>
      </w:r>
    </w:p>
    <w:p w14:paraId="19DEBA55" w14:textId="77777777" w:rsidR="00B40F9B" w:rsidRDefault="006265AF">
      <w:pPr>
        <w:jc w:val="center"/>
        <w:rPr>
          <w:rFonts w:ascii="Arial" w:hAnsi="Arial"/>
          <w:sz w:val="21"/>
        </w:rPr>
      </w:pPr>
      <w:r>
        <w:rPr>
          <w:rFonts w:ascii="Arial" w:hAnsi="Arial"/>
          <w:noProof/>
          <w:sz w:val="21"/>
          <w:lang w:eastAsia="en-GB"/>
        </w:rPr>
        <mc:AlternateContent>
          <mc:Choice Requires="wps">
            <w:drawing>
              <wp:anchor distT="0" distB="0" distL="114300" distR="114300" simplePos="0" relativeHeight="251657728" behindDoc="0" locked="0" layoutInCell="1" allowOverlap="1" wp14:anchorId="010C4488" wp14:editId="4EADCA9B">
                <wp:simplePos x="0" y="0"/>
                <wp:positionH relativeFrom="column">
                  <wp:posOffset>3810</wp:posOffset>
                </wp:positionH>
                <wp:positionV relativeFrom="paragraph">
                  <wp:posOffset>135255</wp:posOffset>
                </wp:positionV>
                <wp:extent cx="62865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7975"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65pt" to="49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N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"/>
            </w:pict>
          </mc:Fallback>
        </mc:AlternateContent>
      </w:r>
    </w:p>
    <w:p w14:paraId="109F0475" w14:textId="77777777" w:rsidR="00791B27" w:rsidRDefault="00791B27" w:rsidP="00791B27">
      <w:pPr>
        <w:rPr>
          <w:rFonts w:ascii="Arial" w:hAnsi="Arial"/>
        </w:rPr>
      </w:pPr>
      <w:r>
        <w:rPr>
          <w:rFonts w:ascii="Arial" w:hAnsi="Arial"/>
        </w:rPr>
        <w:t>It must be recognised that this job description is likely to change as the circumstances of the College change and the post holder must recognise and actively adapt to these changes as they affect the job described.</w:t>
      </w:r>
    </w:p>
    <w:p w14:paraId="3F7AAB1C" w14:textId="77777777" w:rsidR="00791B27" w:rsidRDefault="00791B27" w:rsidP="00791B27">
      <w:pPr>
        <w:rPr>
          <w:rFonts w:ascii="Arial" w:hAnsi="Arial"/>
        </w:rPr>
      </w:pPr>
    </w:p>
    <w:p w14:paraId="60032A43" w14:textId="77777777" w:rsidR="00791B27" w:rsidRDefault="00791B27" w:rsidP="00791B27">
      <w:pPr>
        <w:rPr>
          <w:rFonts w:ascii="Arial" w:hAnsi="Arial"/>
        </w:rPr>
      </w:pPr>
      <w:r w:rsidRPr="00FA210F">
        <w:rPr>
          <w:rFonts w:ascii="Arial" w:hAnsi="Arial"/>
          <w:b/>
        </w:rPr>
        <w:t>JOB TITLE:</w:t>
      </w:r>
      <w:r>
        <w:rPr>
          <w:rFonts w:ascii="Arial" w:hAnsi="Arial"/>
        </w:rPr>
        <w:tab/>
      </w:r>
      <w:r>
        <w:rPr>
          <w:rFonts w:ascii="Arial" w:hAnsi="Arial"/>
        </w:rPr>
        <w:tab/>
        <w:t xml:space="preserve">Teacher </w:t>
      </w:r>
    </w:p>
    <w:p w14:paraId="7479250D" w14:textId="77777777" w:rsidR="00791B27" w:rsidRDefault="00791B27" w:rsidP="00791B27">
      <w:pPr>
        <w:rPr>
          <w:rFonts w:ascii="Arial" w:hAnsi="Arial"/>
        </w:rPr>
      </w:pPr>
    </w:p>
    <w:p w14:paraId="668F6652" w14:textId="77777777" w:rsidR="00791B27" w:rsidRDefault="00791B27" w:rsidP="00791B27">
      <w:pPr>
        <w:rPr>
          <w:rFonts w:ascii="Arial" w:hAnsi="Arial"/>
        </w:rPr>
      </w:pPr>
      <w:r w:rsidRPr="00FA210F">
        <w:rPr>
          <w:rFonts w:ascii="Arial" w:hAnsi="Arial"/>
          <w:b/>
        </w:rPr>
        <w:t>JOB PURPOSE:</w:t>
      </w:r>
      <w:r>
        <w:rPr>
          <w:rFonts w:ascii="Arial" w:hAnsi="Arial"/>
        </w:rPr>
        <w:t xml:space="preserve">  </w:t>
      </w:r>
      <w:r>
        <w:rPr>
          <w:rFonts w:ascii="Arial" w:hAnsi="Arial"/>
        </w:rPr>
        <w:tab/>
        <w:t xml:space="preserve">To teach students according to the College timetable </w:t>
      </w:r>
      <w:proofErr w:type="gramStart"/>
      <w:r>
        <w:rPr>
          <w:rFonts w:ascii="Arial" w:hAnsi="Arial"/>
        </w:rPr>
        <w:t>so as to</w:t>
      </w:r>
      <w:proofErr w:type="gramEnd"/>
      <w:r>
        <w:rPr>
          <w:rFonts w:ascii="Arial" w:hAnsi="Arial"/>
        </w:rPr>
        <w:t xml:space="preserve"> ensure </w:t>
      </w:r>
      <w:r>
        <w:rPr>
          <w:rFonts w:ascii="Arial" w:hAnsi="Arial"/>
        </w:rPr>
        <w:tab/>
      </w:r>
      <w:r>
        <w:rPr>
          <w:rFonts w:ascii="Arial" w:hAnsi="Arial"/>
        </w:rPr>
        <w:tab/>
      </w:r>
      <w:r>
        <w:rPr>
          <w:rFonts w:ascii="Arial" w:hAnsi="Arial"/>
        </w:rPr>
        <w:tab/>
      </w:r>
      <w:r>
        <w:rPr>
          <w:rFonts w:ascii="Arial" w:hAnsi="Arial"/>
        </w:rPr>
        <w:tab/>
        <w:t>excellent success rates and Value Added</w:t>
      </w:r>
    </w:p>
    <w:p w14:paraId="265548B5" w14:textId="77777777" w:rsidR="00791B27" w:rsidRDefault="00791B27" w:rsidP="00791B27">
      <w:pPr>
        <w:rPr>
          <w:rFonts w:ascii="Arial" w:hAnsi="Arial"/>
        </w:rPr>
      </w:pPr>
    </w:p>
    <w:p w14:paraId="30D31754" w14:textId="77777777" w:rsidR="00791B27" w:rsidRDefault="00791B27" w:rsidP="00791B27">
      <w:pPr>
        <w:rPr>
          <w:rFonts w:ascii="Arial" w:hAnsi="Arial"/>
        </w:rPr>
      </w:pPr>
      <w:r w:rsidRPr="00FA210F">
        <w:rPr>
          <w:rFonts w:ascii="Arial" w:hAnsi="Arial"/>
          <w:b/>
        </w:rPr>
        <w:t>RESPONSIBLE TO:</w:t>
      </w:r>
      <w:r>
        <w:rPr>
          <w:rFonts w:ascii="Arial" w:hAnsi="Arial"/>
        </w:rPr>
        <w:tab/>
        <w:t>Head of Department</w:t>
      </w:r>
    </w:p>
    <w:p w14:paraId="2D32C79C" w14:textId="77777777" w:rsidR="00791B27" w:rsidRDefault="00791B27" w:rsidP="00791B27">
      <w:pPr>
        <w:rPr>
          <w:rFonts w:ascii="Arial" w:hAnsi="Arial"/>
        </w:rPr>
      </w:pPr>
    </w:p>
    <w:p w14:paraId="10207A33" w14:textId="77777777" w:rsidR="00791B27" w:rsidRPr="00FA210F" w:rsidRDefault="00791B27" w:rsidP="00791B27">
      <w:pPr>
        <w:rPr>
          <w:rFonts w:ascii="Arial" w:hAnsi="Arial"/>
          <w:b/>
        </w:rPr>
      </w:pPr>
      <w:r w:rsidRPr="00FA210F">
        <w:rPr>
          <w:rFonts w:ascii="Arial" w:hAnsi="Arial"/>
          <w:b/>
        </w:rPr>
        <w:t>MAJOR TASKS</w:t>
      </w:r>
      <w:r w:rsidRPr="00FA210F">
        <w:rPr>
          <w:rFonts w:ascii="Arial" w:hAnsi="Arial"/>
          <w:b/>
        </w:rPr>
        <w:tab/>
      </w:r>
    </w:p>
    <w:p w14:paraId="48FCB7CA" w14:textId="77777777" w:rsidR="00791B27" w:rsidRDefault="00791B27" w:rsidP="00791B27">
      <w:pPr>
        <w:rPr>
          <w:rFonts w:ascii="Arial" w:hAnsi="Arial"/>
          <w:b/>
          <w:u w:val="single"/>
        </w:rPr>
      </w:pPr>
    </w:p>
    <w:p w14:paraId="2223A23E" w14:textId="77777777" w:rsidR="00791B27" w:rsidRDefault="00791B27" w:rsidP="00791B27">
      <w:pPr>
        <w:ind w:left="720" w:hanging="720"/>
        <w:rPr>
          <w:rFonts w:ascii="Arial" w:hAnsi="Arial"/>
        </w:rPr>
      </w:pPr>
      <w:r>
        <w:rPr>
          <w:rFonts w:ascii="Arial" w:hAnsi="Arial"/>
        </w:rPr>
        <w:t xml:space="preserve">1.  </w:t>
      </w:r>
      <w:r>
        <w:rPr>
          <w:rFonts w:ascii="Arial" w:hAnsi="Arial"/>
        </w:rPr>
        <w:tab/>
        <w:t>To know and understand the aims and objectives of the College and the department, the relevant examination syllabus or specification and the schemes of work for each of the courses taught.</w:t>
      </w:r>
    </w:p>
    <w:p w14:paraId="4C13E08A" w14:textId="77777777" w:rsidR="00791B27" w:rsidRDefault="00791B27" w:rsidP="00791B27">
      <w:pPr>
        <w:ind w:left="720" w:hanging="720"/>
        <w:rPr>
          <w:rFonts w:ascii="Arial" w:hAnsi="Arial"/>
        </w:rPr>
      </w:pPr>
    </w:p>
    <w:p w14:paraId="3199FAEE" w14:textId="77777777" w:rsidR="00791B27" w:rsidRDefault="00791B27" w:rsidP="00791B27">
      <w:pPr>
        <w:ind w:left="720" w:hanging="720"/>
        <w:rPr>
          <w:rFonts w:ascii="Arial" w:hAnsi="Arial"/>
        </w:rPr>
      </w:pPr>
      <w:r>
        <w:rPr>
          <w:rFonts w:ascii="Arial" w:hAnsi="Arial"/>
        </w:rPr>
        <w:t>2.</w:t>
      </w:r>
      <w:r>
        <w:rPr>
          <w:rFonts w:ascii="Arial" w:hAnsi="Arial"/>
        </w:rPr>
        <w:tab/>
        <w:t xml:space="preserve">To contribute to the policy-making process of the department and the College through staff, </w:t>
      </w:r>
      <w:proofErr w:type="gramStart"/>
      <w:r>
        <w:rPr>
          <w:rFonts w:ascii="Arial" w:hAnsi="Arial"/>
        </w:rPr>
        <w:t>department</w:t>
      </w:r>
      <w:proofErr w:type="gramEnd"/>
      <w:r>
        <w:rPr>
          <w:rFonts w:ascii="Arial" w:hAnsi="Arial"/>
        </w:rPr>
        <w:t xml:space="preserve"> or other meetings.</w:t>
      </w:r>
    </w:p>
    <w:p w14:paraId="7B3C4C68" w14:textId="77777777" w:rsidR="00791B27" w:rsidRDefault="00791B27" w:rsidP="00791B27">
      <w:pPr>
        <w:ind w:left="720" w:hanging="720"/>
        <w:rPr>
          <w:rFonts w:ascii="Arial" w:hAnsi="Arial"/>
        </w:rPr>
      </w:pPr>
    </w:p>
    <w:p w14:paraId="534C2AB7" w14:textId="77777777" w:rsidR="00791B27" w:rsidRDefault="00791B27" w:rsidP="00791B27">
      <w:pPr>
        <w:ind w:left="720" w:hanging="720"/>
        <w:rPr>
          <w:rFonts w:ascii="Arial" w:hAnsi="Arial"/>
        </w:rPr>
      </w:pPr>
      <w:r>
        <w:rPr>
          <w:rFonts w:ascii="Arial" w:hAnsi="Arial"/>
        </w:rPr>
        <w:t>3.</w:t>
      </w:r>
      <w:r>
        <w:rPr>
          <w:rFonts w:ascii="Arial" w:hAnsi="Arial"/>
        </w:rPr>
        <w:tab/>
        <w:t>To gather and record information about the experience and entry qualifications of students following the courses taught.</w:t>
      </w:r>
    </w:p>
    <w:p w14:paraId="2C0F8EEA" w14:textId="77777777" w:rsidR="00791B27" w:rsidRDefault="00791B27" w:rsidP="00791B27">
      <w:pPr>
        <w:ind w:left="720" w:hanging="720"/>
        <w:rPr>
          <w:rFonts w:ascii="Arial" w:hAnsi="Arial"/>
        </w:rPr>
      </w:pPr>
    </w:p>
    <w:p w14:paraId="6BEA7814" w14:textId="77777777" w:rsidR="00791B27" w:rsidRDefault="00791B27" w:rsidP="00791B27">
      <w:pPr>
        <w:ind w:left="720" w:hanging="720"/>
        <w:rPr>
          <w:rFonts w:ascii="Arial" w:hAnsi="Arial"/>
        </w:rPr>
      </w:pPr>
      <w:r>
        <w:rPr>
          <w:rFonts w:ascii="Arial" w:hAnsi="Arial"/>
        </w:rPr>
        <w:t>4.</w:t>
      </w:r>
      <w:r>
        <w:rPr>
          <w:rFonts w:ascii="Arial" w:hAnsi="Arial"/>
        </w:rPr>
        <w:tab/>
        <w:t>To record the issue of books and other College equipment to students at the start of the course and to collect them in as necessary.</w:t>
      </w:r>
    </w:p>
    <w:p w14:paraId="1D0D85A3" w14:textId="77777777" w:rsidR="00791B27" w:rsidRDefault="00791B27" w:rsidP="00791B27">
      <w:pPr>
        <w:ind w:left="720" w:hanging="720"/>
        <w:rPr>
          <w:rFonts w:ascii="Arial" w:hAnsi="Arial"/>
        </w:rPr>
      </w:pPr>
    </w:p>
    <w:p w14:paraId="2ACC871F" w14:textId="77777777" w:rsidR="00791B27" w:rsidRDefault="00791B27" w:rsidP="00791B27">
      <w:pPr>
        <w:ind w:left="720" w:hanging="720"/>
        <w:rPr>
          <w:rFonts w:ascii="Arial" w:hAnsi="Arial"/>
        </w:rPr>
      </w:pPr>
      <w:r>
        <w:rPr>
          <w:rFonts w:ascii="Arial" w:hAnsi="Arial"/>
        </w:rPr>
        <w:t>5.</w:t>
      </w:r>
      <w:r>
        <w:rPr>
          <w:rFonts w:ascii="Arial" w:hAnsi="Arial"/>
        </w:rPr>
        <w:tab/>
        <w:t>To prepare appropriate materials and activities to ensure high-quality learning opportunities for all students following the courses taught and to teach in a way designed to motivate the students.</w:t>
      </w:r>
    </w:p>
    <w:p w14:paraId="03687FFD" w14:textId="77777777" w:rsidR="00791B27" w:rsidRDefault="00791B27" w:rsidP="00791B27">
      <w:pPr>
        <w:ind w:left="720" w:hanging="720"/>
        <w:rPr>
          <w:rFonts w:ascii="Arial" w:hAnsi="Arial"/>
        </w:rPr>
      </w:pPr>
    </w:p>
    <w:p w14:paraId="5B02CA93" w14:textId="77777777" w:rsidR="00791B27" w:rsidRDefault="00791B27" w:rsidP="00791B27">
      <w:pPr>
        <w:ind w:left="720" w:hanging="720"/>
        <w:rPr>
          <w:rFonts w:ascii="Arial" w:hAnsi="Arial"/>
        </w:rPr>
      </w:pPr>
      <w:r>
        <w:rPr>
          <w:rFonts w:ascii="Arial" w:hAnsi="Arial"/>
        </w:rPr>
        <w:t>6.</w:t>
      </w:r>
      <w:r>
        <w:rPr>
          <w:rFonts w:ascii="Arial" w:hAnsi="Arial"/>
        </w:rPr>
        <w:tab/>
        <w:t>To complete a register of attendance at all lessons taught and to contact tutors or Heads of Year as appropriate.</w:t>
      </w:r>
    </w:p>
    <w:p w14:paraId="1522560D" w14:textId="77777777" w:rsidR="00791B27" w:rsidRDefault="00791B27" w:rsidP="00791B27">
      <w:pPr>
        <w:ind w:left="720" w:hanging="720"/>
        <w:rPr>
          <w:rFonts w:ascii="Arial" w:hAnsi="Arial"/>
        </w:rPr>
      </w:pPr>
    </w:p>
    <w:p w14:paraId="614BF2BC" w14:textId="77777777" w:rsidR="00791B27" w:rsidRDefault="00791B27" w:rsidP="00791B27">
      <w:pPr>
        <w:ind w:left="720" w:hanging="720"/>
        <w:rPr>
          <w:rFonts w:ascii="Arial" w:hAnsi="Arial"/>
        </w:rPr>
      </w:pPr>
      <w:r>
        <w:rPr>
          <w:rFonts w:ascii="Arial" w:hAnsi="Arial"/>
        </w:rPr>
        <w:t>7.</w:t>
      </w:r>
      <w:r>
        <w:rPr>
          <w:rFonts w:ascii="Arial" w:hAnsi="Arial"/>
        </w:rPr>
        <w:tab/>
        <w:t>To set and mark work on a regular basis in accordance with the College and department assessment policy.</w:t>
      </w:r>
    </w:p>
    <w:p w14:paraId="39ABF11C" w14:textId="77777777" w:rsidR="00791B27" w:rsidRDefault="00791B27" w:rsidP="00791B27">
      <w:pPr>
        <w:ind w:left="720" w:hanging="720"/>
        <w:rPr>
          <w:rFonts w:ascii="Arial" w:hAnsi="Arial"/>
        </w:rPr>
      </w:pPr>
    </w:p>
    <w:p w14:paraId="144D9EB5" w14:textId="77777777" w:rsidR="00791B27" w:rsidRDefault="00791B27" w:rsidP="00791B27">
      <w:pPr>
        <w:ind w:left="720" w:hanging="720"/>
        <w:rPr>
          <w:rFonts w:ascii="Arial" w:hAnsi="Arial"/>
        </w:rPr>
      </w:pPr>
      <w:r>
        <w:rPr>
          <w:rFonts w:ascii="Arial" w:hAnsi="Arial"/>
        </w:rPr>
        <w:t>8.</w:t>
      </w:r>
      <w:r>
        <w:rPr>
          <w:rFonts w:ascii="Arial" w:hAnsi="Arial"/>
        </w:rPr>
        <w:tab/>
        <w:t>To give students an opportunity to review their work on a regular basis, and to discuss their progress with them.</w:t>
      </w:r>
    </w:p>
    <w:p w14:paraId="00CE4FF0" w14:textId="77777777" w:rsidR="00791B27" w:rsidRDefault="00791B27" w:rsidP="00791B27">
      <w:pPr>
        <w:ind w:left="720" w:hanging="720"/>
        <w:rPr>
          <w:rFonts w:ascii="Arial" w:hAnsi="Arial"/>
        </w:rPr>
      </w:pPr>
    </w:p>
    <w:p w14:paraId="05DD56EC" w14:textId="77777777" w:rsidR="00791B27" w:rsidRDefault="00791B27" w:rsidP="00791B27">
      <w:pPr>
        <w:ind w:left="720" w:hanging="720"/>
        <w:rPr>
          <w:rFonts w:ascii="Arial" w:hAnsi="Arial"/>
        </w:rPr>
      </w:pPr>
      <w:r>
        <w:rPr>
          <w:rFonts w:ascii="Arial" w:hAnsi="Arial"/>
        </w:rPr>
        <w:t>9.</w:t>
      </w:r>
      <w:r>
        <w:rPr>
          <w:rFonts w:ascii="Arial" w:hAnsi="Arial"/>
        </w:rPr>
        <w:tab/>
        <w:t>To keep a record of students' progress and marks in all assessed work, and to write reports to parents and for other staff as the need arises.</w:t>
      </w:r>
    </w:p>
    <w:p w14:paraId="175C6013" w14:textId="77777777" w:rsidR="00791B27" w:rsidRDefault="00791B27" w:rsidP="00791B27">
      <w:pPr>
        <w:ind w:left="720" w:hanging="720"/>
        <w:rPr>
          <w:rFonts w:ascii="Arial" w:hAnsi="Arial"/>
        </w:rPr>
      </w:pPr>
    </w:p>
    <w:p w14:paraId="4DDE6AB0" w14:textId="77777777" w:rsidR="00791B27" w:rsidRDefault="00791B27" w:rsidP="00791B27">
      <w:pPr>
        <w:ind w:left="720" w:hanging="720"/>
        <w:rPr>
          <w:rFonts w:ascii="Arial" w:hAnsi="Arial"/>
        </w:rPr>
      </w:pPr>
      <w:r>
        <w:rPr>
          <w:rFonts w:ascii="Arial" w:hAnsi="Arial"/>
        </w:rPr>
        <w:t>10.</w:t>
      </w:r>
      <w:r>
        <w:rPr>
          <w:rFonts w:ascii="Arial" w:hAnsi="Arial"/>
        </w:rPr>
        <w:tab/>
        <w:t xml:space="preserve">To produce marks and other information for examination boards as </w:t>
      </w:r>
      <w:proofErr w:type="gramStart"/>
      <w:r>
        <w:rPr>
          <w:rFonts w:ascii="Arial" w:hAnsi="Arial"/>
        </w:rPr>
        <w:t>necessary, and</w:t>
      </w:r>
      <w:proofErr w:type="gramEnd"/>
      <w:r>
        <w:rPr>
          <w:rFonts w:ascii="Arial" w:hAnsi="Arial"/>
        </w:rPr>
        <w:t xml:space="preserve"> confirm the entry of students for public examinations.</w:t>
      </w:r>
    </w:p>
    <w:p w14:paraId="68AFBBD5" w14:textId="77777777" w:rsidR="00791B27" w:rsidRDefault="00791B27" w:rsidP="00791B27">
      <w:pPr>
        <w:ind w:left="720" w:hanging="720"/>
        <w:rPr>
          <w:rFonts w:ascii="Arial" w:hAnsi="Arial"/>
        </w:rPr>
      </w:pPr>
    </w:p>
    <w:p w14:paraId="38C5BAE3" w14:textId="77777777" w:rsidR="00791B27" w:rsidRDefault="00791B27" w:rsidP="00791B27">
      <w:pPr>
        <w:ind w:left="720" w:hanging="720"/>
        <w:rPr>
          <w:rFonts w:ascii="Arial" w:hAnsi="Arial"/>
        </w:rPr>
      </w:pPr>
      <w:r>
        <w:rPr>
          <w:rFonts w:ascii="Arial" w:hAnsi="Arial"/>
        </w:rPr>
        <w:t>11.</w:t>
      </w:r>
      <w:r>
        <w:rPr>
          <w:rFonts w:ascii="Arial" w:hAnsi="Arial"/>
        </w:rPr>
        <w:tab/>
        <w:t>To attend Parents' Evenings and inform parents of the progress and prospects of their sons/daughters.</w:t>
      </w:r>
    </w:p>
    <w:p w14:paraId="149F6E82" w14:textId="77777777" w:rsidR="00791B27" w:rsidRDefault="00791B27" w:rsidP="00791B27">
      <w:pPr>
        <w:ind w:left="720" w:hanging="720"/>
        <w:rPr>
          <w:rFonts w:ascii="Arial" w:hAnsi="Arial"/>
        </w:rPr>
      </w:pPr>
    </w:p>
    <w:p w14:paraId="435F351D" w14:textId="77777777" w:rsidR="00791B27" w:rsidRDefault="00791B27" w:rsidP="00791B27">
      <w:pPr>
        <w:ind w:left="720" w:hanging="720"/>
        <w:rPr>
          <w:rFonts w:ascii="Arial" w:hAnsi="Arial"/>
        </w:rPr>
      </w:pPr>
      <w:r>
        <w:rPr>
          <w:rFonts w:ascii="Arial" w:hAnsi="Arial"/>
        </w:rPr>
        <w:t>12.</w:t>
      </w:r>
      <w:r>
        <w:rPr>
          <w:rFonts w:ascii="Arial" w:hAnsi="Arial"/>
        </w:rPr>
        <w:tab/>
        <w:t>To be informed about progression from the courses being taught and to advise students about the opportunities which are available to them on completion of the course, or to refer them to other sources of information.</w:t>
      </w:r>
    </w:p>
    <w:p w14:paraId="368562BE" w14:textId="77777777" w:rsidR="009E2EB1" w:rsidRDefault="009E2EB1" w:rsidP="00791B27">
      <w:pPr>
        <w:ind w:left="720" w:hanging="720"/>
        <w:rPr>
          <w:rFonts w:ascii="Arial" w:hAnsi="Arial"/>
        </w:rPr>
      </w:pPr>
    </w:p>
    <w:p w14:paraId="3629D842" w14:textId="77777777" w:rsidR="00791B27" w:rsidRDefault="00791B27" w:rsidP="00791B27">
      <w:pPr>
        <w:rPr>
          <w:rFonts w:ascii="Arial" w:hAnsi="Arial"/>
        </w:rPr>
      </w:pPr>
      <w:r>
        <w:rPr>
          <w:rFonts w:ascii="Arial" w:hAnsi="Arial"/>
        </w:rPr>
        <w:t>13.</w:t>
      </w:r>
      <w:r>
        <w:rPr>
          <w:rFonts w:ascii="Arial" w:hAnsi="Arial"/>
        </w:rPr>
        <w:tab/>
        <w:t>To review all aspects of the teaching role, especially teaching strategies used.</w:t>
      </w:r>
    </w:p>
    <w:p w14:paraId="7E5A2F85" w14:textId="77777777" w:rsidR="00791B27" w:rsidRDefault="00791B27" w:rsidP="00791B27">
      <w:pPr>
        <w:ind w:left="720" w:hanging="720"/>
        <w:rPr>
          <w:rFonts w:ascii="Arial" w:hAnsi="Arial"/>
        </w:rPr>
      </w:pPr>
    </w:p>
    <w:p w14:paraId="64DDEF76" w14:textId="77777777" w:rsidR="00791B27" w:rsidRDefault="00791B27" w:rsidP="00791B27">
      <w:pPr>
        <w:ind w:left="720" w:hanging="720"/>
        <w:rPr>
          <w:rFonts w:ascii="Arial" w:hAnsi="Arial"/>
        </w:rPr>
      </w:pPr>
      <w:r>
        <w:rPr>
          <w:rFonts w:ascii="Arial" w:hAnsi="Arial"/>
        </w:rPr>
        <w:lastRenderedPageBreak/>
        <w:t>14.</w:t>
      </w:r>
      <w:r>
        <w:rPr>
          <w:rFonts w:ascii="Arial" w:hAnsi="Arial"/>
        </w:rPr>
        <w:tab/>
        <w:t>To contribute to all appropriate Quality Assurance processes.</w:t>
      </w:r>
    </w:p>
    <w:p w14:paraId="31385C4F" w14:textId="77777777" w:rsidR="00791B27" w:rsidRDefault="00791B27" w:rsidP="00791B27">
      <w:pPr>
        <w:ind w:left="720" w:hanging="720"/>
        <w:rPr>
          <w:rFonts w:ascii="Arial" w:hAnsi="Arial"/>
        </w:rPr>
      </w:pPr>
    </w:p>
    <w:p w14:paraId="5A39FF64" w14:textId="77777777" w:rsidR="00791B27" w:rsidRDefault="00791B27" w:rsidP="00791B27">
      <w:pPr>
        <w:ind w:left="720" w:hanging="720"/>
        <w:rPr>
          <w:rFonts w:ascii="Arial" w:hAnsi="Arial"/>
        </w:rPr>
      </w:pPr>
      <w:r>
        <w:rPr>
          <w:rFonts w:ascii="Arial" w:hAnsi="Arial"/>
        </w:rPr>
        <w:t>15.</w:t>
      </w:r>
      <w:r>
        <w:rPr>
          <w:rFonts w:ascii="Arial" w:hAnsi="Arial"/>
        </w:rPr>
        <w:tab/>
        <w:t>To contribute as appropriate to the presentation of the department at Open Events and other similar functions.</w:t>
      </w:r>
    </w:p>
    <w:p w14:paraId="7E077E1C" w14:textId="77777777" w:rsidR="00791B27" w:rsidRDefault="00791B27" w:rsidP="00791B27">
      <w:pPr>
        <w:ind w:left="720" w:hanging="720"/>
        <w:rPr>
          <w:rFonts w:ascii="Arial" w:hAnsi="Arial"/>
        </w:rPr>
      </w:pPr>
    </w:p>
    <w:p w14:paraId="007DEFC3" w14:textId="77777777" w:rsidR="00791B27" w:rsidRDefault="00791B27" w:rsidP="00791B27">
      <w:pPr>
        <w:ind w:left="720" w:hanging="720"/>
        <w:rPr>
          <w:rFonts w:ascii="Arial" w:hAnsi="Arial"/>
        </w:rPr>
      </w:pPr>
      <w:r>
        <w:rPr>
          <w:rFonts w:ascii="Arial" w:hAnsi="Arial"/>
        </w:rPr>
        <w:t>16.</w:t>
      </w:r>
      <w:r>
        <w:rPr>
          <w:rFonts w:ascii="Arial" w:hAnsi="Arial"/>
        </w:rPr>
        <w:tab/>
        <w:t>To maintain teaching rooms used in as attractive a state as possible and to report any defects in fabric or equipment to the appropriate Head of Department or Health and Safety Officer.</w:t>
      </w:r>
    </w:p>
    <w:p w14:paraId="7A63BB6B" w14:textId="77777777" w:rsidR="00791B27" w:rsidRDefault="00791B27" w:rsidP="00791B27">
      <w:pPr>
        <w:ind w:left="720" w:hanging="720"/>
        <w:rPr>
          <w:rFonts w:ascii="Arial" w:hAnsi="Arial"/>
        </w:rPr>
      </w:pPr>
    </w:p>
    <w:p w14:paraId="5F19DED2" w14:textId="77777777" w:rsidR="00791B27" w:rsidRDefault="00791B27" w:rsidP="00791B27">
      <w:pPr>
        <w:ind w:left="720" w:hanging="720"/>
        <w:rPr>
          <w:rFonts w:ascii="Arial" w:hAnsi="Arial"/>
        </w:rPr>
      </w:pPr>
      <w:r>
        <w:rPr>
          <w:rFonts w:ascii="Arial" w:hAnsi="Arial"/>
        </w:rPr>
        <w:t>17.</w:t>
      </w:r>
      <w:r>
        <w:rPr>
          <w:rFonts w:ascii="Arial" w:hAnsi="Arial"/>
        </w:rPr>
        <w:tab/>
        <w:t xml:space="preserve">To refer to the Head of Department, </w:t>
      </w:r>
      <w:proofErr w:type="gramStart"/>
      <w:r>
        <w:rPr>
          <w:rFonts w:ascii="Arial" w:hAnsi="Arial"/>
        </w:rPr>
        <w:t>tutor</w:t>
      </w:r>
      <w:proofErr w:type="gramEnd"/>
      <w:r>
        <w:rPr>
          <w:rFonts w:ascii="Arial" w:hAnsi="Arial"/>
        </w:rPr>
        <w:t xml:space="preserve"> or Head of Year any student who causes particular concern.</w:t>
      </w:r>
    </w:p>
    <w:p w14:paraId="7E8619B1" w14:textId="77777777" w:rsidR="00791B27" w:rsidRDefault="00791B27" w:rsidP="00791B27">
      <w:pPr>
        <w:ind w:left="720" w:hanging="720"/>
        <w:rPr>
          <w:rFonts w:ascii="Arial" w:hAnsi="Arial"/>
        </w:rPr>
      </w:pPr>
    </w:p>
    <w:p w14:paraId="7994A1B8" w14:textId="77777777" w:rsidR="00791B27" w:rsidRPr="00FA210F" w:rsidRDefault="00791B27" w:rsidP="00791B27">
      <w:pPr>
        <w:rPr>
          <w:rFonts w:ascii="Arial" w:hAnsi="Arial"/>
          <w:b/>
        </w:rPr>
      </w:pPr>
      <w:r>
        <w:rPr>
          <w:rFonts w:ascii="Arial" w:hAnsi="Arial"/>
          <w:b/>
        </w:rPr>
        <w:t>GENERAL RESPONSIBILITIES</w:t>
      </w:r>
    </w:p>
    <w:p w14:paraId="560D0AF3" w14:textId="77777777" w:rsidR="00791B27" w:rsidRDefault="00791B27" w:rsidP="00791B27">
      <w:pPr>
        <w:ind w:left="720" w:hanging="720"/>
        <w:rPr>
          <w:rFonts w:ascii="Arial" w:hAnsi="Arial"/>
        </w:rPr>
      </w:pPr>
    </w:p>
    <w:p w14:paraId="4D69F6E6" w14:textId="77777777" w:rsidR="00791B27" w:rsidRDefault="00791B27" w:rsidP="00791B27">
      <w:pPr>
        <w:ind w:left="720" w:hanging="720"/>
        <w:rPr>
          <w:rFonts w:ascii="Arial" w:hAnsi="Arial"/>
        </w:rPr>
      </w:pPr>
      <w:r w:rsidRPr="00FA210F">
        <w:rPr>
          <w:rFonts w:ascii="Arial" w:hAnsi="Arial"/>
        </w:rPr>
        <w:t>1</w:t>
      </w:r>
      <w:r>
        <w:rPr>
          <w:rFonts w:ascii="Arial" w:hAnsi="Arial"/>
        </w:rPr>
        <w:t>.</w:t>
      </w:r>
      <w:r>
        <w:rPr>
          <w:rFonts w:ascii="Arial" w:hAnsi="Arial"/>
        </w:rPr>
        <w:tab/>
        <w:t xml:space="preserve">To be responsible for and committed to promoting and safeguarding the welfare of children, young </w:t>
      </w:r>
      <w:proofErr w:type="gramStart"/>
      <w:r>
        <w:rPr>
          <w:rFonts w:ascii="Arial" w:hAnsi="Arial"/>
        </w:rPr>
        <w:t>persons</w:t>
      </w:r>
      <w:proofErr w:type="gramEnd"/>
      <w:r>
        <w:rPr>
          <w:rFonts w:ascii="Arial" w:hAnsi="Arial"/>
        </w:rPr>
        <w:t xml:space="preserve"> and vulnerable adults whether responsible for, or in contact with them.</w:t>
      </w:r>
    </w:p>
    <w:p w14:paraId="7531C199" w14:textId="77777777" w:rsidR="00791B27" w:rsidRDefault="00791B27" w:rsidP="00791B27">
      <w:pPr>
        <w:ind w:left="720" w:hanging="720"/>
        <w:rPr>
          <w:rFonts w:ascii="Arial" w:hAnsi="Arial"/>
        </w:rPr>
      </w:pPr>
    </w:p>
    <w:p w14:paraId="10DD07F1" w14:textId="77777777" w:rsidR="00791B27" w:rsidRDefault="00791B27" w:rsidP="00791B27">
      <w:pPr>
        <w:ind w:left="720" w:hanging="720"/>
        <w:rPr>
          <w:rFonts w:ascii="Arial" w:hAnsi="Arial"/>
        </w:rPr>
      </w:pPr>
      <w:r>
        <w:rPr>
          <w:rFonts w:ascii="Arial" w:hAnsi="Arial"/>
        </w:rPr>
        <w:t>2.</w:t>
      </w:r>
      <w:r>
        <w:rPr>
          <w:rFonts w:ascii="Arial" w:hAnsi="Arial"/>
        </w:rPr>
        <w:tab/>
        <w:t xml:space="preserve">To </w:t>
      </w:r>
      <w:proofErr w:type="gramStart"/>
      <w:r>
        <w:rPr>
          <w:rFonts w:ascii="Arial" w:hAnsi="Arial"/>
        </w:rPr>
        <w:t>observe the College Health and Safety policy at all times</w:t>
      </w:r>
      <w:proofErr w:type="gramEnd"/>
      <w:r>
        <w:rPr>
          <w:rFonts w:ascii="Arial" w:hAnsi="Arial"/>
        </w:rPr>
        <w:t xml:space="preserve">, taking responsibility within own areas as set out in the policy.  </w:t>
      </w:r>
    </w:p>
    <w:p w14:paraId="0A8657AF" w14:textId="77777777" w:rsidR="00791B27" w:rsidRDefault="00791B27" w:rsidP="00791B27">
      <w:pPr>
        <w:ind w:left="720" w:hanging="720"/>
        <w:rPr>
          <w:rFonts w:ascii="Arial" w:hAnsi="Arial"/>
        </w:rPr>
      </w:pPr>
    </w:p>
    <w:p w14:paraId="5EDE91B7" w14:textId="77777777" w:rsidR="00791B27" w:rsidRDefault="00791B27" w:rsidP="00791B27">
      <w:pPr>
        <w:ind w:left="720" w:hanging="720"/>
        <w:rPr>
          <w:rFonts w:ascii="Arial" w:hAnsi="Arial"/>
        </w:rPr>
      </w:pPr>
      <w:r>
        <w:rPr>
          <w:rFonts w:ascii="Arial" w:hAnsi="Arial"/>
        </w:rPr>
        <w:t>3.</w:t>
      </w:r>
      <w:r>
        <w:rPr>
          <w:rFonts w:ascii="Arial" w:hAnsi="Arial"/>
        </w:rPr>
        <w:tab/>
        <w:t>To be fully aware of and implement College policies relating to equality and diversity and actively promote positive practice.</w:t>
      </w:r>
    </w:p>
    <w:p w14:paraId="1B88FBB7" w14:textId="77777777" w:rsidR="00791B27" w:rsidRDefault="00791B27" w:rsidP="00791B27">
      <w:pPr>
        <w:ind w:left="720" w:hanging="720"/>
        <w:rPr>
          <w:rFonts w:ascii="Arial" w:hAnsi="Arial"/>
        </w:rPr>
      </w:pPr>
    </w:p>
    <w:p w14:paraId="712D53F9" w14:textId="77777777" w:rsidR="00791B27" w:rsidRDefault="00791B27" w:rsidP="00791B27">
      <w:pPr>
        <w:ind w:left="720" w:hanging="720"/>
        <w:rPr>
          <w:rFonts w:ascii="Arial" w:hAnsi="Arial"/>
        </w:rPr>
      </w:pPr>
      <w:r>
        <w:rPr>
          <w:rFonts w:ascii="Arial" w:hAnsi="Arial"/>
        </w:rPr>
        <w:t>4.</w:t>
      </w:r>
      <w:r>
        <w:rPr>
          <w:rFonts w:ascii="Arial" w:hAnsi="Arial"/>
        </w:rPr>
        <w:tab/>
        <w:t>To comply with all other College policies and procedures.</w:t>
      </w:r>
    </w:p>
    <w:p w14:paraId="72FB7602" w14:textId="77777777" w:rsidR="00791B27" w:rsidRDefault="00791B27" w:rsidP="00791B27">
      <w:pPr>
        <w:ind w:left="720" w:hanging="720"/>
        <w:rPr>
          <w:rFonts w:ascii="Arial" w:hAnsi="Arial"/>
        </w:rPr>
      </w:pPr>
    </w:p>
    <w:p w14:paraId="33EB22FD" w14:textId="77777777" w:rsidR="00791B27" w:rsidRDefault="00791B27" w:rsidP="00791B27">
      <w:pPr>
        <w:ind w:left="709" w:hanging="709"/>
        <w:rPr>
          <w:rFonts w:ascii="Arial" w:hAnsi="Arial"/>
        </w:rPr>
      </w:pPr>
      <w:r>
        <w:rPr>
          <w:rFonts w:ascii="Arial" w:hAnsi="Arial"/>
        </w:rPr>
        <w:t>5.</w:t>
      </w:r>
      <w:r>
        <w:rPr>
          <w:rFonts w:ascii="Arial" w:hAnsi="Arial"/>
        </w:rPr>
        <w:tab/>
        <w:t xml:space="preserve">To undertake continuing professional development </w:t>
      </w:r>
    </w:p>
    <w:p w14:paraId="5EAA0BEA" w14:textId="77777777" w:rsidR="00791B27" w:rsidRDefault="00791B27" w:rsidP="00791B27">
      <w:pPr>
        <w:ind w:left="709" w:hanging="709"/>
        <w:rPr>
          <w:rFonts w:ascii="Arial" w:hAnsi="Arial"/>
          <w:i/>
        </w:rPr>
      </w:pPr>
    </w:p>
    <w:p w14:paraId="3C97FF34" w14:textId="77777777" w:rsidR="00791B27" w:rsidRDefault="00791B27" w:rsidP="00791B27">
      <w:pPr>
        <w:ind w:left="720" w:hanging="720"/>
        <w:rPr>
          <w:rFonts w:ascii="Arial" w:hAnsi="Arial"/>
        </w:rPr>
      </w:pPr>
      <w:r>
        <w:rPr>
          <w:rFonts w:ascii="Arial" w:hAnsi="Arial"/>
        </w:rPr>
        <w:t>6.</w:t>
      </w:r>
      <w:r>
        <w:rPr>
          <w:rFonts w:ascii="Arial" w:hAnsi="Arial"/>
        </w:rPr>
        <w:tab/>
        <w:t xml:space="preserve">To undertake any other duties commensurate with this post as the </w:t>
      </w:r>
      <w:proofErr w:type="gramStart"/>
      <w:r>
        <w:rPr>
          <w:rFonts w:ascii="Arial" w:hAnsi="Arial"/>
        </w:rPr>
        <w:t>Principal</w:t>
      </w:r>
      <w:proofErr w:type="gramEnd"/>
      <w:r>
        <w:rPr>
          <w:rFonts w:ascii="Arial" w:hAnsi="Arial"/>
        </w:rPr>
        <w:t xml:space="preserve"> may from time to time decide.</w:t>
      </w:r>
    </w:p>
    <w:p w14:paraId="2E2636A6" w14:textId="77777777" w:rsidR="00791B27" w:rsidRDefault="00791B27" w:rsidP="00791B27">
      <w:pPr>
        <w:ind w:left="720" w:hanging="720"/>
        <w:rPr>
          <w:rFonts w:ascii="Arial" w:hAnsi="Arial"/>
        </w:rPr>
      </w:pPr>
    </w:p>
    <w:p w14:paraId="0B0B4018" w14:textId="77777777" w:rsidR="005F44A3" w:rsidRPr="00BD4D54" w:rsidRDefault="005F44A3" w:rsidP="00BD4D54">
      <w:pPr>
        <w:rPr>
          <w:rFonts w:ascii="Arial" w:hAnsi="Arial"/>
        </w:rPr>
      </w:pPr>
      <w:r>
        <w:rPr>
          <w:rFonts w:ascii="Arial" w:hAnsi="Arial"/>
        </w:rPr>
        <w:br w:type="page"/>
      </w:r>
    </w:p>
    <w:p w14:paraId="49A69EA0" w14:textId="77777777" w:rsidR="00DC1936" w:rsidRDefault="00DC1936" w:rsidP="00791B27">
      <w:pPr>
        <w:ind w:left="720" w:hanging="720"/>
        <w:jc w:val="right"/>
        <w:rPr>
          <w:rFonts w:ascii="Arial" w:hAnsi="Arial"/>
        </w:rPr>
      </w:pPr>
    </w:p>
    <w:p w14:paraId="18204C06" w14:textId="77777777" w:rsidR="00B5745B" w:rsidRPr="00AF5D37" w:rsidRDefault="006265AF" w:rsidP="00B5745B">
      <w:pPr>
        <w:rPr>
          <w:rFonts w:ascii="Arial" w:hAnsi="Arial"/>
          <w:b/>
          <w:sz w:val="21"/>
        </w:rPr>
      </w:pPr>
      <w:r w:rsidRPr="00AF5D37">
        <w:rPr>
          <w:rFonts w:ascii="Arial" w:hAnsi="Arial"/>
          <w:b/>
          <w:noProof/>
          <w:sz w:val="21"/>
          <w:lang w:eastAsia="en-GB"/>
        </w:rPr>
        <w:drawing>
          <wp:inline distT="0" distB="0" distL="0" distR="0" wp14:anchorId="7C4274CC" wp14:editId="1C87AF45">
            <wp:extent cx="2162175" cy="438150"/>
            <wp:effectExtent l="0" t="0" r="0" b="0"/>
            <wp:docPr id="3" name="Picture 3"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2A114B3D" w14:textId="77777777" w:rsidR="00AF5D37" w:rsidRDefault="00AF5D37" w:rsidP="00B5745B">
      <w:pPr>
        <w:rPr>
          <w:rFonts w:ascii="Arial" w:hAnsi="Arial"/>
          <w:b/>
          <w:sz w:val="21"/>
          <w:u w:val="single"/>
        </w:rPr>
      </w:pPr>
    </w:p>
    <w:p w14:paraId="74801A74" w14:textId="77777777" w:rsidR="00B5745B" w:rsidRPr="00E5276D" w:rsidRDefault="00B5745B" w:rsidP="00B5745B">
      <w:pPr>
        <w:rPr>
          <w:rFonts w:ascii="Arial" w:hAnsi="Arial"/>
          <w:b/>
          <w:szCs w:val="22"/>
        </w:rPr>
      </w:pPr>
      <w:r w:rsidRPr="00E5276D">
        <w:rPr>
          <w:rFonts w:ascii="Arial" w:hAnsi="Arial"/>
          <w:b/>
          <w:szCs w:val="22"/>
        </w:rPr>
        <w:t>PERSON SPECIFICATION</w:t>
      </w:r>
    </w:p>
    <w:p w14:paraId="7183D64A" w14:textId="77777777" w:rsidR="00B5745B" w:rsidRDefault="00B5745B" w:rsidP="005418FD">
      <w:pPr>
        <w:spacing w:after="120"/>
        <w:rPr>
          <w:rFonts w:ascii="Arial" w:hAnsi="Arial"/>
          <w:sz w:val="21"/>
        </w:rPr>
      </w:pPr>
      <w:r>
        <w:rPr>
          <w:rFonts w:ascii="Arial" w:hAnsi="Arial"/>
          <w:b/>
          <w:sz w:val="21"/>
        </w:rPr>
        <w:t>_________________________________________________________________________________</w:t>
      </w:r>
      <w:r w:rsidR="005418FD">
        <w:rPr>
          <w:rFonts w:ascii="Arial" w:hAnsi="Arial"/>
          <w:b/>
          <w:sz w:val="21"/>
        </w:rPr>
        <w:t>__</w:t>
      </w:r>
    </w:p>
    <w:p w14:paraId="69C0C25A" w14:textId="297B9977" w:rsidR="005F44A3" w:rsidRPr="005418FD" w:rsidRDefault="00B5745B" w:rsidP="005F44A3">
      <w:pPr>
        <w:rPr>
          <w:rFonts w:ascii="Arial" w:hAnsi="Arial"/>
          <w:b/>
          <w:sz w:val="24"/>
          <w:szCs w:val="24"/>
        </w:rPr>
      </w:pPr>
      <w:r>
        <w:rPr>
          <w:rFonts w:ascii="Arial" w:hAnsi="Arial" w:cs="Arial"/>
          <w:b/>
          <w:szCs w:val="22"/>
        </w:rPr>
        <w:t>JOB TITLE:</w:t>
      </w:r>
      <w:r>
        <w:rPr>
          <w:rFonts w:ascii="Arial" w:hAnsi="Arial" w:cs="Arial"/>
          <w:b/>
          <w:szCs w:val="22"/>
        </w:rPr>
        <w:tab/>
      </w:r>
      <w:r w:rsidR="005F44A3" w:rsidRPr="005418FD">
        <w:rPr>
          <w:rFonts w:ascii="Arial" w:hAnsi="Arial"/>
          <w:b/>
          <w:sz w:val="24"/>
          <w:szCs w:val="24"/>
        </w:rPr>
        <w:t xml:space="preserve">Teacher of </w:t>
      </w:r>
      <w:r w:rsidR="00531C0C">
        <w:rPr>
          <w:rFonts w:ascii="Arial" w:hAnsi="Arial"/>
          <w:b/>
          <w:sz w:val="24"/>
          <w:szCs w:val="24"/>
        </w:rPr>
        <w:t>Sport</w:t>
      </w:r>
    </w:p>
    <w:p w14:paraId="22ECDF13" w14:textId="77777777" w:rsidR="00E76010" w:rsidRDefault="00E76010" w:rsidP="00E76010">
      <w:pPr>
        <w:rPr>
          <w:rFonts w:ascii="Arial" w:hAnsi="Arial"/>
          <w:b/>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804"/>
        <w:gridCol w:w="1498"/>
      </w:tblGrid>
      <w:tr w:rsidR="00AB0015" w:rsidRPr="00D714DB" w14:paraId="1F17C314" w14:textId="77777777" w:rsidTr="00415031">
        <w:tc>
          <w:tcPr>
            <w:tcW w:w="1668" w:type="dxa"/>
            <w:tcBorders>
              <w:top w:val="single" w:sz="4" w:space="0" w:color="000000"/>
              <w:left w:val="single" w:sz="4" w:space="0" w:color="000000"/>
              <w:bottom w:val="single" w:sz="4" w:space="0" w:color="000000"/>
              <w:right w:val="single" w:sz="4" w:space="0" w:color="auto"/>
            </w:tcBorders>
          </w:tcPr>
          <w:p w14:paraId="74369059" w14:textId="77777777" w:rsidR="00AB0015" w:rsidRPr="00D714DB" w:rsidRDefault="00AB0015" w:rsidP="00415031">
            <w:pPr>
              <w:rPr>
                <w:rFonts w:ascii="Arial" w:hAnsi="Arial" w:cs="Arial"/>
                <w:b/>
                <w:sz w:val="21"/>
                <w:szCs w:val="21"/>
              </w:rPr>
            </w:pPr>
            <w:r w:rsidRPr="00D714DB">
              <w:rPr>
                <w:rFonts w:ascii="Arial" w:hAnsi="Arial" w:cs="Arial"/>
                <w:b/>
                <w:sz w:val="21"/>
                <w:szCs w:val="21"/>
              </w:rPr>
              <w:t>Requirements</w:t>
            </w:r>
          </w:p>
        </w:tc>
        <w:tc>
          <w:tcPr>
            <w:tcW w:w="6804" w:type="dxa"/>
            <w:tcBorders>
              <w:top w:val="single" w:sz="4" w:space="0" w:color="000000"/>
              <w:left w:val="single" w:sz="4" w:space="0" w:color="auto"/>
              <w:bottom w:val="single" w:sz="4" w:space="0" w:color="000000"/>
              <w:right w:val="single" w:sz="4" w:space="0" w:color="000000"/>
            </w:tcBorders>
          </w:tcPr>
          <w:p w14:paraId="6C4CAC3A" w14:textId="77777777" w:rsidR="00AB0015" w:rsidRPr="00D714DB" w:rsidRDefault="00AB0015" w:rsidP="00415031">
            <w:pPr>
              <w:rPr>
                <w:rFonts w:ascii="Arial" w:hAnsi="Arial" w:cs="Arial"/>
                <w:b/>
                <w:sz w:val="21"/>
                <w:szCs w:val="21"/>
              </w:rPr>
            </w:pPr>
            <w:r w:rsidRPr="00D714DB">
              <w:rPr>
                <w:rFonts w:ascii="Arial" w:hAnsi="Arial" w:cs="Arial"/>
                <w:b/>
                <w:sz w:val="21"/>
                <w:szCs w:val="21"/>
              </w:rPr>
              <w:t xml:space="preserve">Essential/Desirable </w:t>
            </w:r>
          </w:p>
        </w:tc>
        <w:tc>
          <w:tcPr>
            <w:tcW w:w="1498" w:type="dxa"/>
            <w:tcBorders>
              <w:top w:val="single" w:sz="4" w:space="0" w:color="000000"/>
              <w:left w:val="single" w:sz="4" w:space="0" w:color="000000"/>
              <w:bottom w:val="single" w:sz="4" w:space="0" w:color="000000"/>
              <w:right w:val="single" w:sz="4" w:space="0" w:color="000000"/>
            </w:tcBorders>
          </w:tcPr>
          <w:p w14:paraId="54781DB0" w14:textId="77777777" w:rsidR="00AB0015" w:rsidRPr="00D714DB" w:rsidRDefault="00AB0015" w:rsidP="00415031">
            <w:pPr>
              <w:rPr>
                <w:rFonts w:ascii="Arial" w:hAnsi="Arial" w:cs="Arial"/>
                <w:b/>
                <w:sz w:val="21"/>
                <w:szCs w:val="21"/>
              </w:rPr>
            </w:pPr>
            <w:r w:rsidRPr="00D714DB">
              <w:rPr>
                <w:rFonts w:ascii="Arial" w:hAnsi="Arial" w:cs="Arial"/>
                <w:b/>
                <w:sz w:val="21"/>
                <w:szCs w:val="21"/>
              </w:rPr>
              <w:t>Assessment methods</w:t>
            </w:r>
          </w:p>
        </w:tc>
      </w:tr>
      <w:tr w:rsidR="00AB0015" w:rsidRPr="00D714DB" w14:paraId="7A4A2468" w14:textId="77777777" w:rsidTr="002560A4">
        <w:trPr>
          <w:trHeight w:val="1279"/>
        </w:trPr>
        <w:tc>
          <w:tcPr>
            <w:tcW w:w="1668" w:type="dxa"/>
            <w:tcBorders>
              <w:top w:val="single" w:sz="4" w:space="0" w:color="000000"/>
              <w:left w:val="single" w:sz="4" w:space="0" w:color="auto"/>
              <w:bottom w:val="single" w:sz="4" w:space="0" w:color="000000"/>
              <w:right w:val="single" w:sz="4" w:space="0" w:color="auto"/>
            </w:tcBorders>
          </w:tcPr>
          <w:p w14:paraId="6DA39D72" w14:textId="77777777" w:rsidR="00AB0015" w:rsidRPr="00D714DB" w:rsidRDefault="00AB0015" w:rsidP="00415031">
            <w:pPr>
              <w:rPr>
                <w:rFonts w:ascii="Arial" w:hAnsi="Arial" w:cs="Arial"/>
                <w:b/>
                <w:sz w:val="21"/>
                <w:szCs w:val="21"/>
              </w:rPr>
            </w:pPr>
            <w:r w:rsidRPr="00D714DB">
              <w:rPr>
                <w:rFonts w:ascii="Arial" w:hAnsi="Arial" w:cs="Arial"/>
                <w:b/>
                <w:sz w:val="21"/>
                <w:szCs w:val="21"/>
              </w:rPr>
              <w:t>Education / training</w:t>
            </w:r>
          </w:p>
        </w:tc>
        <w:tc>
          <w:tcPr>
            <w:tcW w:w="6804" w:type="dxa"/>
            <w:tcBorders>
              <w:top w:val="single" w:sz="4" w:space="0" w:color="000000"/>
              <w:left w:val="single" w:sz="4" w:space="0" w:color="auto"/>
              <w:bottom w:val="single" w:sz="4" w:space="0" w:color="000000"/>
              <w:right w:val="single" w:sz="4" w:space="0" w:color="000000"/>
            </w:tcBorders>
          </w:tcPr>
          <w:p w14:paraId="38DC0DAF" w14:textId="77777777" w:rsidR="00AB0015" w:rsidRPr="00C712F6" w:rsidRDefault="00AB0015" w:rsidP="00415031">
            <w:pPr>
              <w:rPr>
                <w:rFonts w:ascii="Arial" w:hAnsi="Arial" w:cs="Arial"/>
                <w:b/>
                <w:sz w:val="21"/>
                <w:szCs w:val="21"/>
              </w:rPr>
            </w:pPr>
            <w:r w:rsidRPr="00C712F6">
              <w:rPr>
                <w:rFonts w:ascii="Arial" w:hAnsi="Arial" w:cs="Arial"/>
                <w:b/>
                <w:sz w:val="21"/>
                <w:szCs w:val="21"/>
              </w:rPr>
              <w:t>Essential</w:t>
            </w:r>
          </w:p>
          <w:p w14:paraId="6D05C25F" w14:textId="77777777" w:rsidR="00AB0015" w:rsidRPr="00C712F6" w:rsidRDefault="00AB0015" w:rsidP="00415031">
            <w:pPr>
              <w:rPr>
                <w:rFonts w:ascii="Arial" w:hAnsi="Arial" w:cs="Arial"/>
                <w:sz w:val="21"/>
                <w:szCs w:val="21"/>
              </w:rPr>
            </w:pPr>
            <w:r w:rsidRPr="00C712F6">
              <w:rPr>
                <w:rFonts w:ascii="Arial" w:hAnsi="Arial" w:cs="Arial"/>
                <w:sz w:val="21"/>
                <w:szCs w:val="21"/>
              </w:rPr>
              <w:t>A degree or equivalent academic qualification in a relevant subject</w:t>
            </w:r>
          </w:p>
          <w:p w14:paraId="10FEA183" w14:textId="77777777" w:rsidR="00AB0015" w:rsidRPr="00C712F6" w:rsidRDefault="00AB0015" w:rsidP="00415031">
            <w:pPr>
              <w:rPr>
                <w:rFonts w:ascii="Arial" w:hAnsi="Arial" w:cs="Arial"/>
                <w:sz w:val="21"/>
                <w:szCs w:val="21"/>
              </w:rPr>
            </w:pPr>
          </w:p>
          <w:p w14:paraId="1386E0C1" w14:textId="77777777" w:rsidR="00AB0015" w:rsidRPr="002560A4" w:rsidRDefault="00AB0015" w:rsidP="00415031">
            <w:pPr>
              <w:rPr>
                <w:rFonts w:ascii="Arial" w:hAnsi="Arial" w:cs="Arial"/>
                <w:sz w:val="21"/>
                <w:szCs w:val="21"/>
              </w:rPr>
            </w:pPr>
            <w:r w:rsidRPr="00C712F6">
              <w:rPr>
                <w:rFonts w:ascii="Arial" w:hAnsi="Arial" w:cs="Arial"/>
                <w:sz w:val="21"/>
                <w:szCs w:val="21"/>
              </w:rPr>
              <w:t xml:space="preserve">A Level 5 teaching qualification </w:t>
            </w:r>
            <w:proofErr w:type="spellStart"/>
            <w:proofErr w:type="gramStart"/>
            <w:r w:rsidRPr="00C712F6">
              <w:rPr>
                <w:rFonts w:ascii="Arial" w:hAnsi="Arial" w:cs="Arial"/>
                <w:sz w:val="21"/>
                <w:szCs w:val="21"/>
              </w:rPr>
              <w:t>eg</w:t>
            </w:r>
            <w:proofErr w:type="spellEnd"/>
            <w:proofErr w:type="gramEnd"/>
            <w:r w:rsidRPr="00C712F6">
              <w:rPr>
                <w:rFonts w:ascii="Arial" w:hAnsi="Arial" w:cs="Arial"/>
                <w:sz w:val="21"/>
                <w:szCs w:val="21"/>
              </w:rPr>
              <w:t xml:space="preserve"> PGCE, </w:t>
            </w:r>
            <w:proofErr w:type="spellStart"/>
            <w:r w:rsidRPr="00C712F6">
              <w:rPr>
                <w:rFonts w:ascii="Arial" w:hAnsi="Arial" w:cs="Arial"/>
                <w:sz w:val="21"/>
                <w:szCs w:val="21"/>
              </w:rPr>
              <w:t>DTLLS</w:t>
            </w:r>
            <w:proofErr w:type="spellEnd"/>
          </w:p>
        </w:tc>
        <w:tc>
          <w:tcPr>
            <w:tcW w:w="1498" w:type="dxa"/>
            <w:tcBorders>
              <w:top w:val="single" w:sz="4" w:space="0" w:color="000000"/>
              <w:left w:val="single" w:sz="4" w:space="0" w:color="000000"/>
              <w:bottom w:val="nil"/>
              <w:right w:val="single" w:sz="4" w:space="0" w:color="auto"/>
            </w:tcBorders>
          </w:tcPr>
          <w:p w14:paraId="38690E80" w14:textId="77777777" w:rsidR="00AB0015" w:rsidRPr="00E02D36" w:rsidRDefault="00AB0015" w:rsidP="00415031">
            <w:pPr>
              <w:rPr>
                <w:rFonts w:ascii="Arial" w:hAnsi="Arial" w:cs="Arial"/>
                <w:sz w:val="21"/>
                <w:szCs w:val="21"/>
              </w:rPr>
            </w:pPr>
          </w:p>
          <w:p w14:paraId="315E1BCB" w14:textId="77777777" w:rsidR="00AB0015" w:rsidRDefault="00AB0015" w:rsidP="00415031">
            <w:pPr>
              <w:rPr>
                <w:rFonts w:ascii="Arial" w:hAnsi="Arial" w:cs="Arial"/>
                <w:sz w:val="21"/>
                <w:szCs w:val="21"/>
              </w:rPr>
            </w:pPr>
          </w:p>
          <w:p w14:paraId="025D05AE" w14:textId="77777777" w:rsidR="00AB0015" w:rsidRPr="00E02D36" w:rsidRDefault="00AB0015" w:rsidP="00415031">
            <w:pPr>
              <w:rPr>
                <w:rFonts w:ascii="Arial" w:hAnsi="Arial" w:cs="Arial"/>
                <w:sz w:val="21"/>
                <w:szCs w:val="21"/>
              </w:rPr>
            </w:pPr>
            <w:r w:rsidRPr="00E02D36">
              <w:rPr>
                <w:rFonts w:ascii="Arial" w:hAnsi="Arial" w:cs="Arial"/>
                <w:sz w:val="21"/>
                <w:szCs w:val="21"/>
              </w:rPr>
              <w:t>A, Q</w:t>
            </w:r>
          </w:p>
          <w:p w14:paraId="45AF89E6" w14:textId="77777777" w:rsidR="00AB0015" w:rsidRPr="00E02D36" w:rsidRDefault="00AB0015" w:rsidP="00415031">
            <w:pPr>
              <w:rPr>
                <w:rFonts w:ascii="Arial" w:hAnsi="Arial" w:cs="Arial"/>
                <w:sz w:val="21"/>
                <w:szCs w:val="21"/>
              </w:rPr>
            </w:pPr>
          </w:p>
        </w:tc>
      </w:tr>
      <w:tr w:rsidR="00AB0015" w:rsidRPr="00D714DB" w14:paraId="40F17C62" w14:textId="77777777" w:rsidTr="00415031">
        <w:trPr>
          <w:trHeight w:val="2246"/>
        </w:trPr>
        <w:tc>
          <w:tcPr>
            <w:tcW w:w="1668" w:type="dxa"/>
            <w:vMerge w:val="restart"/>
            <w:tcBorders>
              <w:top w:val="single" w:sz="4" w:space="0" w:color="000000"/>
              <w:left w:val="single" w:sz="4" w:space="0" w:color="000000"/>
              <w:right w:val="single" w:sz="4" w:space="0" w:color="auto"/>
            </w:tcBorders>
          </w:tcPr>
          <w:p w14:paraId="09639130" w14:textId="77777777" w:rsidR="00AB0015" w:rsidRPr="00D714DB" w:rsidRDefault="00AB0015" w:rsidP="00415031">
            <w:pPr>
              <w:rPr>
                <w:rFonts w:ascii="Arial" w:hAnsi="Arial" w:cs="Arial"/>
                <w:b/>
                <w:sz w:val="21"/>
                <w:szCs w:val="21"/>
              </w:rPr>
            </w:pPr>
            <w:r w:rsidRPr="00D714DB">
              <w:rPr>
                <w:rFonts w:ascii="Arial" w:hAnsi="Arial" w:cs="Arial"/>
                <w:b/>
                <w:sz w:val="21"/>
                <w:szCs w:val="21"/>
              </w:rPr>
              <w:t>Knowledge/ Experience</w:t>
            </w:r>
          </w:p>
        </w:tc>
        <w:tc>
          <w:tcPr>
            <w:tcW w:w="6804" w:type="dxa"/>
            <w:tcBorders>
              <w:top w:val="single" w:sz="4" w:space="0" w:color="000000"/>
              <w:left w:val="single" w:sz="4" w:space="0" w:color="auto"/>
              <w:bottom w:val="single" w:sz="4" w:space="0" w:color="000000"/>
              <w:right w:val="single" w:sz="4" w:space="0" w:color="000000"/>
            </w:tcBorders>
          </w:tcPr>
          <w:p w14:paraId="4BC58506" w14:textId="77777777" w:rsidR="00AB0015" w:rsidRPr="00D714DB" w:rsidRDefault="00AB0015" w:rsidP="00415031">
            <w:pPr>
              <w:rPr>
                <w:rFonts w:ascii="Arial" w:hAnsi="Arial" w:cs="Arial"/>
                <w:b/>
                <w:sz w:val="21"/>
                <w:szCs w:val="21"/>
              </w:rPr>
            </w:pPr>
            <w:r w:rsidRPr="00D714DB">
              <w:rPr>
                <w:rFonts w:ascii="Arial" w:hAnsi="Arial" w:cs="Arial"/>
                <w:b/>
                <w:sz w:val="21"/>
                <w:szCs w:val="21"/>
              </w:rPr>
              <w:t>Essential</w:t>
            </w:r>
          </w:p>
          <w:p w14:paraId="738D25EC" w14:textId="77777777" w:rsidR="00AB0015" w:rsidRPr="00425072" w:rsidRDefault="00AB0015" w:rsidP="00415031">
            <w:pPr>
              <w:spacing w:after="120"/>
              <w:rPr>
                <w:rFonts w:ascii="Arial" w:hAnsi="Arial" w:cs="Arial"/>
                <w:sz w:val="21"/>
                <w:szCs w:val="21"/>
              </w:rPr>
            </w:pPr>
            <w:r w:rsidRPr="00822B21">
              <w:rPr>
                <w:rFonts w:ascii="Arial" w:hAnsi="Arial" w:cs="Arial"/>
                <w:sz w:val="21"/>
                <w:szCs w:val="21"/>
              </w:rPr>
              <w:t xml:space="preserve">A good knowledge of, and preferably </w:t>
            </w:r>
            <w:r>
              <w:rPr>
                <w:rFonts w:ascii="Arial" w:hAnsi="Arial" w:cs="Arial"/>
                <w:sz w:val="21"/>
                <w:szCs w:val="21"/>
              </w:rPr>
              <w:t xml:space="preserve">successful </w:t>
            </w:r>
            <w:r w:rsidRPr="00822B21">
              <w:rPr>
                <w:rFonts w:ascii="Arial" w:hAnsi="Arial" w:cs="Arial"/>
                <w:sz w:val="21"/>
                <w:szCs w:val="21"/>
              </w:rPr>
              <w:t xml:space="preserve">experience in, the relevant subject matter </w:t>
            </w:r>
          </w:p>
          <w:p w14:paraId="08F4BA69" w14:textId="77777777" w:rsidR="00AB0015" w:rsidRPr="005418FD" w:rsidRDefault="00AB0015" w:rsidP="00415031">
            <w:pPr>
              <w:spacing w:after="120"/>
              <w:rPr>
                <w:rFonts w:ascii="Arial" w:hAnsi="Arial" w:cs="Arial"/>
                <w:sz w:val="21"/>
                <w:szCs w:val="21"/>
              </w:rPr>
            </w:pPr>
            <w:r w:rsidRPr="00E02D36">
              <w:rPr>
                <w:rFonts w:ascii="Arial" w:hAnsi="Arial" w:cs="Arial"/>
                <w:sz w:val="21"/>
                <w:szCs w:val="21"/>
              </w:rPr>
              <w:t>Successful professional training or commitment to the process</w:t>
            </w:r>
          </w:p>
          <w:p w14:paraId="2FA0025F" w14:textId="77777777" w:rsidR="00AB0015" w:rsidRDefault="00AB0015" w:rsidP="00415031">
            <w:pPr>
              <w:spacing w:after="120"/>
              <w:rPr>
                <w:rFonts w:ascii="Arial" w:hAnsi="Arial" w:cs="Arial"/>
                <w:sz w:val="21"/>
                <w:szCs w:val="21"/>
              </w:rPr>
            </w:pPr>
            <w:r w:rsidRPr="00E02D36">
              <w:rPr>
                <w:rFonts w:ascii="Arial" w:hAnsi="Arial" w:cs="Arial"/>
                <w:sz w:val="21"/>
                <w:szCs w:val="21"/>
              </w:rPr>
              <w:t>Excellent teaching skills and successful classroom management</w:t>
            </w:r>
          </w:p>
          <w:p w14:paraId="2887C124" w14:textId="77777777" w:rsidR="00AB0015" w:rsidRDefault="00AB0015" w:rsidP="00415031">
            <w:pPr>
              <w:rPr>
                <w:rFonts w:ascii="Arial" w:hAnsi="Arial" w:cs="Arial"/>
                <w:b/>
                <w:sz w:val="21"/>
                <w:szCs w:val="21"/>
              </w:rPr>
            </w:pPr>
            <w:r w:rsidRPr="00E02D36">
              <w:rPr>
                <w:rFonts w:ascii="Arial" w:hAnsi="Arial" w:cs="Arial"/>
                <w:sz w:val="21"/>
                <w:szCs w:val="21"/>
              </w:rPr>
              <w:t>A record of good success rates and value added or evidence of skills and knowledge likely to promote these</w:t>
            </w:r>
            <w:r w:rsidRPr="00E02D36">
              <w:rPr>
                <w:rFonts w:ascii="Arial" w:hAnsi="Arial" w:cs="Arial"/>
                <w:b/>
                <w:sz w:val="21"/>
                <w:szCs w:val="21"/>
              </w:rPr>
              <w:t xml:space="preserve"> </w:t>
            </w:r>
          </w:p>
          <w:p w14:paraId="7B09589E" w14:textId="77777777" w:rsidR="00AB0015" w:rsidRPr="00E02D36" w:rsidRDefault="00AB0015" w:rsidP="00415031">
            <w:pPr>
              <w:rPr>
                <w:rFonts w:ascii="Arial" w:hAnsi="Arial" w:cs="Arial"/>
                <w:b/>
                <w:sz w:val="21"/>
                <w:szCs w:val="21"/>
              </w:rPr>
            </w:pPr>
          </w:p>
        </w:tc>
        <w:tc>
          <w:tcPr>
            <w:tcW w:w="1498" w:type="dxa"/>
            <w:vMerge w:val="restart"/>
            <w:tcBorders>
              <w:top w:val="nil"/>
              <w:left w:val="single" w:sz="4" w:space="0" w:color="000000"/>
              <w:right w:val="single" w:sz="4" w:space="0" w:color="000000"/>
            </w:tcBorders>
          </w:tcPr>
          <w:p w14:paraId="30999DBC" w14:textId="77777777" w:rsidR="00AB0015" w:rsidRPr="00E02D36" w:rsidRDefault="00AB0015" w:rsidP="00415031">
            <w:pPr>
              <w:rPr>
                <w:rFonts w:ascii="Arial" w:hAnsi="Arial" w:cs="Arial"/>
                <w:sz w:val="21"/>
                <w:szCs w:val="21"/>
              </w:rPr>
            </w:pPr>
          </w:p>
          <w:p w14:paraId="10450459" w14:textId="77777777" w:rsidR="00AB0015" w:rsidRPr="00E02D36" w:rsidRDefault="00AB0015" w:rsidP="00415031">
            <w:pPr>
              <w:rPr>
                <w:rFonts w:ascii="Arial" w:hAnsi="Arial" w:cs="Arial"/>
                <w:sz w:val="21"/>
                <w:szCs w:val="21"/>
              </w:rPr>
            </w:pPr>
            <w:r w:rsidRPr="00E02D36">
              <w:rPr>
                <w:rFonts w:ascii="Arial" w:hAnsi="Arial" w:cs="Arial"/>
                <w:sz w:val="21"/>
                <w:szCs w:val="21"/>
              </w:rPr>
              <w:t>A, R, I, T</w:t>
            </w:r>
          </w:p>
          <w:p w14:paraId="42C49602" w14:textId="77777777" w:rsidR="00AB0015" w:rsidRDefault="00AB0015" w:rsidP="00415031">
            <w:pPr>
              <w:spacing w:after="120"/>
              <w:rPr>
                <w:rFonts w:ascii="Arial" w:hAnsi="Arial" w:cs="Arial"/>
                <w:sz w:val="21"/>
                <w:szCs w:val="21"/>
              </w:rPr>
            </w:pPr>
          </w:p>
          <w:p w14:paraId="0ABBB61A" w14:textId="77777777" w:rsidR="00AB0015" w:rsidRDefault="00AB0015" w:rsidP="00415031">
            <w:pPr>
              <w:spacing w:after="120"/>
              <w:rPr>
                <w:rFonts w:ascii="Arial" w:hAnsi="Arial" w:cs="Arial"/>
                <w:sz w:val="21"/>
                <w:szCs w:val="21"/>
              </w:rPr>
            </w:pPr>
            <w:r w:rsidRPr="00E02D36">
              <w:rPr>
                <w:rFonts w:ascii="Arial" w:hAnsi="Arial" w:cs="Arial"/>
                <w:sz w:val="21"/>
                <w:szCs w:val="21"/>
              </w:rPr>
              <w:t>A, R, I</w:t>
            </w:r>
          </w:p>
          <w:p w14:paraId="5E45C215"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A, R, I, T</w:t>
            </w:r>
          </w:p>
          <w:p w14:paraId="35339A23" w14:textId="77777777" w:rsidR="00AB0015" w:rsidRDefault="00AB0015" w:rsidP="00415031">
            <w:pPr>
              <w:spacing w:after="120"/>
              <w:rPr>
                <w:rFonts w:ascii="Arial" w:hAnsi="Arial" w:cs="Arial"/>
                <w:sz w:val="21"/>
                <w:szCs w:val="21"/>
              </w:rPr>
            </w:pPr>
            <w:r w:rsidRPr="00E02D36">
              <w:rPr>
                <w:rFonts w:ascii="Arial" w:hAnsi="Arial" w:cs="Arial"/>
                <w:sz w:val="21"/>
                <w:szCs w:val="21"/>
              </w:rPr>
              <w:t>A, R, I</w:t>
            </w:r>
          </w:p>
          <w:p w14:paraId="17AD09E2" w14:textId="77777777" w:rsidR="00AB0015" w:rsidRDefault="00AB0015" w:rsidP="00415031">
            <w:pPr>
              <w:rPr>
                <w:rFonts w:ascii="Arial" w:hAnsi="Arial" w:cs="Arial"/>
                <w:sz w:val="21"/>
                <w:szCs w:val="21"/>
              </w:rPr>
            </w:pPr>
          </w:p>
          <w:p w14:paraId="6460DC6B" w14:textId="77777777" w:rsidR="00AB0015" w:rsidRDefault="00AB0015" w:rsidP="00415031">
            <w:pPr>
              <w:rPr>
                <w:rFonts w:ascii="Arial" w:hAnsi="Arial" w:cs="Arial"/>
                <w:sz w:val="21"/>
                <w:szCs w:val="21"/>
              </w:rPr>
            </w:pPr>
          </w:p>
          <w:p w14:paraId="72F4F359" w14:textId="77777777" w:rsidR="00AB0015" w:rsidRDefault="00AB0015" w:rsidP="00415031">
            <w:pPr>
              <w:rPr>
                <w:rFonts w:ascii="Arial" w:hAnsi="Arial" w:cs="Arial"/>
                <w:sz w:val="21"/>
                <w:szCs w:val="21"/>
              </w:rPr>
            </w:pPr>
          </w:p>
          <w:p w14:paraId="3A288E8D" w14:textId="77777777" w:rsidR="00AB0015" w:rsidRPr="00E02D36" w:rsidRDefault="00AB0015" w:rsidP="00415031">
            <w:pPr>
              <w:rPr>
                <w:rFonts w:ascii="Arial" w:hAnsi="Arial" w:cs="Arial"/>
                <w:sz w:val="21"/>
                <w:szCs w:val="21"/>
              </w:rPr>
            </w:pPr>
            <w:r w:rsidRPr="00E02D36">
              <w:rPr>
                <w:rFonts w:ascii="Arial" w:hAnsi="Arial" w:cs="Arial"/>
                <w:sz w:val="21"/>
                <w:szCs w:val="21"/>
              </w:rPr>
              <w:t>A, R,</w:t>
            </w:r>
            <w:r>
              <w:rPr>
                <w:rFonts w:ascii="Arial" w:hAnsi="Arial" w:cs="Arial"/>
                <w:sz w:val="21"/>
                <w:szCs w:val="21"/>
              </w:rPr>
              <w:t xml:space="preserve"> I</w:t>
            </w:r>
          </w:p>
        </w:tc>
      </w:tr>
      <w:tr w:rsidR="00AB0015" w:rsidRPr="00D714DB" w14:paraId="7E26DEA3" w14:textId="77777777" w:rsidTr="00415031">
        <w:trPr>
          <w:trHeight w:val="836"/>
        </w:trPr>
        <w:tc>
          <w:tcPr>
            <w:tcW w:w="1668" w:type="dxa"/>
            <w:vMerge/>
            <w:tcBorders>
              <w:left w:val="single" w:sz="4" w:space="0" w:color="000000"/>
              <w:bottom w:val="single" w:sz="4" w:space="0" w:color="000000"/>
              <w:right w:val="single" w:sz="4" w:space="0" w:color="auto"/>
            </w:tcBorders>
          </w:tcPr>
          <w:p w14:paraId="0B3D882F" w14:textId="77777777" w:rsidR="00AB0015" w:rsidRPr="00D714DB" w:rsidRDefault="00AB0015" w:rsidP="00415031">
            <w:pPr>
              <w:rPr>
                <w:rFonts w:ascii="Arial" w:hAnsi="Arial" w:cs="Arial"/>
                <w:b/>
                <w:sz w:val="21"/>
                <w:szCs w:val="21"/>
              </w:rPr>
            </w:pPr>
          </w:p>
        </w:tc>
        <w:tc>
          <w:tcPr>
            <w:tcW w:w="6804" w:type="dxa"/>
            <w:tcBorders>
              <w:top w:val="single" w:sz="4" w:space="0" w:color="000000"/>
              <w:left w:val="single" w:sz="4" w:space="0" w:color="auto"/>
              <w:bottom w:val="single" w:sz="4" w:space="0" w:color="000000"/>
              <w:right w:val="single" w:sz="4" w:space="0" w:color="000000"/>
            </w:tcBorders>
          </w:tcPr>
          <w:p w14:paraId="529E189D" w14:textId="77777777" w:rsidR="00AB0015" w:rsidRDefault="00AB0015" w:rsidP="00415031">
            <w:pPr>
              <w:rPr>
                <w:rFonts w:ascii="Arial" w:hAnsi="Arial" w:cs="Arial"/>
                <w:b/>
                <w:sz w:val="21"/>
                <w:szCs w:val="21"/>
              </w:rPr>
            </w:pPr>
            <w:r>
              <w:rPr>
                <w:rFonts w:ascii="Arial" w:hAnsi="Arial" w:cs="Arial"/>
                <w:b/>
                <w:sz w:val="21"/>
                <w:szCs w:val="21"/>
              </w:rPr>
              <w:t>Desirable</w:t>
            </w:r>
          </w:p>
          <w:p w14:paraId="162318F4" w14:textId="77777777" w:rsidR="00AB0015" w:rsidRPr="00D8383A" w:rsidRDefault="00AB0015" w:rsidP="00415031">
            <w:pPr>
              <w:spacing w:after="120"/>
              <w:rPr>
                <w:rFonts w:ascii="Arial" w:hAnsi="Arial" w:cs="Arial"/>
                <w:sz w:val="21"/>
                <w:szCs w:val="21"/>
              </w:rPr>
            </w:pPr>
            <w:r w:rsidRPr="00D8383A">
              <w:rPr>
                <w:rFonts w:ascii="Arial" w:hAnsi="Arial" w:cs="Arial"/>
                <w:sz w:val="21"/>
                <w:szCs w:val="21"/>
              </w:rPr>
              <w:t xml:space="preserve">Successful experience in </w:t>
            </w:r>
            <w:r>
              <w:rPr>
                <w:rFonts w:ascii="Arial" w:hAnsi="Arial" w:cs="Arial"/>
                <w:sz w:val="21"/>
                <w:szCs w:val="21"/>
              </w:rPr>
              <w:t>remote learning</w:t>
            </w:r>
            <w:r w:rsidRPr="00D8383A">
              <w:rPr>
                <w:rFonts w:ascii="Arial" w:hAnsi="Arial" w:cs="Arial"/>
                <w:sz w:val="21"/>
                <w:szCs w:val="21"/>
              </w:rPr>
              <w:t>, preferably through using Microsoft Teams</w:t>
            </w:r>
          </w:p>
        </w:tc>
        <w:tc>
          <w:tcPr>
            <w:tcW w:w="1498" w:type="dxa"/>
            <w:vMerge/>
            <w:tcBorders>
              <w:left w:val="single" w:sz="4" w:space="0" w:color="000000"/>
              <w:bottom w:val="single" w:sz="4" w:space="0" w:color="000000"/>
              <w:right w:val="single" w:sz="4" w:space="0" w:color="000000"/>
            </w:tcBorders>
          </w:tcPr>
          <w:p w14:paraId="5B80FAEB" w14:textId="77777777" w:rsidR="00AB0015" w:rsidRPr="00E02D36" w:rsidRDefault="00AB0015" w:rsidP="00415031">
            <w:pPr>
              <w:rPr>
                <w:rFonts w:ascii="Arial" w:hAnsi="Arial" w:cs="Arial"/>
                <w:sz w:val="21"/>
                <w:szCs w:val="21"/>
              </w:rPr>
            </w:pPr>
          </w:p>
        </w:tc>
      </w:tr>
      <w:tr w:rsidR="00AB0015" w:rsidRPr="00D714DB" w14:paraId="31F488F0" w14:textId="77777777" w:rsidTr="00415031">
        <w:tc>
          <w:tcPr>
            <w:tcW w:w="1668" w:type="dxa"/>
            <w:tcBorders>
              <w:top w:val="single" w:sz="4" w:space="0" w:color="000000"/>
              <w:left w:val="single" w:sz="4" w:space="0" w:color="000000"/>
              <w:bottom w:val="single" w:sz="4" w:space="0" w:color="000000"/>
              <w:right w:val="single" w:sz="4" w:space="0" w:color="auto"/>
            </w:tcBorders>
          </w:tcPr>
          <w:p w14:paraId="3438082E" w14:textId="77777777" w:rsidR="00AB0015" w:rsidRPr="00D714DB" w:rsidRDefault="00AB0015" w:rsidP="00415031">
            <w:pPr>
              <w:rPr>
                <w:rFonts w:ascii="Arial" w:hAnsi="Arial" w:cs="Arial"/>
                <w:b/>
                <w:sz w:val="21"/>
                <w:szCs w:val="21"/>
              </w:rPr>
            </w:pPr>
            <w:r w:rsidRPr="00D714DB">
              <w:rPr>
                <w:rFonts w:ascii="Arial" w:hAnsi="Arial" w:cs="Arial"/>
                <w:b/>
                <w:sz w:val="21"/>
                <w:szCs w:val="21"/>
              </w:rPr>
              <w:t>Skills/</w:t>
            </w:r>
          </w:p>
          <w:p w14:paraId="649E9504" w14:textId="77777777" w:rsidR="00AB0015" w:rsidRPr="00D714DB" w:rsidRDefault="00AB0015" w:rsidP="00415031">
            <w:pPr>
              <w:rPr>
                <w:rFonts w:ascii="Arial" w:hAnsi="Arial" w:cs="Arial"/>
                <w:b/>
                <w:sz w:val="21"/>
                <w:szCs w:val="21"/>
              </w:rPr>
            </w:pPr>
            <w:r w:rsidRPr="00D714DB">
              <w:rPr>
                <w:rFonts w:ascii="Arial" w:hAnsi="Arial" w:cs="Arial"/>
                <w:b/>
                <w:sz w:val="21"/>
                <w:szCs w:val="21"/>
              </w:rPr>
              <w:t>Aptitudes</w:t>
            </w:r>
          </w:p>
        </w:tc>
        <w:tc>
          <w:tcPr>
            <w:tcW w:w="6804" w:type="dxa"/>
            <w:tcBorders>
              <w:top w:val="single" w:sz="4" w:space="0" w:color="000000"/>
              <w:left w:val="single" w:sz="4" w:space="0" w:color="auto"/>
              <w:bottom w:val="single" w:sz="4" w:space="0" w:color="000000"/>
              <w:right w:val="single" w:sz="4" w:space="0" w:color="000000"/>
            </w:tcBorders>
          </w:tcPr>
          <w:p w14:paraId="32C79F28" w14:textId="77777777" w:rsidR="00AB0015" w:rsidRPr="00D714DB" w:rsidRDefault="00AB0015" w:rsidP="00415031">
            <w:pPr>
              <w:rPr>
                <w:rFonts w:ascii="Arial" w:hAnsi="Arial" w:cs="Arial"/>
                <w:b/>
                <w:sz w:val="21"/>
                <w:szCs w:val="21"/>
              </w:rPr>
            </w:pPr>
            <w:r w:rsidRPr="00D714DB">
              <w:rPr>
                <w:rFonts w:ascii="Arial" w:hAnsi="Arial" w:cs="Arial"/>
                <w:b/>
                <w:sz w:val="21"/>
                <w:szCs w:val="21"/>
              </w:rPr>
              <w:t>Essential</w:t>
            </w:r>
          </w:p>
          <w:p w14:paraId="2F31A02B" w14:textId="77777777" w:rsidR="00AB0015" w:rsidRPr="008504BE" w:rsidRDefault="00AB0015" w:rsidP="00415031">
            <w:pPr>
              <w:spacing w:after="120"/>
              <w:rPr>
                <w:rFonts w:ascii="Arial" w:hAnsi="Arial" w:cs="Arial"/>
                <w:color w:val="FF0000"/>
                <w:sz w:val="21"/>
                <w:szCs w:val="21"/>
              </w:rPr>
            </w:pPr>
            <w:r w:rsidRPr="00E02D36">
              <w:rPr>
                <w:rFonts w:ascii="Arial" w:hAnsi="Arial" w:cs="Arial"/>
                <w:sz w:val="21"/>
                <w:szCs w:val="21"/>
              </w:rPr>
              <w:t xml:space="preserve">Ability to relate to and an interest in the welfare, growth and development </w:t>
            </w:r>
            <w:r w:rsidRPr="00F21151">
              <w:rPr>
                <w:rFonts w:ascii="Arial" w:hAnsi="Arial" w:cs="Arial"/>
                <w:sz w:val="21"/>
                <w:szCs w:val="21"/>
              </w:rPr>
              <w:t xml:space="preserve">of </w:t>
            </w:r>
            <w:proofErr w:type="gramStart"/>
            <w:r>
              <w:rPr>
                <w:rFonts w:ascii="Arial" w:hAnsi="Arial" w:cs="Arial"/>
                <w:sz w:val="21"/>
                <w:szCs w:val="21"/>
              </w:rPr>
              <w:t>16</w:t>
            </w:r>
            <w:r w:rsidRPr="00F21151">
              <w:rPr>
                <w:rFonts w:ascii="Arial" w:hAnsi="Arial" w:cs="Arial"/>
                <w:sz w:val="21"/>
                <w:szCs w:val="21"/>
              </w:rPr>
              <w:t>-19 year old</w:t>
            </w:r>
            <w:proofErr w:type="gramEnd"/>
            <w:r w:rsidRPr="00E02D36">
              <w:rPr>
                <w:rFonts w:ascii="Arial" w:hAnsi="Arial" w:cs="Arial"/>
                <w:sz w:val="21"/>
                <w:szCs w:val="21"/>
              </w:rPr>
              <w:t xml:space="preserve"> students</w:t>
            </w:r>
            <w:r>
              <w:rPr>
                <w:rFonts w:ascii="Arial" w:hAnsi="Arial" w:cs="Arial"/>
                <w:color w:val="FF0000"/>
                <w:sz w:val="21"/>
                <w:szCs w:val="21"/>
              </w:rPr>
              <w:t>.</w:t>
            </w:r>
          </w:p>
          <w:p w14:paraId="1DDA54E9" w14:textId="77777777" w:rsidR="00AB0015" w:rsidRPr="00DB0B96" w:rsidRDefault="00AB0015" w:rsidP="00415031">
            <w:pPr>
              <w:spacing w:after="120"/>
              <w:rPr>
                <w:rFonts w:ascii="Arial" w:hAnsi="Arial" w:cs="Arial"/>
                <w:sz w:val="21"/>
                <w:szCs w:val="21"/>
              </w:rPr>
            </w:pPr>
            <w:r w:rsidRPr="00DB0B96">
              <w:rPr>
                <w:rFonts w:ascii="Arial" w:hAnsi="Arial" w:cs="Arial"/>
                <w:sz w:val="21"/>
                <w:szCs w:val="21"/>
              </w:rPr>
              <w:t>Ability to support students/respond to parents through fluent and accurately spoken English</w:t>
            </w:r>
          </w:p>
          <w:p w14:paraId="5BF82677" w14:textId="77777777" w:rsidR="00AB0015" w:rsidRPr="00822B21" w:rsidRDefault="00AB0015" w:rsidP="00415031">
            <w:pPr>
              <w:spacing w:after="120"/>
              <w:rPr>
                <w:rFonts w:ascii="Arial" w:hAnsi="Arial" w:cs="Arial"/>
                <w:sz w:val="21"/>
                <w:szCs w:val="21"/>
              </w:rPr>
            </w:pPr>
            <w:r w:rsidRPr="00822B21">
              <w:rPr>
                <w:rFonts w:ascii="Arial" w:hAnsi="Arial" w:cs="Arial"/>
                <w:sz w:val="21"/>
                <w:szCs w:val="21"/>
              </w:rPr>
              <w:t>Ability to work successfully with others individually and as part of a team</w:t>
            </w:r>
          </w:p>
          <w:p w14:paraId="59E8896E" w14:textId="77777777" w:rsidR="00AB0015" w:rsidRDefault="00AB0015" w:rsidP="00415031">
            <w:pPr>
              <w:rPr>
                <w:rFonts w:ascii="Arial" w:hAnsi="Arial" w:cs="Arial"/>
                <w:sz w:val="21"/>
                <w:szCs w:val="21"/>
              </w:rPr>
            </w:pPr>
            <w:r w:rsidRPr="00822B21">
              <w:rPr>
                <w:rFonts w:ascii="Arial" w:hAnsi="Arial" w:cs="Arial"/>
                <w:sz w:val="21"/>
                <w:szCs w:val="21"/>
              </w:rPr>
              <w:t>Consistent approach to dealing with staff and students</w:t>
            </w:r>
          </w:p>
          <w:p w14:paraId="48ED37DF" w14:textId="77777777" w:rsidR="00AB0015" w:rsidRDefault="00AB0015" w:rsidP="00415031">
            <w:pPr>
              <w:rPr>
                <w:rFonts w:ascii="Arial" w:hAnsi="Arial" w:cs="Arial"/>
                <w:sz w:val="21"/>
                <w:szCs w:val="21"/>
              </w:rPr>
            </w:pPr>
          </w:p>
          <w:p w14:paraId="4F8549F7" w14:textId="77777777" w:rsidR="00AB0015" w:rsidRPr="00E02D36" w:rsidRDefault="00AB0015" w:rsidP="00415031">
            <w:pPr>
              <w:rPr>
                <w:rFonts w:ascii="Arial" w:hAnsi="Arial" w:cs="Arial"/>
                <w:b/>
                <w:sz w:val="21"/>
                <w:szCs w:val="21"/>
              </w:rPr>
            </w:pPr>
            <w:r>
              <w:rPr>
                <w:rFonts w:ascii="Arial" w:hAnsi="Arial" w:cs="Arial"/>
                <w:sz w:val="21"/>
                <w:szCs w:val="21"/>
              </w:rPr>
              <w:t>Commitment to the use of ICT to enhance learning</w:t>
            </w:r>
          </w:p>
        </w:tc>
        <w:tc>
          <w:tcPr>
            <w:tcW w:w="1498" w:type="dxa"/>
            <w:tcBorders>
              <w:top w:val="single" w:sz="4" w:space="0" w:color="000000"/>
              <w:left w:val="single" w:sz="4" w:space="0" w:color="000000"/>
              <w:bottom w:val="single" w:sz="4" w:space="0" w:color="000000"/>
              <w:right w:val="single" w:sz="4" w:space="0" w:color="000000"/>
            </w:tcBorders>
          </w:tcPr>
          <w:p w14:paraId="47736E68" w14:textId="77777777" w:rsidR="00AB0015" w:rsidRPr="00E02D36" w:rsidRDefault="00AB0015" w:rsidP="00415031">
            <w:pPr>
              <w:rPr>
                <w:rFonts w:ascii="Arial" w:hAnsi="Arial" w:cs="Arial"/>
                <w:sz w:val="21"/>
                <w:szCs w:val="21"/>
              </w:rPr>
            </w:pPr>
          </w:p>
          <w:p w14:paraId="325F7847"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R, I, T</w:t>
            </w:r>
          </w:p>
          <w:p w14:paraId="1396163C" w14:textId="77777777" w:rsidR="00AB0015" w:rsidRDefault="00AB0015" w:rsidP="00415031">
            <w:pPr>
              <w:rPr>
                <w:rFonts w:ascii="Arial" w:hAnsi="Arial" w:cs="Arial"/>
                <w:sz w:val="21"/>
                <w:szCs w:val="21"/>
              </w:rPr>
            </w:pPr>
          </w:p>
          <w:p w14:paraId="7FDFB87C" w14:textId="77777777" w:rsidR="00AB0015" w:rsidRPr="00E02D36" w:rsidRDefault="00AB0015" w:rsidP="00415031">
            <w:pPr>
              <w:rPr>
                <w:rFonts w:ascii="Arial" w:hAnsi="Arial" w:cs="Arial"/>
                <w:sz w:val="21"/>
                <w:szCs w:val="21"/>
              </w:rPr>
            </w:pPr>
            <w:r w:rsidRPr="00E02D36">
              <w:rPr>
                <w:rFonts w:ascii="Arial" w:hAnsi="Arial" w:cs="Arial"/>
                <w:sz w:val="21"/>
                <w:szCs w:val="21"/>
              </w:rPr>
              <w:t>R, I, T</w:t>
            </w:r>
          </w:p>
          <w:p w14:paraId="44B57232" w14:textId="77777777" w:rsidR="00AB0015" w:rsidRPr="00E02D36" w:rsidRDefault="00AB0015" w:rsidP="00415031">
            <w:pPr>
              <w:rPr>
                <w:rFonts w:ascii="Arial" w:hAnsi="Arial" w:cs="Arial"/>
                <w:sz w:val="21"/>
                <w:szCs w:val="21"/>
              </w:rPr>
            </w:pPr>
          </w:p>
          <w:p w14:paraId="7FEAB975" w14:textId="77777777" w:rsidR="00AB0015" w:rsidRDefault="00AB0015" w:rsidP="00415031">
            <w:pPr>
              <w:rPr>
                <w:rFonts w:ascii="Arial" w:hAnsi="Arial" w:cs="Arial"/>
                <w:sz w:val="21"/>
                <w:szCs w:val="21"/>
              </w:rPr>
            </w:pPr>
          </w:p>
          <w:p w14:paraId="6AD9C0C7" w14:textId="77777777" w:rsidR="00AB0015" w:rsidRDefault="00AB0015" w:rsidP="00415031">
            <w:pPr>
              <w:rPr>
                <w:rFonts w:ascii="Arial" w:hAnsi="Arial" w:cs="Arial"/>
                <w:sz w:val="21"/>
                <w:szCs w:val="21"/>
              </w:rPr>
            </w:pPr>
            <w:r w:rsidRPr="00E02D36">
              <w:rPr>
                <w:rFonts w:ascii="Arial" w:hAnsi="Arial" w:cs="Arial"/>
                <w:sz w:val="21"/>
                <w:szCs w:val="21"/>
              </w:rPr>
              <w:t>R, I, T</w:t>
            </w:r>
          </w:p>
          <w:p w14:paraId="3EC57520" w14:textId="77777777" w:rsidR="00AB0015" w:rsidRDefault="00AB0015" w:rsidP="00415031">
            <w:pPr>
              <w:rPr>
                <w:rFonts w:ascii="Arial" w:hAnsi="Arial" w:cs="Arial"/>
                <w:sz w:val="21"/>
                <w:szCs w:val="21"/>
              </w:rPr>
            </w:pPr>
          </w:p>
          <w:p w14:paraId="382B1694" w14:textId="77777777" w:rsidR="00AB0015" w:rsidRDefault="00AB0015" w:rsidP="00415031">
            <w:pPr>
              <w:rPr>
                <w:rFonts w:ascii="Arial" w:hAnsi="Arial" w:cs="Arial"/>
                <w:sz w:val="21"/>
                <w:szCs w:val="21"/>
              </w:rPr>
            </w:pPr>
            <w:r w:rsidRPr="00E02D36">
              <w:rPr>
                <w:rFonts w:ascii="Arial" w:hAnsi="Arial" w:cs="Arial"/>
                <w:sz w:val="21"/>
                <w:szCs w:val="21"/>
              </w:rPr>
              <w:t>R, I, T</w:t>
            </w:r>
          </w:p>
          <w:p w14:paraId="680E1051" w14:textId="77777777" w:rsidR="00AB0015" w:rsidRDefault="00AB0015" w:rsidP="00415031">
            <w:pPr>
              <w:rPr>
                <w:rFonts w:ascii="Arial" w:hAnsi="Arial" w:cs="Arial"/>
                <w:sz w:val="21"/>
                <w:szCs w:val="21"/>
              </w:rPr>
            </w:pPr>
          </w:p>
          <w:p w14:paraId="7E94EA7C" w14:textId="77777777" w:rsidR="00AB0015" w:rsidRPr="00E02D36" w:rsidRDefault="00AB0015" w:rsidP="00415031">
            <w:pPr>
              <w:rPr>
                <w:rFonts w:ascii="Arial" w:hAnsi="Arial" w:cs="Arial"/>
                <w:sz w:val="21"/>
                <w:szCs w:val="21"/>
              </w:rPr>
            </w:pPr>
            <w:r w:rsidRPr="00E02D36">
              <w:rPr>
                <w:rFonts w:ascii="Arial" w:hAnsi="Arial" w:cs="Arial"/>
                <w:sz w:val="21"/>
                <w:szCs w:val="21"/>
              </w:rPr>
              <w:t>R, I, T</w:t>
            </w:r>
          </w:p>
        </w:tc>
      </w:tr>
      <w:tr w:rsidR="00AB0015" w:rsidRPr="00D714DB" w14:paraId="0EBD1254" w14:textId="77777777" w:rsidTr="00415031">
        <w:tc>
          <w:tcPr>
            <w:tcW w:w="1668" w:type="dxa"/>
            <w:tcBorders>
              <w:top w:val="single" w:sz="4" w:space="0" w:color="000000"/>
              <w:left w:val="single" w:sz="4" w:space="0" w:color="000000"/>
              <w:bottom w:val="single" w:sz="4" w:space="0" w:color="000000"/>
              <w:right w:val="single" w:sz="4" w:space="0" w:color="auto"/>
            </w:tcBorders>
          </w:tcPr>
          <w:p w14:paraId="0D363CA0" w14:textId="77777777" w:rsidR="00AB0015" w:rsidRPr="00D714DB" w:rsidRDefault="00AB0015" w:rsidP="00415031">
            <w:pPr>
              <w:rPr>
                <w:rFonts w:ascii="Arial" w:hAnsi="Arial" w:cs="Arial"/>
                <w:b/>
                <w:sz w:val="21"/>
                <w:szCs w:val="21"/>
              </w:rPr>
            </w:pPr>
            <w:r w:rsidRPr="00D714DB">
              <w:rPr>
                <w:rFonts w:ascii="Arial" w:hAnsi="Arial" w:cs="Arial"/>
                <w:b/>
                <w:sz w:val="21"/>
                <w:szCs w:val="21"/>
              </w:rPr>
              <w:t>Other factors</w:t>
            </w:r>
          </w:p>
        </w:tc>
        <w:tc>
          <w:tcPr>
            <w:tcW w:w="6804" w:type="dxa"/>
            <w:tcBorders>
              <w:top w:val="single" w:sz="4" w:space="0" w:color="000000"/>
              <w:left w:val="single" w:sz="4" w:space="0" w:color="auto"/>
              <w:bottom w:val="single" w:sz="4" w:space="0" w:color="000000"/>
              <w:right w:val="single" w:sz="4" w:space="0" w:color="000000"/>
            </w:tcBorders>
          </w:tcPr>
          <w:p w14:paraId="74C08D01" w14:textId="77777777" w:rsidR="00AB0015" w:rsidRPr="00D714DB" w:rsidRDefault="00AB0015" w:rsidP="00415031">
            <w:pPr>
              <w:rPr>
                <w:rFonts w:ascii="Arial" w:hAnsi="Arial" w:cs="Arial"/>
                <w:b/>
                <w:sz w:val="21"/>
                <w:szCs w:val="21"/>
              </w:rPr>
            </w:pPr>
            <w:r w:rsidRPr="00D714DB">
              <w:rPr>
                <w:rFonts w:ascii="Arial" w:hAnsi="Arial" w:cs="Arial"/>
                <w:b/>
                <w:sz w:val="21"/>
                <w:szCs w:val="21"/>
              </w:rPr>
              <w:t>Essential</w:t>
            </w:r>
          </w:p>
          <w:p w14:paraId="19EE5920"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Demonstration of effort and commitment</w:t>
            </w:r>
          </w:p>
          <w:p w14:paraId="67DDDA8B"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A reflective approach to teaching &amp; learning</w:t>
            </w:r>
          </w:p>
          <w:p w14:paraId="4515EFFF"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Ability to carry out administration effectively</w:t>
            </w:r>
          </w:p>
          <w:p w14:paraId="75A4D9E2"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Willingness to take full part in extra-curricular activities including trips and visits</w:t>
            </w:r>
          </w:p>
          <w:p w14:paraId="5047A18C"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 xml:space="preserve">Initiative, </w:t>
            </w:r>
            <w:proofErr w:type="gramStart"/>
            <w:r w:rsidRPr="00E02D36">
              <w:rPr>
                <w:rFonts w:ascii="Arial" w:hAnsi="Arial" w:cs="Arial"/>
                <w:sz w:val="21"/>
                <w:szCs w:val="21"/>
              </w:rPr>
              <w:t>drive</w:t>
            </w:r>
            <w:proofErr w:type="gramEnd"/>
            <w:r w:rsidRPr="00E02D36">
              <w:rPr>
                <w:rFonts w:ascii="Arial" w:hAnsi="Arial" w:cs="Arial"/>
                <w:sz w:val="21"/>
                <w:szCs w:val="21"/>
              </w:rPr>
              <w:t xml:space="preserve"> and enthusiasm</w:t>
            </w:r>
          </w:p>
          <w:p w14:paraId="670D47CE" w14:textId="77777777" w:rsidR="00AB0015" w:rsidRPr="00E02D36" w:rsidRDefault="00AB0015" w:rsidP="00415031">
            <w:pPr>
              <w:rPr>
                <w:rFonts w:ascii="Arial" w:hAnsi="Arial" w:cs="Arial"/>
                <w:b/>
                <w:sz w:val="21"/>
                <w:szCs w:val="21"/>
              </w:rPr>
            </w:pPr>
            <w:r w:rsidRPr="00E02D36">
              <w:rPr>
                <w:rFonts w:ascii="Arial" w:hAnsi="Arial" w:cs="Arial"/>
                <w:sz w:val="21"/>
                <w:szCs w:val="21"/>
              </w:rPr>
              <w:t>A willingness to actively promote equality and accept and value individual differences.</w:t>
            </w:r>
          </w:p>
        </w:tc>
        <w:tc>
          <w:tcPr>
            <w:tcW w:w="1498" w:type="dxa"/>
            <w:tcBorders>
              <w:top w:val="single" w:sz="4" w:space="0" w:color="000000"/>
              <w:left w:val="single" w:sz="4" w:space="0" w:color="000000"/>
              <w:bottom w:val="single" w:sz="4" w:space="0" w:color="000000"/>
              <w:right w:val="single" w:sz="4" w:space="0" w:color="000000"/>
            </w:tcBorders>
          </w:tcPr>
          <w:p w14:paraId="0388A2C6" w14:textId="77777777" w:rsidR="00AB0015" w:rsidRPr="00E02D36" w:rsidRDefault="00AB0015" w:rsidP="00415031">
            <w:pPr>
              <w:rPr>
                <w:rFonts w:ascii="Arial" w:hAnsi="Arial" w:cs="Arial"/>
                <w:sz w:val="21"/>
                <w:szCs w:val="21"/>
              </w:rPr>
            </w:pPr>
          </w:p>
          <w:p w14:paraId="2BD93FDA" w14:textId="77777777" w:rsidR="00AB0015" w:rsidRDefault="00AB0015" w:rsidP="00415031">
            <w:pPr>
              <w:spacing w:after="120"/>
              <w:rPr>
                <w:rFonts w:ascii="Arial" w:hAnsi="Arial" w:cs="Arial"/>
                <w:sz w:val="21"/>
                <w:szCs w:val="21"/>
              </w:rPr>
            </w:pPr>
            <w:r w:rsidRPr="00E02D36">
              <w:rPr>
                <w:rFonts w:ascii="Arial" w:hAnsi="Arial" w:cs="Arial"/>
                <w:sz w:val="21"/>
                <w:szCs w:val="21"/>
              </w:rPr>
              <w:t>R, I</w:t>
            </w:r>
          </w:p>
          <w:p w14:paraId="48735155" w14:textId="77777777" w:rsidR="00AB0015" w:rsidRDefault="00AB0015" w:rsidP="00415031">
            <w:pPr>
              <w:spacing w:after="120"/>
              <w:rPr>
                <w:rFonts w:ascii="Arial" w:hAnsi="Arial" w:cs="Arial"/>
                <w:sz w:val="21"/>
                <w:szCs w:val="21"/>
              </w:rPr>
            </w:pPr>
            <w:r w:rsidRPr="00E02D36">
              <w:rPr>
                <w:rFonts w:ascii="Arial" w:hAnsi="Arial" w:cs="Arial"/>
                <w:sz w:val="21"/>
                <w:szCs w:val="21"/>
              </w:rPr>
              <w:t>A, R, I</w:t>
            </w:r>
          </w:p>
          <w:p w14:paraId="0B03FA21" w14:textId="77777777" w:rsidR="00AB0015" w:rsidRPr="00E02D36" w:rsidRDefault="00AB0015" w:rsidP="00415031">
            <w:pPr>
              <w:spacing w:after="120"/>
              <w:rPr>
                <w:rFonts w:ascii="Arial" w:hAnsi="Arial" w:cs="Arial"/>
                <w:sz w:val="21"/>
                <w:szCs w:val="21"/>
              </w:rPr>
            </w:pPr>
            <w:r w:rsidRPr="00E02D36">
              <w:rPr>
                <w:rFonts w:ascii="Arial" w:hAnsi="Arial" w:cs="Arial"/>
                <w:sz w:val="21"/>
                <w:szCs w:val="21"/>
              </w:rPr>
              <w:t>A, I</w:t>
            </w:r>
          </w:p>
          <w:p w14:paraId="329F8C12" w14:textId="77777777" w:rsidR="00AB0015" w:rsidRPr="00E02D36" w:rsidRDefault="00AB0015" w:rsidP="00415031">
            <w:pPr>
              <w:rPr>
                <w:rFonts w:ascii="Arial" w:hAnsi="Arial" w:cs="Arial"/>
                <w:sz w:val="21"/>
                <w:szCs w:val="21"/>
              </w:rPr>
            </w:pPr>
            <w:proofErr w:type="spellStart"/>
            <w:proofErr w:type="gramStart"/>
            <w:r w:rsidRPr="00E02D36">
              <w:rPr>
                <w:rFonts w:ascii="Arial" w:hAnsi="Arial" w:cs="Arial"/>
                <w:sz w:val="21"/>
                <w:szCs w:val="21"/>
              </w:rPr>
              <w:t>A,I</w:t>
            </w:r>
            <w:proofErr w:type="spellEnd"/>
            <w:proofErr w:type="gramEnd"/>
          </w:p>
          <w:p w14:paraId="2DCD5E57" w14:textId="77777777" w:rsidR="00AB0015" w:rsidRDefault="00AB0015" w:rsidP="00415031">
            <w:pPr>
              <w:spacing w:after="120"/>
              <w:rPr>
                <w:rFonts w:ascii="Arial" w:hAnsi="Arial" w:cs="Arial"/>
                <w:sz w:val="21"/>
                <w:szCs w:val="21"/>
              </w:rPr>
            </w:pPr>
          </w:p>
          <w:p w14:paraId="3AA8F43E" w14:textId="77777777" w:rsidR="00AB0015" w:rsidRDefault="00AB0015" w:rsidP="00415031">
            <w:pPr>
              <w:spacing w:after="120"/>
              <w:rPr>
                <w:rFonts w:ascii="Arial" w:hAnsi="Arial" w:cs="Arial"/>
                <w:sz w:val="21"/>
                <w:szCs w:val="21"/>
              </w:rPr>
            </w:pPr>
            <w:r w:rsidRPr="00E02D36">
              <w:rPr>
                <w:rFonts w:ascii="Arial" w:hAnsi="Arial" w:cs="Arial"/>
                <w:sz w:val="21"/>
                <w:szCs w:val="21"/>
              </w:rPr>
              <w:t>A, R, I</w:t>
            </w:r>
          </w:p>
          <w:p w14:paraId="7EAEB0AE" w14:textId="77777777" w:rsidR="00AB0015" w:rsidRPr="00E02D36" w:rsidRDefault="00AB0015" w:rsidP="00415031">
            <w:pPr>
              <w:rPr>
                <w:rFonts w:ascii="Arial" w:hAnsi="Arial" w:cs="Arial"/>
                <w:sz w:val="21"/>
                <w:szCs w:val="21"/>
              </w:rPr>
            </w:pPr>
            <w:r w:rsidRPr="00E02D36">
              <w:rPr>
                <w:rFonts w:ascii="Arial" w:hAnsi="Arial" w:cs="Arial"/>
                <w:sz w:val="21"/>
                <w:szCs w:val="21"/>
              </w:rPr>
              <w:t>R, I</w:t>
            </w:r>
          </w:p>
        </w:tc>
      </w:tr>
    </w:tbl>
    <w:p w14:paraId="0674D199" w14:textId="77777777" w:rsidR="00020EE8" w:rsidRPr="00822B21" w:rsidRDefault="00020EE8" w:rsidP="00020EE8">
      <w:pPr>
        <w:rPr>
          <w:rFonts w:ascii="Arial" w:hAnsi="Arial" w:cs="Arial"/>
          <w:sz w:val="21"/>
          <w:szCs w:val="21"/>
        </w:rPr>
      </w:pPr>
      <w:r w:rsidRPr="00822B21">
        <w:rPr>
          <w:rFonts w:ascii="Arial" w:hAnsi="Arial" w:cs="Arial"/>
          <w:sz w:val="21"/>
          <w:szCs w:val="21"/>
        </w:rPr>
        <w:t>Key: A = Application form, R = Reference, I = Interview, T = Teaching activity</w:t>
      </w:r>
      <w:r w:rsidR="0018060E">
        <w:rPr>
          <w:rFonts w:ascii="Arial" w:hAnsi="Arial" w:cs="Arial"/>
          <w:sz w:val="21"/>
          <w:szCs w:val="21"/>
        </w:rPr>
        <w:t>/discussion</w:t>
      </w:r>
      <w:r w:rsidRPr="00822B21">
        <w:rPr>
          <w:rFonts w:ascii="Arial" w:hAnsi="Arial" w:cs="Arial"/>
          <w:sz w:val="21"/>
          <w:szCs w:val="21"/>
        </w:rPr>
        <w:t xml:space="preserve"> Q = Qualification evidence</w:t>
      </w:r>
    </w:p>
    <w:p w14:paraId="4A998D15" w14:textId="77777777" w:rsidR="00020EE8" w:rsidRPr="00822B21" w:rsidRDefault="00020EE8" w:rsidP="00020EE8">
      <w:pPr>
        <w:rPr>
          <w:rFonts w:ascii="Arial" w:hAnsi="Arial" w:cs="Arial"/>
          <w:sz w:val="21"/>
          <w:szCs w:val="21"/>
        </w:rPr>
      </w:pPr>
    </w:p>
    <w:p w14:paraId="7FC648CC" w14:textId="77777777" w:rsidR="00020EE8" w:rsidRPr="00534646" w:rsidRDefault="00020EE8" w:rsidP="00020EE8">
      <w:pPr>
        <w:rPr>
          <w:rFonts w:ascii="Arial" w:hAnsi="Arial" w:cs="Arial"/>
          <w:szCs w:val="22"/>
        </w:rPr>
      </w:pPr>
      <w:r w:rsidRPr="00534646">
        <w:rPr>
          <w:rFonts w:ascii="Arial" w:hAnsi="Arial" w:cs="Arial"/>
          <w:szCs w:val="22"/>
        </w:rPr>
        <w:t>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w:t>
      </w:r>
    </w:p>
    <w:p w14:paraId="74E3C912" w14:textId="77777777" w:rsidR="00020EE8" w:rsidRPr="00534646" w:rsidRDefault="00020EE8" w:rsidP="00020EE8">
      <w:pPr>
        <w:rPr>
          <w:rFonts w:ascii="Arial" w:hAnsi="Arial" w:cs="Arial"/>
          <w:szCs w:val="22"/>
        </w:rPr>
      </w:pPr>
    </w:p>
    <w:p w14:paraId="61A5A741" w14:textId="77777777" w:rsidR="00020EE8" w:rsidRDefault="00020EE8" w:rsidP="00020EE8">
      <w:pPr>
        <w:rPr>
          <w:szCs w:val="22"/>
        </w:rPr>
      </w:pPr>
      <w:r w:rsidRPr="00534646">
        <w:rPr>
          <w:rFonts w:ascii="Arial" w:hAnsi="Arial" w:cs="Arial"/>
          <w:szCs w:val="22"/>
        </w:rPr>
        <w:lastRenderedPageBreak/>
        <w:t>I</w:t>
      </w:r>
      <w:r w:rsidRPr="00534646">
        <w:rPr>
          <w:szCs w:val="22"/>
        </w:rPr>
        <w:t xml:space="preserve">n addition to candidates’ ability to perform the duties of the post, the interview will also explore issues relating to safeguarding and promoting the welfare of young people </w:t>
      </w:r>
      <w:proofErr w:type="gramStart"/>
      <w:r w:rsidRPr="00534646">
        <w:rPr>
          <w:szCs w:val="22"/>
        </w:rPr>
        <w:t>including:</w:t>
      </w:r>
      <w:proofErr w:type="gramEnd"/>
      <w:r w:rsidRPr="00534646">
        <w:rPr>
          <w:szCs w:val="22"/>
        </w:rPr>
        <w:t xml:space="preserve"> motivation to work with them, ability to form and maintain appropriate boundaries and emotional resilience when dealing with issues of student discipline.</w:t>
      </w:r>
    </w:p>
    <w:p w14:paraId="2B0E6239" w14:textId="77777777" w:rsidR="00013DCB" w:rsidRPr="00534646" w:rsidRDefault="00013DCB" w:rsidP="00020EE8">
      <w:pPr>
        <w:rPr>
          <w:szCs w:val="22"/>
        </w:rPr>
      </w:pPr>
    </w:p>
    <w:p w14:paraId="61DAF6FA" w14:textId="77777777" w:rsidR="00020EE8" w:rsidRPr="00534646" w:rsidRDefault="00020EE8" w:rsidP="00020EE8">
      <w:pPr>
        <w:rPr>
          <w:szCs w:val="22"/>
        </w:rPr>
      </w:pPr>
      <w:r w:rsidRPr="00534646">
        <w:rPr>
          <w:szCs w:val="22"/>
        </w:rPr>
        <w:t>If candidates are shortlisted any relevant issues arising from references will be taken up at interview</w:t>
      </w:r>
    </w:p>
    <w:p w14:paraId="2841BF98" w14:textId="77777777" w:rsidR="00E02D36" w:rsidRDefault="00E02D36" w:rsidP="00281C09"/>
    <w:sectPr w:rsidR="00E02D36" w:rsidSect="00F14D58">
      <w:footerReference w:type="default" r:id="rId12"/>
      <w:footnotePr>
        <w:numRestart w:val="eachSect"/>
      </w:footnotePr>
      <w:pgSz w:w="11909" w:h="16834"/>
      <w:pgMar w:top="851" w:right="994" w:bottom="56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33C" w14:textId="77777777" w:rsidR="003C4BCD" w:rsidRDefault="003C4BCD">
      <w:r>
        <w:separator/>
      </w:r>
    </w:p>
  </w:endnote>
  <w:endnote w:type="continuationSeparator" w:id="0">
    <w:p w14:paraId="75A81359" w14:textId="77777777" w:rsidR="003C4BCD" w:rsidRDefault="003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AAFE" w14:textId="77777777" w:rsidR="005F44A3" w:rsidRDefault="005F44A3">
    <w:pPr>
      <w:pStyle w:val="Footer"/>
      <w:jc w:val="right"/>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B8F8" w14:textId="77777777" w:rsidR="003C4BCD" w:rsidRDefault="003C4BCD">
      <w:r>
        <w:separator/>
      </w:r>
    </w:p>
  </w:footnote>
  <w:footnote w:type="continuationSeparator" w:id="0">
    <w:p w14:paraId="277341FF" w14:textId="77777777" w:rsidR="003C4BCD" w:rsidRDefault="003C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6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B42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BC0D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563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30D4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CC8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26EE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FE49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ECA8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AAC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4CF4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C78F8"/>
    <w:multiLevelType w:val="singleLevel"/>
    <w:tmpl w:val="351A702A"/>
    <w:lvl w:ilvl="0">
      <w:start w:val="1"/>
      <w:numFmt w:val="decimal"/>
      <w:lvlText w:val="%1"/>
      <w:lvlJc w:val="left"/>
      <w:pPr>
        <w:tabs>
          <w:tab w:val="num" w:pos="360"/>
        </w:tabs>
        <w:ind w:left="360" w:hanging="360"/>
      </w:pPr>
      <w:rPr>
        <w:rFonts w:hint="default"/>
      </w:rPr>
    </w:lvl>
  </w:abstractNum>
  <w:abstractNum w:abstractNumId="12" w15:restartNumberingAfterBreak="0">
    <w:nsid w:val="14845019"/>
    <w:multiLevelType w:val="singleLevel"/>
    <w:tmpl w:val="351A702A"/>
    <w:lvl w:ilvl="0">
      <w:start w:val="1"/>
      <w:numFmt w:val="decimal"/>
      <w:lvlText w:val="%1"/>
      <w:lvlJc w:val="left"/>
      <w:pPr>
        <w:tabs>
          <w:tab w:val="num" w:pos="360"/>
        </w:tabs>
        <w:ind w:left="360" w:hanging="360"/>
      </w:pPr>
      <w:rPr>
        <w:rFonts w:hint="default"/>
      </w:rPr>
    </w:lvl>
  </w:abstractNum>
  <w:abstractNum w:abstractNumId="13" w15:restartNumberingAfterBreak="0">
    <w:nsid w:val="1B705B6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84B0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1414E3"/>
    <w:multiLevelType w:val="hybridMultilevel"/>
    <w:tmpl w:val="144293BE"/>
    <w:lvl w:ilvl="0" w:tplc="A56EE2AC">
      <w:start w:val="1"/>
      <w:numFmt w:val="decimal"/>
      <w:lvlText w:val="%1."/>
      <w:lvlJc w:val="left"/>
      <w:pPr>
        <w:tabs>
          <w:tab w:val="num" w:pos="720"/>
        </w:tabs>
        <w:ind w:left="720" w:hanging="360"/>
      </w:pPr>
      <w:rPr>
        <w:rFonts w:hint="default"/>
      </w:rPr>
    </w:lvl>
    <w:lvl w:ilvl="1" w:tplc="65C2187E" w:tentative="1">
      <w:start w:val="1"/>
      <w:numFmt w:val="lowerLetter"/>
      <w:lvlText w:val="%2."/>
      <w:lvlJc w:val="left"/>
      <w:pPr>
        <w:tabs>
          <w:tab w:val="num" w:pos="1440"/>
        </w:tabs>
        <w:ind w:left="1440" w:hanging="360"/>
      </w:pPr>
    </w:lvl>
    <w:lvl w:ilvl="2" w:tplc="F0F211FE" w:tentative="1">
      <w:start w:val="1"/>
      <w:numFmt w:val="lowerRoman"/>
      <w:lvlText w:val="%3."/>
      <w:lvlJc w:val="right"/>
      <w:pPr>
        <w:tabs>
          <w:tab w:val="num" w:pos="2160"/>
        </w:tabs>
        <w:ind w:left="2160" w:hanging="180"/>
      </w:pPr>
    </w:lvl>
    <w:lvl w:ilvl="3" w:tplc="C0E6E834" w:tentative="1">
      <w:start w:val="1"/>
      <w:numFmt w:val="decimal"/>
      <w:lvlText w:val="%4."/>
      <w:lvlJc w:val="left"/>
      <w:pPr>
        <w:tabs>
          <w:tab w:val="num" w:pos="2880"/>
        </w:tabs>
        <w:ind w:left="2880" w:hanging="360"/>
      </w:pPr>
    </w:lvl>
    <w:lvl w:ilvl="4" w:tplc="AD10E9D6" w:tentative="1">
      <w:start w:val="1"/>
      <w:numFmt w:val="lowerLetter"/>
      <w:lvlText w:val="%5."/>
      <w:lvlJc w:val="left"/>
      <w:pPr>
        <w:tabs>
          <w:tab w:val="num" w:pos="3600"/>
        </w:tabs>
        <w:ind w:left="3600" w:hanging="360"/>
      </w:pPr>
    </w:lvl>
    <w:lvl w:ilvl="5" w:tplc="36688D54" w:tentative="1">
      <w:start w:val="1"/>
      <w:numFmt w:val="lowerRoman"/>
      <w:lvlText w:val="%6."/>
      <w:lvlJc w:val="right"/>
      <w:pPr>
        <w:tabs>
          <w:tab w:val="num" w:pos="4320"/>
        </w:tabs>
        <w:ind w:left="4320" w:hanging="180"/>
      </w:pPr>
    </w:lvl>
    <w:lvl w:ilvl="6" w:tplc="63181F86" w:tentative="1">
      <w:start w:val="1"/>
      <w:numFmt w:val="decimal"/>
      <w:lvlText w:val="%7."/>
      <w:lvlJc w:val="left"/>
      <w:pPr>
        <w:tabs>
          <w:tab w:val="num" w:pos="5040"/>
        </w:tabs>
        <w:ind w:left="5040" w:hanging="360"/>
      </w:pPr>
    </w:lvl>
    <w:lvl w:ilvl="7" w:tplc="9C0CE15E" w:tentative="1">
      <w:start w:val="1"/>
      <w:numFmt w:val="lowerLetter"/>
      <w:lvlText w:val="%8."/>
      <w:lvlJc w:val="left"/>
      <w:pPr>
        <w:tabs>
          <w:tab w:val="num" w:pos="5760"/>
        </w:tabs>
        <w:ind w:left="5760" w:hanging="360"/>
      </w:pPr>
    </w:lvl>
    <w:lvl w:ilvl="8" w:tplc="89C264C2" w:tentative="1">
      <w:start w:val="1"/>
      <w:numFmt w:val="lowerRoman"/>
      <w:lvlText w:val="%9."/>
      <w:lvlJc w:val="right"/>
      <w:pPr>
        <w:tabs>
          <w:tab w:val="num" w:pos="6480"/>
        </w:tabs>
        <w:ind w:left="6480" w:hanging="180"/>
      </w:pPr>
    </w:lvl>
  </w:abstractNum>
  <w:abstractNum w:abstractNumId="16" w15:restartNumberingAfterBreak="0">
    <w:nsid w:val="3B363D71"/>
    <w:multiLevelType w:val="hybridMultilevel"/>
    <w:tmpl w:val="6B38C0E4"/>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F3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76AAC"/>
    <w:multiLevelType w:val="hybridMultilevel"/>
    <w:tmpl w:val="DA6C2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1E796E"/>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627D2D3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E06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2C6AB1"/>
    <w:multiLevelType w:val="singleLevel"/>
    <w:tmpl w:val="351A702A"/>
    <w:lvl w:ilvl="0">
      <w:start w:val="1"/>
      <w:numFmt w:val="decimal"/>
      <w:lvlText w:val="%1"/>
      <w:lvlJc w:val="left"/>
      <w:pPr>
        <w:tabs>
          <w:tab w:val="num" w:pos="360"/>
        </w:tabs>
        <w:ind w:left="360" w:hanging="360"/>
      </w:pPr>
      <w:rPr>
        <w:rFonts w:hint="default"/>
      </w:rPr>
    </w:lvl>
  </w:abstractNum>
  <w:abstractNum w:abstractNumId="23"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16cid:durableId="37125968">
    <w:abstractNumId w:val="14"/>
  </w:num>
  <w:num w:numId="2" w16cid:durableId="992413291">
    <w:abstractNumId w:val="17"/>
  </w:num>
  <w:num w:numId="3" w16cid:durableId="486284307">
    <w:abstractNumId w:val="23"/>
  </w:num>
  <w:num w:numId="4" w16cid:durableId="1627469600">
    <w:abstractNumId w:val="12"/>
  </w:num>
  <w:num w:numId="5" w16cid:durableId="391197996">
    <w:abstractNumId w:val="21"/>
  </w:num>
  <w:num w:numId="6" w16cid:durableId="1085033580">
    <w:abstractNumId w:val="11"/>
  </w:num>
  <w:num w:numId="7" w16cid:durableId="560487406">
    <w:abstractNumId w:val="13"/>
  </w:num>
  <w:num w:numId="8" w16cid:durableId="1626306267">
    <w:abstractNumId w:val="19"/>
  </w:num>
  <w:num w:numId="9" w16cid:durableId="559561648">
    <w:abstractNumId w:val="15"/>
  </w:num>
  <w:num w:numId="10" w16cid:durableId="1784301869">
    <w:abstractNumId w:val="20"/>
  </w:num>
  <w:num w:numId="11" w16cid:durableId="283997623">
    <w:abstractNumId w:val="10"/>
  </w:num>
  <w:num w:numId="12" w16cid:durableId="910233944">
    <w:abstractNumId w:val="8"/>
  </w:num>
  <w:num w:numId="13" w16cid:durableId="819270042">
    <w:abstractNumId w:val="7"/>
  </w:num>
  <w:num w:numId="14" w16cid:durableId="1405487287">
    <w:abstractNumId w:val="6"/>
  </w:num>
  <w:num w:numId="15" w16cid:durableId="368996051">
    <w:abstractNumId w:val="5"/>
  </w:num>
  <w:num w:numId="16" w16cid:durableId="52387425">
    <w:abstractNumId w:val="9"/>
  </w:num>
  <w:num w:numId="17" w16cid:durableId="948397010">
    <w:abstractNumId w:val="4"/>
  </w:num>
  <w:num w:numId="18" w16cid:durableId="294915404">
    <w:abstractNumId w:val="3"/>
  </w:num>
  <w:num w:numId="19" w16cid:durableId="1454447837">
    <w:abstractNumId w:val="2"/>
  </w:num>
  <w:num w:numId="20" w16cid:durableId="2122799249">
    <w:abstractNumId w:val="1"/>
  </w:num>
  <w:num w:numId="21" w16cid:durableId="502935372">
    <w:abstractNumId w:val="16"/>
  </w:num>
  <w:num w:numId="22" w16cid:durableId="313532435">
    <w:abstractNumId w:val="18"/>
  </w:num>
  <w:num w:numId="23" w16cid:durableId="261689087">
    <w:abstractNumId w:val="22"/>
  </w:num>
  <w:num w:numId="24" w16cid:durableId="13286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02"/>
    <w:rsid w:val="000018F3"/>
    <w:rsid w:val="00001A16"/>
    <w:rsid w:val="000026FC"/>
    <w:rsid w:val="00003076"/>
    <w:rsid w:val="00013DCB"/>
    <w:rsid w:val="00020EE8"/>
    <w:rsid w:val="00022AC6"/>
    <w:rsid w:val="00030446"/>
    <w:rsid w:val="00036729"/>
    <w:rsid w:val="000453A7"/>
    <w:rsid w:val="00045570"/>
    <w:rsid w:val="00045ED3"/>
    <w:rsid w:val="00045EF8"/>
    <w:rsid w:val="00047685"/>
    <w:rsid w:val="00050991"/>
    <w:rsid w:val="00051D76"/>
    <w:rsid w:val="0005390B"/>
    <w:rsid w:val="00057AB7"/>
    <w:rsid w:val="00067C16"/>
    <w:rsid w:val="00087831"/>
    <w:rsid w:val="000A3BE5"/>
    <w:rsid w:val="000A450D"/>
    <w:rsid w:val="000C3253"/>
    <w:rsid w:val="000C736B"/>
    <w:rsid w:val="000D2C51"/>
    <w:rsid w:val="000D3543"/>
    <w:rsid w:val="000E0FAD"/>
    <w:rsid w:val="000E44EC"/>
    <w:rsid w:val="000E6121"/>
    <w:rsid w:val="00102C13"/>
    <w:rsid w:val="001143AB"/>
    <w:rsid w:val="00114FA4"/>
    <w:rsid w:val="00121AF3"/>
    <w:rsid w:val="00124133"/>
    <w:rsid w:val="00124C3B"/>
    <w:rsid w:val="001309A5"/>
    <w:rsid w:val="00136C9A"/>
    <w:rsid w:val="001464D0"/>
    <w:rsid w:val="001476A5"/>
    <w:rsid w:val="00153132"/>
    <w:rsid w:val="00155FAE"/>
    <w:rsid w:val="00170B39"/>
    <w:rsid w:val="00177270"/>
    <w:rsid w:val="0018060E"/>
    <w:rsid w:val="0018726F"/>
    <w:rsid w:val="00194DE4"/>
    <w:rsid w:val="00195BD7"/>
    <w:rsid w:val="001A0A82"/>
    <w:rsid w:val="001A4797"/>
    <w:rsid w:val="001A4DA1"/>
    <w:rsid w:val="001A700B"/>
    <w:rsid w:val="001B34AC"/>
    <w:rsid w:val="001D3931"/>
    <w:rsid w:val="001E67DA"/>
    <w:rsid w:val="001E7EEB"/>
    <w:rsid w:val="001F5A29"/>
    <w:rsid w:val="002051F0"/>
    <w:rsid w:val="0021171A"/>
    <w:rsid w:val="0021205E"/>
    <w:rsid w:val="00227B89"/>
    <w:rsid w:val="002345B4"/>
    <w:rsid w:val="00234781"/>
    <w:rsid w:val="00244024"/>
    <w:rsid w:val="002464E8"/>
    <w:rsid w:val="00250E13"/>
    <w:rsid w:val="00252D53"/>
    <w:rsid w:val="002530EB"/>
    <w:rsid w:val="002560A4"/>
    <w:rsid w:val="002610B8"/>
    <w:rsid w:val="00266BF7"/>
    <w:rsid w:val="002749AB"/>
    <w:rsid w:val="00275936"/>
    <w:rsid w:val="00275C35"/>
    <w:rsid w:val="00280A29"/>
    <w:rsid w:val="00281C09"/>
    <w:rsid w:val="00281F71"/>
    <w:rsid w:val="00287287"/>
    <w:rsid w:val="0029160B"/>
    <w:rsid w:val="002A0DC7"/>
    <w:rsid w:val="002A119B"/>
    <w:rsid w:val="002A1BBF"/>
    <w:rsid w:val="002A6F07"/>
    <w:rsid w:val="002B120A"/>
    <w:rsid w:val="002D333C"/>
    <w:rsid w:val="002D4197"/>
    <w:rsid w:val="002D7277"/>
    <w:rsid w:val="002F2AE3"/>
    <w:rsid w:val="002F3638"/>
    <w:rsid w:val="002F412C"/>
    <w:rsid w:val="00327749"/>
    <w:rsid w:val="00332266"/>
    <w:rsid w:val="00345852"/>
    <w:rsid w:val="00354358"/>
    <w:rsid w:val="00365D91"/>
    <w:rsid w:val="00366C36"/>
    <w:rsid w:val="00370229"/>
    <w:rsid w:val="003858F7"/>
    <w:rsid w:val="00387A47"/>
    <w:rsid w:val="00396302"/>
    <w:rsid w:val="003A2301"/>
    <w:rsid w:val="003A2DAD"/>
    <w:rsid w:val="003B1126"/>
    <w:rsid w:val="003B17E2"/>
    <w:rsid w:val="003B3D7D"/>
    <w:rsid w:val="003B4F80"/>
    <w:rsid w:val="003C26E9"/>
    <w:rsid w:val="003C4BCD"/>
    <w:rsid w:val="003C4FEB"/>
    <w:rsid w:val="003D27B9"/>
    <w:rsid w:val="003D6A29"/>
    <w:rsid w:val="003E317E"/>
    <w:rsid w:val="003F292E"/>
    <w:rsid w:val="003F3972"/>
    <w:rsid w:val="003F4DA3"/>
    <w:rsid w:val="004009D7"/>
    <w:rsid w:val="00404C8E"/>
    <w:rsid w:val="004125EA"/>
    <w:rsid w:val="00413482"/>
    <w:rsid w:val="004208BA"/>
    <w:rsid w:val="00422E8B"/>
    <w:rsid w:val="00424284"/>
    <w:rsid w:val="00425072"/>
    <w:rsid w:val="00436D99"/>
    <w:rsid w:val="004411E9"/>
    <w:rsid w:val="00445F63"/>
    <w:rsid w:val="00446152"/>
    <w:rsid w:val="004600B2"/>
    <w:rsid w:val="00460CFF"/>
    <w:rsid w:val="0046450C"/>
    <w:rsid w:val="004660DA"/>
    <w:rsid w:val="004766D0"/>
    <w:rsid w:val="00480910"/>
    <w:rsid w:val="004900A3"/>
    <w:rsid w:val="00491C4C"/>
    <w:rsid w:val="004945A1"/>
    <w:rsid w:val="004977DF"/>
    <w:rsid w:val="004A2EA5"/>
    <w:rsid w:val="004A67CE"/>
    <w:rsid w:val="004C7119"/>
    <w:rsid w:val="004C7755"/>
    <w:rsid w:val="004E1B40"/>
    <w:rsid w:val="004F00CB"/>
    <w:rsid w:val="004F0CA3"/>
    <w:rsid w:val="004F1773"/>
    <w:rsid w:val="004F3C49"/>
    <w:rsid w:val="00510461"/>
    <w:rsid w:val="00510F19"/>
    <w:rsid w:val="005137CA"/>
    <w:rsid w:val="0051550B"/>
    <w:rsid w:val="00531C0C"/>
    <w:rsid w:val="005342D5"/>
    <w:rsid w:val="005418FD"/>
    <w:rsid w:val="00545F94"/>
    <w:rsid w:val="00556134"/>
    <w:rsid w:val="0056404C"/>
    <w:rsid w:val="00570AFE"/>
    <w:rsid w:val="00582C1D"/>
    <w:rsid w:val="00586208"/>
    <w:rsid w:val="0058795E"/>
    <w:rsid w:val="00593C02"/>
    <w:rsid w:val="005A1D41"/>
    <w:rsid w:val="005A7BE9"/>
    <w:rsid w:val="005B3AAC"/>
    <w:rsid w:val="005B47EC"/>
    <w:rsid w:val="005C08FA"/>
    <w:rsid w:val="005D0AD7"/>
    <w:rsid w:val="005D2FD4"/>
    <w:rsid w:val="005E2C50"/>
    <w:rsid w:val="005F1F1C"/>
    <w:rsid w:val="005F44A3"/>
    <w:rsid w:val="00607604"/>
    <w:rsid w:val="0061243E"/>
    <w:rsid w:val="00613B6F"/>
    <w:rsid w:val="0061626B"/>
    <w:rsid w:val="006172F1"/>
    <w:rsid w:val="00625D2A"/>
    <w:rsid w:val="006265AF"/>
    <w:rsid w:val="00635982"/>
    <w:rsid w:val="00640A98"/>
    <w:rsid w:val="00643206"/>
    <w:rsid w:val="00645CB8"/>
    <w:rsid w:val="00647FCF"/>
    <w:rsid w:val="006517CA"/>
    <w:rsid w:val="0067422E"/>
    <w:rsid w:val="006756C3"/>
    <w:rsid w:val="00677EC4"/>
    <w:rsid w:val="00683764"/>
    <w:rsid w:val="00684D61"/>
    <w:rsid w:val="00693010"/>
    <w:rsid w:val="006A4514"/>
    <w:rsid w:val="006B7B05"/>
    <w:rsid w:val="006D0296"/>
    <w:rsid w:val="006D10A5"/>
    <w:rsid w:val="006D26FB"/>
    <w:rsid w:val="006D2FA8"/>
    <w:rsid w:val="006F2AF4"/>
    <w:rsid w:val="0070197C"/>
    <w:rsid w:val="00713E8A"/>
    <w:rsid w:val="00725196"/>
    <w:rsid w:val="00740EFC"/>
    <w:rsid w:val="00747BFA"/>
    <w:rsid w:val="00755438"/>
    <w:rsid w:val="00756083"/>
    <w:rsid w:val="00756E8B"/>
    <w:rsid w:val="0076031C"/>
    <w:rsid w:val="007626FA"/>
    <w:rsid w:val="00764CF7"/>
    <w:rsid w:val="00770B38"/>
    <w:rsid w:val="0077389A"/>
    <w:rsid w:val="007757FB"/>
    <w:rsid w:val="00784339"/>
    <w:rsid w:val="0079122B"/>
    <w:rsid w:val="00791B27"/>
    <w:rsid w:val="007947D9"/>
    <w:rsid w:val="007A43BA"/>
    <w:rsid w:val="007B4FD9"/>
    <w:rsid w:val="007B7D03"/>
    <w:rsid w:val="007C6229"/>
    <w:rsid w:val="007D5E91"/>
    <w:rsid w:val="007F550E"/>
    <w:rsid w:val="007F7B4E"/>
    <w:rsid w:val="008009B1"/>
    <w:rsid w:val="00804AD1"/>
    <w:rsid w:val="00811AD1"/>
    <w:rsid w:val="0081405F"/>
    <w:rsid w:val="00814777"/>
    <w:rsid w:val="00822B21"/>
    <w:rsid w:val="008323A8"/>
    <w:rsid w:val="00832FEC"/>
    <w:rsid w:val="008409D6"/>
    <w:rsid w:val="008504BE"/>
    <w:rsid w:val="00866881"/>
    <w:rsid w:val="0086709D"/>
    <w:rsid w:val="00883811"/>
    <w:rsid w:val="00887BA8"/>
    <w:rsid w:val="008920F8"/>
    <w:rsid w:val="00895B43"/>
    <w:rsid w:val="008A21BE"/>
    <w:rsid w:val="008A555F"/>
    <w:rsid w:val="008B10C7"/>
    <w:rsid w:val="008B1863"/>
    <w:rsid w:val="008C114B"/>
    <w:rsid w:val="008C61D4"/>
    <w:rsid w:val="008D1B30"/>
    <w:rsid w:val="008E4857"/>
    <w:rsid w:val="008E56A3"/>
    <w:rsid w:val="00901B0A"/>
    <w:rsid w:val="00906B1F"/>
    <w:rsid w:val="00910EF7"/>
    <w:rsid w:val="0091397F"/>
    <w:rsid w:val="00914D4D"/>
    <w:rsid w:val="00916C2F"/>
    <w:rsid w:val="0092031E"/>
    <w:rsid w:val="0092733D"/>
    <w:rsid w:val="00934342"/>
    <w:rsid w:val="00941364"/>
    <w:rsid w:val="00951FA4"/>
    <w:rsid w:val="00961718"/>
    <w:rsid w:val="009628F2"/>
    <w:rsid w:val="00963FC4"/>
    <w:rsid w:val="00964B52"/>
    <w:rsid w:val="00995D4A"/>
    <w:rsid w:val="009963B5"/>
    <w:rsid w:val="009A55E0"/>
    <w:rsid w:val="009C32DA"/>
    <w:rsid w:val="009C61DD"/>
    <w:rsid w:val="009D4F86"/>
    <w:rsid w:val="009D5F8C"/>
    <w:rsid w:val="009D702E"/>
    <w:rsid w:val="009E2EB1"/>
    <w:rsid w:val="009F7CC0"/>
    <w:rsid w:val="00A00B05"/>
    <w:rsid w:val="00A05686"/>
    <w:rsid w:val="00A0713D"/>
    <w:rsid w:val="00A14CB5"/>
    <w:rsid w:val="00A205C6"/>
    <w:rsid w:val="00A23BE8"/>
    <w:rsid w:val="00A2563B"/>
    <w:rsid w:val="00A2634F"/>
    <w:rsid w:val="00A30635"/>
    <w:rsid w:val="00A46C5B"/>
    <w:rsid w:val="00A54585"/>
    <w:rsid w:val="00A55D69"/>
    <w:rsid w:val="00A61EFF"/>
    <w:rsid w:val="00A7386D"/>
    <w:rsid w:val="00A877C3"/>
    <w:rsid w:val="00A90BE1"/>
    <w:rsid w:val="00A912EA"/>
    <w:rsid w:val="00AA0040"/>
    <w:rsid w:val="00AA1711"/>
    <w:rsid w:val="00AA1A73"/>
    <w:rsid w:val="00AA3605"/>
    <w:rsid w:val="00AB0015"/>
    <w:rsid w:val="00AB35AC"/>
    <w:rsid w:val="00AD0198"/>
    <w:rsid w:val="00AD0FA0"/>
    <w:rsid w:val="00AD2B95"/>
    <w:rsid w:val="00AE09E6"/>
    <w:rsid w:val="00AE23DE"/>
    <w:rsid w:val="00AF1869"/>
    <w:rsid w:val="00AF21A5"/>
    <w:rsid w:val="00AF2A97"/>
    <w:rsid w:val="00AF3D17"/>
    <w:rsid w:val="00AF4280"/>
    <w:rsid w:val="00AF5D37"/>
    <w:rsid w:val="00B03A6D"/>
    <w:rsid w:val="00B04D86"/>
    <w:rsid w:val="00B053CE"/>
    <w:rsid w:val="00B25D2B"/>
    <w:rsid w:val="00B40F9B"/>
    <w:rsid w:val="00B5745B"/>
    <w:rsid w:val="00BA4CBF"/>
    <w:rsid w:val="00BA6FBF"/>
    <w:rsid w:val="00BB2095"/>
    <w:rsid w:val="00BB2DA0"/>
    <w:rsid w:val="00BB4AF1"/>
    <w:rsid w:val="00BC4760"/>
    <w:rsid w:val="00BD4D54"/>
    <w:rsid w:val="00BD7C5B"/>
    <w:rsid w:val="00BE220E"/>
    <w:rsid w:val="00BF011F"/>
    <w:rsid w:val="00BF2F2E"/>
    <w:rsid w:val="00BF5F6B"/>
    <w:rsid w:val="00C05B73"/>
    <w:rsid w:val="00C10901"/>
    <w:rsid w:val="00C1571F"/>
    <w:rsid w:val="00C159BA"/>
    <w:rsid w:val="00C17B81"/>
    <w:rsid w:val="00C324AB"/>
    <w:rsid w:val="00C37374"/>
    <w:rsid w:val="00C44080"/>
    <w:rsid w:val="00C46FA1"/>
    <w:rsid w:val="00C57703"/>
    <w:rsid w:val="00C60ABD"/>
    <w:rsid w:val="00C70673"/>
    <w:rsid w:val="00C712F6"/>
    <w:rsid w:val="00C75688"/>
    <w:rsid w:val="00C94CAC"/>
    <w:rsid w:val="00CB5804"/>
    <w:rsid w:val="00CC1145"/>
    <w:rsid w:val="00CD29B4"/>
    <w:rsid w:val="00CD2FAE"/>
    <w:rsid w:val="00CD6C63"/>
    <w:rsid w:val="00CF2A16"/>
    <w:rsid w:val="00CF3527"/>
    <w:rsid w:val="00CF497B"/>
    <w:rsid w:val="00D07A70"/>
    <w:rsid w:val="00D105EA"/>
    <w:rsid w:val="00D10FAB"/>
    <w:rsid w:val="00D1189A"/>
    <w:rsid w:val="00D12AD4"/>
    <w:rsid w:val="00D14D47"/>
    <w:rsid w:val="00D20BC2"/>
    <w:rsid w:val="00D22404"/>
    <w:rsid w:val="00D30D47"/>
    <w:rsid w:val="00D42FF5"/>
    <w:rsid w:val="00D4376C"/>
    <w:rsid w:val="00D50AE6"/>
    <w:rsid w:val="00D525F5"/>
    <w:rsid w:val="00D54236"/>
    <w:rsid w:val="00D5599B"/>
    <w:rsid w:val="00D64955"/>
    <w:rsid w:val="00D65182"/>
    <w:rsid w:val="00D70446"/>
    <w:rsid w:val="00D85A87"/>
    <w:rsid w:val="00D91C8D"/>
    <w:rsid w:val="00D94AC3"/>
    <w:rsid w:val="00D95171"/>
    <w:rsid w:val="00DA5F38"/>
    <w:rsid w:val="00DA7F4A"/>
    <w:rsid w:val="00DC1936"/>
    <w:rsid w:val="00DC3F0E"/>
    <w:rsid w:val="00DC4EF9"/>
    <w:rsid w:val="00DD149E"/>
    <w:rsid w:val="00DD2230"/>
    <w:rsid w:val="00DE3910"/>
    <w:rsid w:val="00DE3F55"/>
    <w:rsid w:val="00DE4BA5"/>
    <w:rsid w:val="00DE594D"/>
    <w:rsid w:val="00DF3014"/>
    <w:rsid w:val="00DF79B2"/>
    <w:rsid w:val="00E024F4"/>
    <w:rsid w:val="00E02D36"/>
    <w:rsid w:val="00E210F3"/>
    <w:rsid w:val="00E32EE3"/>
    <w:rsid w:val="00E4287C"/>
    <w:rsid w:val="00E4615B"/>
    <w:rsid w:val="00E5214D"/>
    <w:rsid w:val="00E5276D"/>
    <w:rsid w:val="00E63FEB"/>
    <w:rsid w:val="00E64F64"/>
    <w:rsid w:val="00E671DF"/>
    <w:rsid w:val="00E75CFD"/>
    <w:rsid w:val="00E76010"/>
    <w:rsid w:val="00E85A30"/>
    <w:rsid w:val="00E86D61"/>
    <w:rsid w:val="00EA53B9"/>
    <w:rsid w:val="00EB7E26"/>
    <w:rsid w:val="00EC312E"/>
    <w:rsid w:val="00ED02F4"/>
    <w:rsid w:val="00EE5CE9"/>
    <w:rsid w:val="00EE62F8"/>
    <w:rsid w:val="00F14D58"/>
    <w:rsid w:val="00F21151"/>
    <w:rsid w:val="00F67D75"/>
    <w:rsid w:val="00F716F3"/>
    <w:rsid w:val="00F74BFC"/>
    <w:rsid w:val="00F74ECF"/>
    <w:rsid w:val="00F77DC0"/>
    <w:rsid w:val="00F82E2D"/>
    <w:rsid w:val="00F83804"/>
    <w:rsid w:val="00F84F3D"/>
    <w:rsid w:val="00F954A0"/>
    <w:rsid w:val="00FA6B6F"/>
    <w:rsid w:val="00FB063E"/>
    <w:rsid w:val="00FB329C"/>
    <w:rsid w:val="00FB38BD"/>
    <w:rsid w:val="00FC5AFA"/>
    <w:rsid w:val="00FC67C2"/>
    <w:rsid w:val="00FD39BC"/>
    <w:rsid w:val="00FE5929"/>
    <w:rsid w:val="00FE785C"/>
    <w:rsid w:val="00FF2ADC"/>
    <w:rsid w:val="00FF43F9"/>
    <w:rsid w:val="00FF482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A0E70"/>
  <w15:chartTrackingRefBased/>
  <w15:docId w15:val="{7D00FF72-3B99-4799-A148-A4C4A3D9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spacing w:line="220" w:lineRule="exact"/>
      <w:outlineLvl w:val="2"/>
    </w:pPr>
    <w:rPr>
      <w:rFonts w:ascii="Arial" w:hAnsi="Arial"/>
      <w:b/>
      <w:sz w:val="21"/>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Caption">
    <w:name w:val="caption"/>
    <w:basedOn w:val="Normal"/>
    <w:next w:val="Normal"/>
    <w:qFormat/>
    <w:pPr>
      <w:jc w:val="center"/>
    </w:pPr>
    <w:rPr>
      <w:rFonts w:ascii="Arial" w:hAnsi="Arial"/>
      <w:b/>
      <w:i/>
    </w:rPr>
  </w:style>
  <w:style w:type="paragraph" w:styleId="BodyText">
    <w:name w:val="Body Text"/>
    <w:basedOn w:val="Normal"/>
    <w:link w:val="BodyTextCha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i/>
    </w:rPr>
  </w:style>
  <w:style w:type="character" w:styleId="Hyperlink">
    <w:name w:val="Hyperlink"/>
    <w:unhideWhenUsed/>
    <w:rsid w:val="00C05B73"/>
    <w:rPr>
      <w:color w:val="0000FF"/>
      <w:u w:val="single"/>
    </w:rPr>
  </w:style>
  <w:style w:type="character" w:customStyle="1" w:styleId="Heading1Char">
    <w:name w:val="Heading 1 Char"/>
    <w:link w:val="Heading1"/>
    <w:rsid w:val="002464E8"/>
    <w:rPr>
      <w:rFonts w:ascii="Arial" w:hAnsi="Arial"/>
      <w:b/>
      <w:sz w:val="22"/>
      <w:lang w:eastAsia="en-US"/>
    </w:rPr>
  </w:style>
  <w:style w:type="character" w:styleId="FollowedHyperlink">
    <w:name w:val="FollowedHyperlink"/>
    <w:uiPriority w:val="99"/>
    <w:semiHidden/>
    <w:unhideWhenUsed/>
    <w:rsid w:val="00AF4280"/>
    <w:rPr>
      <w:color w:val="800080"/>
      <w:u w:val="single"/>
    </w:rPr>
  </w:style>
  <w:style w:type="paragraph" w:styleId="BalloonText">
    <w:name w:val="Balloon Text"/>
    <w:basedOn w:val="Normal"/>
    <w:link w:val="BalloonTextChar"/>
    <w:uiPriority w:val="99"/>
    <w:semiHidden/>
    <w:unhideWhenUsed/>
    <w:rsid w:val="00BF011F"/>
    <w:rPr>
      <w:rFonts w:ascii="Tahoma" w:hAnsi="Tahoma" w:cs="Tahoma"/>
      <w:sz w:val="16"/>
      <w:szCs w:val="16"/>
    </w:rPr>
  </w:style>
  <w:style w:type="character" w:customStyle="1" w:styleId="BalloonTextChar">
    <w:name w:val="Balloon Text Char"/>
    <w:link w:val="BalloonText"/>
    <w:uiPriority w:val="99"/>
    <w:semiHidden/>
    <w:rsid w:val="00BF011F"/>
    <w:rPr>
      <w:rFonts w:ascii="Tahoma" w:hAnsi="Tahoma" w:cs="Tahoma"/>
      <w:sz w:val="16"/>
      <w:szCs w:val="16"/>
      <w:lang w:eastAsia="en-US"/>
    </w:rPr>
  </w:style>
  <w:style w:type="character" w:customStyle="1" w:styleId="body0020textchar">
    <w:name w:val="body_0020text__char"/>
    <w:rsid w:val="00E76010"/>
  </w:style>
  <w:style w:type="character" w:customStyle="1" w:styleId="BodyTextChar">
    <w:name w:val="Body Text Char"/>
    <w:link w:val="BodyText"/>
    <w:rsid w:val="00E76010"/>
    <w:rPr>
      <w:rFonts w:ascii="Arial" w:hAnsi="Arial"/>
      <w:sz w:val="22"/>
      <w:lang w:eastAsia="en-US"/>
    </w:rPr>
  </w:style>
  <w:style w:type="paragraph" w:customStyle="1" w:styleId="ColorfulList-Accent11">
    <w:name w:val="Colorful List - Accent 11"/>
    <w:basedOn w:val="Normal"/>
    <w:uiPriority w:val="34"/>
    <w:qFormat/>
    <w:rsid w:val="00791B27"/>
    <w:pPr>
      <w:ind w:left="720"/>
    </w:pPr>
    <w:rPr>
      <w:rFonts w:ascii="Arial" w:hAnsi="Arial"/>
    </w:rPr>
  </w:style>
  <w:style w:type="character" w:customStyle="1" w:styleId="Heading2Char">
    <w:name w:val="Heading 2 Char"/>
    <w:link w:val="Heading2"/>
    <w:rsid w:val="00BB2DA0"/>
    <w:rPr>
      <w:rFonts w:ascii="Arial" w:hAnsi="Arial"/>
      <w:b/>
      <w:sz w:val="24"/>
      <w:lang w:eastAsia="en-US"/>
    </w:rPr>
  </w:style>
  <w:style w:type="paragraph" w:customStyle="1" w:styleId="Default">
    <w:name w:val="Default"/>
    <w:rsid w:val="00E02D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80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3132"/>
    <w:rPr>
      <w:sz w:val="18"/>
      <w:szCs w:val="18"/>
    </w:rPr>
  </w:style>
  <w:style w:type="paragraph" w:styleId="CommentText">
    <w:name w:val="annotation text"/>
    <w:basedOn w:val="Normal"/>
    <w:link w:val="CommentTextChar"/>
    <w:uiPriority w:val="99"/>
    <w:semiHidden/>
    <w:unhideWhenUsed/>
    <w:rsid w:val="00153132"/>
    <w:rPr>
      <w:sz w:val="24"/>
      <w:szCs w:val="24"/>
    </w:rPr>
  </w:style>
  <w:style w:type="character" w:customStyle="1" w:styleId="CommentTextChar">
    <w:name w:val="Comment Text Char"/>
    <w:link w:val="CommentText"/>
    <w:uiPriority w:val="99"/>
    <w:semiHidden/>
    <w:rsid w:val="0015313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153132"/>
    <w:rPr>
      <w:b/>
      <w:bCs/>
      <w:sz w:val="20"/>
      <w:szCs w:val="20"/>
    </w:rPr>
  </w:style>
  <w:style w:type="character" w:customStyle="1" w:styleId="CommentSubjectChar">
    <w:name w:val="Comment Subject Char"/>
    <w:link w:val="CommentSubject"/>
    <w:uiPriority w:val="99"/>
    <w:semiHidden/>
    <w:rsid w:val="00153132"/>
    <w:rPr>
      <w:rFonts w:ascii="Helvetica" w:hAnsi="Helvetica"/>
      <w:b/>
      <w:bCs/>
      <w:sz w:val="24"/>
      <w:szCs w:val="24"/>
    </w:rPr>
  </w:style>
  <w:style w:type="paragraph" w:styleId="NormalWeb">
    <w:name w:val="Normal (Web)"/>
    <w:basedOn w:val="Normal"/>
    <w:uiPriority w:val="99"/>
    <w:semiHidden/>
    <w:unhideWhenUsed/>
    <w:rsid w:val="008409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5593">
      <w:bodyDiv w:val="1"/>
      <w:marLeft w:val="0"/>
      <w:marRight w:val="0"/>
      <w:marTop w:val="0"/>
      <w:marBottom w:val="0"/>
      <w:divBdr>
        <w:top w:val="none" w:sz="0" w:space="0" w:color="auto"/>
        <w:left w:val="none" w:sz="0" w:space="0" w:color="auto"/>
        <w:bottom w:val="none" w:sz="0" w:space="0" w:color="auto"/>
        <w:right w:val="none" w:sz="0" w:space="0" w:color="auto"/>
      </w:divBdr>
    </w:div>
    <w:div w:id="14416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A75A1B5B562642B9CE6DAA9A5705EE" ma:contentTypeVersion="0" ma:contentTypeDescription="Create a new document." ma:contentTypeScope="" ma:versionID="dae6ff5b60fbd507e88aa4109550625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7CDBA-3F0F-4F47-B8C3-61CB24D3F1F3}">
  <ds:schemaRefs>
    <ds:schemaRef ds:uri="http://schemas.openxmlformats.org/officeDocument/2006/bibliography"/>
  </ds:schemaRefs>
</ds:datastoreItem>
</file>

<file path=customXml/itemProps2.xml><?xml version="1.0" encoding="utf-8"?>
<ds:datastoreItem xmlns:ds="http://schemas.openxmlformats.org/officeDocument/2006/customXml" ds:itemID="{C96AE48B-8419-4D5D-A912-B2AD2B11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7FD81-6F46-4648-BE9F-AB3054D10E15}">
  <ds:schemaRefs>
    <ds:schemaRef ds:uri="http://schemas.microsoft.com/sharepoint/v3/contenttype/forms"/>
  </ds:schemaRefs>
</ds:datastoreItem>
</file>

<file path=customXml/itemProps4.xml><?xml version="1.0" encoding="utf-8"?>
<ds:datastoreItem xmlns:ds="http://schemas.openxmlformats.org/officeDocument/2006/customXml" ds:itemID="{89422F2F-CAB0-478A-AB81-5180D5BB5061}">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6091</CharactersWithSpaces>
  <SharedDoc>false</SharedDoc>
  <HLinks>
    <vt:vector size="24" baseType="variant">
      <vt:variant>
        <vt:i4>6815804</vt:i4>
      </vt:variant>
      <vt:variant>
        <vt:i4>9</vt:i4>
      </vt:variant>
      <vt:variant>
        <vt:i4>0</vt:i4>
      </vt:variant>
      <vt:variant>
        <vt:i4>5</vt:i4>
      </vt:variant>
      <vt:variant>
        <vt:lpwstr>https://www.gov.uk/government/publications/criminal-records-checks-for-overseas-applicants</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2020-09-25T12:36:00Z</cp:lastPrinted>
  <dcterms:created xsi:type="dcterms:W3CDTF">2022-05-03T13:10:00Z</dcterms:created>
  <dcterms:modified xsi:type="dcterms:W3CDTF">2022-05-03T13:10:00Z</dcterms:modified>
</cp:coreProperties>
</file>