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165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513"/>
        <w:gridCol w:w="27"/>
        <w:gridCol w:w="540"/>
        <w:gridCol w:w="18"/>
        <w:gridCol w:w="549"/>
        <w:gridCol w:w="9"/>
        <w:gridCol w:w="559"/>
      </w:tblGrid>
      <w:tr w:rsidR="005561BC" w:rsidRPr="00C67436" w14:paraId="36CC65D8" w14:textId="77777777" w:rsidTr="00EE6669">
        <w:tc>
          <w:tcPr>
            <w:tcW w:w="98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767D8A" w14:textId="77777777" w:rsidR="005561BC" w:rsidRPr="005561BC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sz w:val="18"/>
                <w:szCs w:val="22"/>
                <w:lang w:val="en-US"/>
              </w:rPr>
            </w:pPr>
            <w:r w:rsidRPr="005561BC">
              <w:rPr>
                <w:rFonts w:ascii="Arial" w:hAnsi="Arial"/>
                <w:b/>
                <w:sz w:val="18"/>
                <w:szCs w:val="22"/>
                <w:lang w:val="en-US"/>
              </w:rPr>
              <w:t>Person Specification</w:t>
            </w:r>
          </w:p>
          <w:p w14:paraId="03BAF818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46"/>
                <w:lang w:val="en-US"/>
              </w:rPr>
            </w:pPr>
          </w:p>
        </w:tc>
      </w:tr>
      <w:tr w:rsidR="005561BC" w:rsidRPr="00C67436" w14:paraId="36F4EEFA" w14:textId="77777777" w:rsidTr="00EE6669">
        <w:tc>
          <w:tcPr>
            <w:tcW w:w="81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6BE0FD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22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>Assessment Method (Application / Interview / Observation or Task)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A33BB9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22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>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37250A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22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>I</w:t>
            </w:r>
          </w:p>
        </w:tc>
        <w:tc>
          <w:tcPr>
            <w:tcW w:w="5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94BBC8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22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>O/T</w:t>
            </w:r>
          </w:p>
        </w:tc>
      </w:tr>
      <w:tr w:rsidR="005561BC" w:rsidRPr="00C67436" w14:paraId="00970FF7" w14:textId="77777777" w:rsidTr="00EE6669">
        <w:tc>
          <w:tcPr>
            <w:tcW w:w="9890" w:type="dxa"/>
            <w:gridSpan w:val="8"/>
            <w:shd w:val="clear" w:color="auto" w:fill="0C0C0C"/>
          </w:tcPr>
          <w:p w14:paraId="6D80C875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color w:val="FFFFFF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color w:val="FFFFFF"/>
                <w:sz w:val="18"/>
                <w:szCs w:val="22"/>
                <w:lang w:val="en-US"/>
              </w:rPr>
              <w:t>1  Qualifications</w:t>
            </w:r>
          </w:p>
        </w:tc>
      </w:tr>
      <w:tr w:rsidR="005561BC" w:rsidRPr="00C67436" w14:paraId="0B2F4B43" w14:textId="77777777" w:rsidTr="00EE6669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3E4C3A17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1.1</w:t>
            </w: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6983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Qualified Teacher Status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A58DC5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3CADD7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b/>
                <w:sz w:val="18"/>
                <w:szCs w:val="46"/>
                <w:lang w:val="en-US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FE5BA77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b/>
                <w:sz w:val="18"/>
                <w:szCs w:val="46"/>
                <w:lang w:val="en-US"/>
              </w:rPr>
            </w:pPr>
          </w:p>
        </w:tc>
      </w:tr>
      <w:tr w:rsidR="005561BC" w:rsidRPr="00C67436" w14:paraId="7CCF2F22" w14:textId="77777777" w:rsidTr="00EE6669">
        <w:tc>
          <w:tcPr>
            <w:tcW w:w="9890" w:type="dxa"/>
            <w:gridSpan w:val="8"/>
            <w:shd w:val="clear" w:color="auto" w:fill="0C0C0C"/>
          </w:tcPr>
          <w:p w14:paraId="30670FA0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color w:val="FFFFFF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color w:val="FFFFFF"/>
                <w:sz w:val="18"/>
                <w:szCs w:val="22"/>
                <w:lang w:val="en-US"/>
              </w:rPr>
              <w:t>2  Knowledge and Understanding</w:t>
            </w:r>
          </w:p>
        </w:tc>
      </w:tr>
      <w:tr w:rsidR="005561BC" w:rsidRPr="00C67436" w14:paraId="1445F541" w14:textId="77777777" w:rsidTr="00EE6669">
        <w:tc>
          <w:tcPr>
            <w:tcW w:w="675" w:type="dxa"/>
            <w:shd w:val="clear" w:color="auto" w:fill="auto"/>
          </w:tcPr>
          <w:p w14:paraId="33502C87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2.1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25C91694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A clear and well thought out understanding of current educational issues, theory and practice. 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2E73F5F2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b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14:paraId="31AF1803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shd w:val="clear" w:color="auto" w:fill="auto"/>
          </w:tcPr>
          <w:p w14:paraId="2538EF6D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b/>
                <w:sz w:val="18"/>
                <w:szCs w:val="46"/>
                <w:lang w:val="en-US"/>
              </w:rPr>
            </w:pPr>
          </w:p>
        </w:tc>
      </w:tr>
      <w:tr w:rsidR="005561BC" w:rsidRPr="00C67436" w14:paraId="6E9309DE" w14:textId="77777777" w:rsidTr="00EE6669">
        <w:tc>
          <w:tcPr>
            <w:tcW w:w="675" w:type="dxa"/>
            <w:shd w:val="clear" w:color="auto" w:fill="auto"/>
          </w:tcPr>
          <w:p w14:paraId="5ADE6B1F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2.2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21C05A0F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Have a detailed knowledge of the relevant aspects of the National Curriculum and other statutory requirements. 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6B4BA419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4FE34B31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b/>
                <w:sz w:val="18"/>
                <w:szCs w:val="46"/>
                <w:lang w:val="en-US"/>
              </w:rPr>
            </w:pPr>
          </w:p>
        </w:tc>
        <w:tc>
          <w:tcPr>
            <w:tcW w:w="559" w:type="dxa"/>
            <w:shd w:val="clear" w:color="auto" w:fill="auto"/>
          </w:tcPr>
          <w:p w14:paraId="5DC8773B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b/>
                <w:sz w:val="18"/>
                <w:szCs w:val="46"/>
                <w:lang w:val="en-US"/>
              </w:rPr>
            </w:pPr>
          </w:p>
        </w:tc>
      </w:tr>
      <w:tr w:rsidR="005561BC" w:rsidRPr="00C67436" w14:paraId="50284F76" w14:textId="77777777" w:rsidTr="00EE6669">
        <w:tc>
          <w:tcPr>
            <w:tcW w:w="675" w:type="dxa"/>
            <w:shd w:val="clear" w:color="auto" w:fill="auto"/>
          </w:tcPr>
          <w:p w14:paraId="19EE7805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2.3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6C7F20B8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>Have a secure knowledge and understanding of their specialist subject(s) or the ability to develop this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641728EE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678A167D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b/>
                <w:sz w:val="18"/>
                <w:szCs w:val="46"/>
                <w:lang w:val="en-US"/>
              </w:rPr>
            </w:pPr>
          </w:p>
        </w:tc>
        <w:tc>
          <w:tcPr>
            <w:tcW w:w="559" w:type="dxa"/>
            <w:shd w:val="clear" w:color="auto" w:fill="auto"/>
          </w:tcPr>
          <w:p w14:paraId="378DA60F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b/>
                <w:sz w:val="18"/>
                <w:szCs w:val="46"/>
                <w:lang w:val="en-US"/>
              </w:rPr>
            </w:pPr>
          </w:p>
        </w:tc>
      </w:tr>
      <w:tr w:rsidR="005561BC" w:rsidRPr="00C67436" w14:paraId="115F6D3B" w14:textId="77777777" w:rsidTr="00EE6669">
        <w:tc>
          <w:tcPr>
            <w:tcW w:w="675" w:type="dxa"/>
            <w:shd w:val="clear" w:color="auto" w:fill="auto"/>
          </w:tcPr>
          <w:p w14:paraId="357D3CAE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2.4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208DBEBF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Understand progression in their specialist subject(s), including before their specialist age range. 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78DB6F90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1553E0C6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b/>
                <w:sz w:val="18"/>
                <w:szCs w:val="46"/>
                <w:lang w:val="en-US"/>
              </w:rPr>
            </w:pPr>
          </w:p>
        </w:tc>
        <w:tc>
          <w:tcPr>
            <w:tcW w:w="559" w:type="dxa"/>
            <w:shd w:val="clear" w:color="auto" w:fill="auto"/>
          </w:tcPr>
          <w:p w14:paraId="4DE2D057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b/>
                <w:sz w:val="18"/>
                <w:szCs w:val="46"/>
                <w:lang w:val="en-US"/>
              </w:rPr>
            </w:pPr>
          </w:p>
        </w:tc>
      </w:tr>
      <w:tr w:rsidR="005561BC" w:rsidRPr="00C67436" w14:paraId="5671A18F" w14:textId="77777777" w:rsidTr="00EE6669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14EE18D3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2.5</w:t>
            </w: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3B0676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>Cope securely with subject-related questions which pupils raise and know about pupils common misconceptions and mistakes in their specialist subject(s).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738C00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CE9924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b/>
                <w:sz w:val="18"/>
                <w:szCs w:val="46"/>
                <w:lang w:val="en-US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BD5DC4E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b/>
                <w:sz w:val="18"/>
                <w:szCs w:val="46"/>
                <w:lang w:val="en-US"/>
              </w:rPr>
            </w:pPr>
          </w:p>
        </w:tc>
      </w:tr>
      <w:tr w:rsidR="005561BC" w:rsidRPr="00C67436" w14:paraId="6F03CDA3" w14:textId="77777777" w:rsidTr="00EE6669">
        <w:tc>
          <w:tcPr>
            <w:tcW w:w="9890" w:type="dxa"/>
            <w:gridSpan w:val="8"/>
            <w:shd w:val="clear" w:color="auto" w:fill="0C0C0C"/>
          </w:tcPr>
          <w:p w14:paraId="604FC34A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color w:val="FFFFFF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color w:val="FFFFFF"/>
                <w:sz w:val="18"/>
                <w:szCs w:val="46"/>
                <w:lang w:val="en-US"/>
              </w:rPr>
              <w:t>3  Planning and Setting Expectations</w:t>
            </w:r>
          </w:p>
        </w:tc>
      </w:tr>
      <w:tr w:rsidR="005561BC" w:rsidRPr="00C67436" w14:paraId="382FB6FA" w14:textId="77777777" w:rsidTr="00EE6669">
        <w:tc>
          <w:tcPr>
            <w:tcW w:w="675" w:type="dxa"/>
            <w:shd w:val="clear" w:color="auto" w:fill="auto"/>
          </w:tcPr>
          <w:p w14:paraId="7FF4EBA9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3.1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72019F90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Identify clear teaching objectives, content, lesson structures and sequences appropriate to the subject matter and the pupils being taught. 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43534A2D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14:paraId="6D518BB8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9" w:type="dxa"/>
            <w:shd w:val="clear" w:color="auto" w:fill="auto"/>
          </w:tcPr>
          <w:p w14:paraId="6C69F6D8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</w:tr>
      <w:tr w:rsidR="005561BC" w:rsidRPr="00C67436" w14:paraId="45616C36" w14:textId="77777777" w:rsidTr="00EE6669">
        <w:tc>
          <w:tcPr>
            <w:tcW w:w="675" w:type="dxa"/>
            <w:shd w:val="clear" w:color="auto" w:fill="auto"/>
          </w:tcPr>
          <w:p w14:paraId="198B6E10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3.2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150A1C1B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Set appropriate and challenging expectations for pupils’ learning and motivation. Set clear targets for pupils’ learning, building on prior attainment. 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3FE4E571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14:paraId="4B42EB47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9" w:type="dxa"/>
            <w:shd w:val="clear" w:color="auto" w:fill="auto"/>
          </w:tcPr>
          <w:p w14:paraId="6148EAB8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</w:tr>
      <w:tr w:rsidR="005561BC" w:rsidRPr="00C67436" w14:paraId="3383423D" w14:textId="77777777" w:rsidTr="00EE6669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45812584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3.3</w:t>
            </w: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8900E3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Identify pupils who have specific learning needs, and know where to get help in order to give positive and targeted support. 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F3C653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0C5165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A9B511A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</w:tr>
      <w:tr w:rsidR="005561BC" w:rsidRPr="00C67436" w14:paraId="4D926927" w14:textId="77777777" w:rsidTr="00EE6669">
        <w:tc>
          <w:tcPr>
            <w:tcW w:w="9890" w:type="dxa"/>
            <w:gridSpan w:val="8"/>
            <w:shd w:val="clear" w:color="auto" w:fill="0C0C0C"/>
          </w:tcPr>
          <w:p w14:paraId="4D90F84C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color w:val="FFFFFF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color w:val="FFFFFF"/>
                <w:sz w:val="18"/>
                <w:szCs w:val="46"/>
                <w:lang w:val="en-US"/>
              </w:rPr>
              <w:t xml:space="preserve">4  </w:t>
            </w:r>
            <w:r w:rsidRPr="00C67436">
              <w:rPr>
                <w:rFonts w:ascii="Arial" w:hAnsi="Arial"/>
                <w:color w:val="FFFFFF"/>
                <w:sz w:val="18"/>
                <w:szCs w:val="22"/>
                <w:lang w:val="en-US"/>
              </w:rPr>
              <w:t xml:space="preserve">Teaching and managing student’s learning </w:t>
            </w:r>
          </w:p>
        </w:tc>
      </w:tr>
      <w:tr w:rsidR="005561BC" w:rsidRPr="00C67436" w14:paraId="1F9B391A" w14:textId="77777777" w:rsidTr="00EE6669">
        <w:tc>
          <w:tcPr>
            <w:tcW w:w="675" w:type="dxa"/>
            <w:shd w:val="clear" w:color="auto" w:fill="auto"/>
          </w:tcPr>
          <w:p w14:paraId="04D8EC71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4.1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10F3546A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Ensure effective teaching of whole classes, groups and individuals so that teaching objectives are met, momentum and challenge are maintained, and best use is made of teaching time. 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61FA242C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14:paraId="544A98A1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9" w:type="dxa"/>
            <w:shd w:val="clear" w:color="auto" w:fill="auto"/>
          </w:tcPr>
          <w:p w14:paraId="4CCE40DD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 xml:space="preserve">X </w:t>
            </w:r>
          </w:p>
        </w:tc>
      </w:tr>
      <w:tr w:rsidR="005561BC" w:rsidRPr="00C67436" w14:paraId="48434561" w14:textId="77777777" w:rsidTr="00EE6669">
        <w:tc>
          <w:tcPr>
            <w:tcW w:w="675" w:type="dxa"/>
            <w:shd w:val="clear" w:color="auto" w:fill="auto"/>
          </w:tcPr>
          <w:p w14:paraId="20EA539E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4.2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58969E94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Use teaching methods which keep pupils engaged, including stimulating pupils’ intellectual curiosity, effective questioning and response, clear presentation and good use of resources. 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254E66DD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14:paraId="4BCCF09F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shd w:val="clear" w:color="auto" w:fill="auto"/>
          </w:tcPr>
          <w:p w14:paraId="1037D06B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  <w:tr w:rsidR="005561BC" w:rsidRPr="00C67436" w14:paraId="4820FE93" w14:textId="77777777" w:rsidTr="00EE6669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57C97008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4.3</w:t>
            </w: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DBBBEB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>Set high expectations for pupils' behaviour, establishing and maintaining a good standard of discipline through well-focused teaching and through positive and productive relationships.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C51E7B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2F350A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012B119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</w:tr>
      <w:tr w:rsidR="005561BC" w:rsidRPr="00C67436" w14:paraId="20FA6533" w14:textId="77777777" w:rsidTr="00EE6669">
        <w:tc>
          <w:tcPr>
            <w:tcW w:w="9890" w:type="dxa"/>
            <w:gridSpan w:val="8"/>
            <w:shd w:val="clear" w:color="auto" w:fill="0C0C0C"/>
          </w:tcPr>
          <w:p w14:paraId="34D315DC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color w:val="FFFFFF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color w:val="FFFFFF"/>
                <w:sz w:val="18"/>
                <w:szCs w:val="46"/>
                <w:lang w:val="en-US"/>
              </w:rPr>
              <w:t xml:space="preserve">5  </w:t>
            </w:r>
            <w:r w:rsidRPr="00C67436">
              <w:rPr>
                <w:rFonts w:ascii="Arial" w:hAnsi="Arial"/>
                <w:color w:val="FFFFFF"/>
                <w:sz w:val="18"/>
                <w:szCs w:val="22"/>
                <w:lang w:val="en-US"/>
              </w:rPr>
              <w:t xml:space="preserve">Assessment and evaluation </w:t>
            </w:r>
          </w:p>
        </w:tc>
      </w:tr>
      <w:tr w:rsidR="005561BC" w:rsidRPr="00C67436" w14:paraId="5F29D155" w14:textId="77777777" w:rsidTr="00EE6669">
        <w:tc>
          <w:tcPr>
            <w:tcW w:w="675" w:type="dxa"/>
            <w:shd w:val="clear" w:color="auto" w:fill="auto"/>
          </w:tcPr>
          <w:p w14:paraId="41092BEC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5.1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17E6C0C6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Assess how well learning objectives have been achieved and use this assessment for future teaching. 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0A7E1CB6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14:paraId="23202F1C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shd w:val="clear" w:color="auto" w:fill="auto"/>
          </w:tcPr>
          <w:p w14:paraId="24BC1978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  <w:tr w:rsidR="005561BC" w:rsidRPr="00C67436" w14:paraId="34E8A96B" w14:textId="77777777" w:rsidTr="00EE6669">
        <w:tc>
          <w:tcPr>
            <w:tcW w:w="675" w:type="dxa"/>
            <w:shd w:val="clear" w:color="auto" w:fill="auto"/>
          </w:tcPr>
          <w:p w14:paraId="62508152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5.2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457DFFA7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Mark and monitor pupils’ class and homework providing constructive oral and written feedback, setting targets for pupils’ progress. 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0DC593D8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14:paraId="6FC587B4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9" w:type="dxa"/>
            <w:shd w:val="clear" w:color="auto" w:fill="auto"/>
          </w:tcPr>
          <w:p w14:paraId="07F3F41D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</w:tr>
      <w:tr w:rsidR="005561BC" w:rsidRPr="00C67436" w14:paraId="6BFB9B18" w14:textId="77777777" w:rsidTr="00EE6669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5CB84024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5.3</w:t>
            </w: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818FDA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>When applicable, understand the demands expected of pupils in relation to the National Curriculum and Key Stage 4 courses.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7871D1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B32DAC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BEC1C04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  <w:tr w:rsidR="005561BC" w:rsidRPr="00C67436" w14:paraId="138CD409" w14:textId="77777777" w:rsidTr="00EE6669">
        <w:tc>
          <w:tcPr>
            <w:tcW w:w="9890" w:type="dxa"/>
            <w:gridSpan w:val="8"/>
            <w:shd w:val="clear" w:color="auto" w:fill="0C0C0C"/>
          </w:tcPr>
          <w:p w14:paraId="2E79D929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color w:val="FFFFFF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color w:val="FFFFFF"/>
                <w:sz w:val="18"/>
                <w:szCs w:val="46"/>
                <w:lang w:val="en-US"/>
              </w:rPr>
              <w:t xml:space="preserve">6  </w:t>
            </w:r>
            <w:r w:rsidRPr="00C67436">
              <w:rPr>
                <w:rFonts w:ascii="Arial" w:hAnsi="Arial"/>
                <w:color w:val="FFFFFF"/>
                <w:sz w:val="18"/>
                <w:szCs w:val="22"/>
                <w:lang w:val="en-US"/>
              </w:rPr>
              <w:t xml:space="preserve">Student achievement </w:t>
            </w:r>
          </w:p>
        </w:tc>
      </w:tr>
      <w:tr w:rsidR="005561BC" w:rsidRPr="00C67436" w14:paraId="3D9B7639" w14:textId="77777777" w:rsidTr="00EE6669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1CAF2474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6.1</w:t>
            </w: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163F0D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Secure progress towards pupil targets.  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7D7F16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812CA8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99B15AE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  <w:tr w:rsidR="005561BC" w:rsidRPr="00C67436" w14:paraId="4E1224D9" w14:textId="77777777" w:rsidTr="00EE6669">
        <w:tc>
          <w:tcPr>
            <w:tcW w:w="9890" w:type="dxa"/>
            <w:gridSpan w:val="8"/>
            <w:shd w:val="clear" w:color="auto" w:fill="0C0C0C"/>
          </w:tcPr>
          <w:p w14:paraId="10134386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color w:val="FFFFFF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color w:val="FFFFFF"/>
                <w:sz w:val="18"/>
                <w:szCs w:val="46"/>
                <w:lang w:val="en-US"/>
              </w:rPr>
              <w:t xml:space="preserve">7  </w:t>
            </w:r>
            <w:r w:rsidRPr="00C67436">
              <w:rPr>
                <w:rFonts w:ascii="Arial" w:hAnsi="Arial"/>
                <w:color w:val="FFFFFF"/>
                <w:sz w:val="18"/>
                <w:szCs w:val="22"/>
                <w:lang w:val="en-US"/>
              </w:rPr>
              <w:t xml:space="preserve">Relations with parents and the wider community </w:t>
            </w:r>
          </w:p>
        </w:tc>
      </w:tr>
      <w:tr w:rsidR="005561BC" w:rsidRPr="00C67436" w14:paraId="1ED99EE5" w14:textId="77777777" w:rsidTr="00EE6669">
        <w:tc>
          <w:tcPr>
            <w:tcW w:w="675" w:type="dxa"/>
            <w:shd w:val="clear" w:color="auto" w:fill="auto"/>
          </w:tcPr>
          <w:p w14:paraId="291C8960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7.1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46CEFAF8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Know how to prepare and present informative reports to parents. 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0D7EE6CC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14:paraId="5868C666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9" w:type="dxa"/>
            <w:shd w:val="clear" w:color="auto" w:fill="auto"/>
          </w:tcPr>
          <w:p w14:paraId="469009ED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</w:tr>
      <w:tr w:rsidR="005561BC" w:rsidRPr="00C67436" w14:paraId="73C66957" w14:textId="77777777" w:rsidTr="00EE6669">
        <w:tc>
          <w:tcPr>
            <w:tcW w:w="675" w:type="dxa"/>
            <w:shd w:val="clear" w:color="auto" w:fill="auto"/>
          </w:tcPr>
          <w:p w14:paraId="1DB169D8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7.2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3A365537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Recognise that learning takes place outside the school context and provide opportunities to develop pupils' understanding by relating their learning to real and work-related examples. 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516FFF56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14:paraId="50A376B5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shd w:val="clear" w:color="auto" w:fill="auto"/>
          </w:tcPr>
          <w:p w14:paraId="2A0DF03F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  <w:tr w:rsidR="005561BC" w:rsidRPr="00C67436" w14:paraId="3B01AF50" w14:textId="77777777" w:rsidTr="00EE6669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1DC42140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7.3</w:t>
            </w: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3C446F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>Understand the need to liaise with agencies responsible for pupils' welfare.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1A01F0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C8FCB8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C94294F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  <w:tr w:rsidR="005561BC" w:rsidRPr="00C67436" w14:paraId="480E229D" w14:textId="77777777" w:rsidTr="00EE6669">
        <w:tc>
          <w:tcPr>
            <w:tcW w:w="9890" w:type="dxa"/>
            <w:gridSpan w:val="8"/>
            <w:shd w:val="clear" w:color="auto" w:fill="0C0C0C"/>
          </w:tcPr>
          <w:p w14:paraId="4AAF7451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color w:val="FFFFFF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color w:val="FFFFFF"/>
                <w:sz w:val="18"/>
                <w:szCs w:val="46"/>
                <w:lang w:val="en-US"/>
              </w:rPr>
              <w:t xml:space="preserve">8  </w:t>
            </w:r>
            <w:r w:rsidRPr="00C67436">
              <w:rPr>
                <w:rFonts w:ascii="Arial" w:hAnsi="Arial"/>
                <w:color w:val="FFFFFF"/>
                <w:sz w:val="18"/>
                <w:szCs w:val="22"/>
                <w:lang w:val="en-US"/>
              </w:rPr>
              <w:t xml:space="preserve">Managing own performance and professional development </w:t>
            </w:r>
          </w:p>
        </w:tc>
      </w:tr>
      <w:tr w:rsidR="005561BC" w:rsidRPr="00C67436" w14:paraId="50050AAA" w14:textId="77777777" w:rsidTr="00EE6669">
        <w:tc>
          <w:tcPr>
            <w:tcW w:w="675" w:type="dxa"/>
            <w:shd w:val="clear" w:color="auto" w:fill="auto"/>
          </w:tcPr>
          <w:p w14:paraId="6152BD0C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8.1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3E2B514C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Understand the need to take responsibility for their own professional development and to keep up to date with research and developments in pedagogy and in the subjects they teach. 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1EDAA595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450EF7DB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9" w:type="dxa"/>
            <w:shd w:val="clear" w:color="auto" w:fill="auto"/>
          </w:tcPr>
          <w:p w14:paraId="6A476545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  <w:tr w:rsidR="005561BC" w:rsidRPr="00C67436" w14:paraId="40C63C34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shd w:val="clear" w:color="auto" w:fill="auto"/>
          </w:tcPr>
          <w:p w14:paraId="6C770C99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8.2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2E2B388D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Understand their professional responsibilities in relation to school policies and practices. 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4B255383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14:paraId="72019DB5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9" w:type="dxa"/>
            <w:shd w:val="clear" w:color="auto" w:fill="auto"/>
          </w:tcPr>
          <w:p w14:paraId="430C0FC8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</w:tr>
      <w:tr w:rsidR="005561BC" w:rsidRPr="00C67436" w14:paraId="4894EE7F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shd w:val="clear" w:color="auto" w:fill="auto"/>
          </w:tcPr>
          <w:p w14:paraId="10007AD9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8.3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7D759625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Set a good example to the pupils they teach in their presentation and their personal conduct. 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230DF5F1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14:paraId="69A0D2A0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9" w:type="dxa"/>
            <w:shd w:val="clear" w:color="auto" w:fill="auto"/>
          </w:tcPr>
          <w:p w14:paraId="59BD272E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</w:tr>
      <w:tr w:rsidR="005561BC" w:rsidRPr="00C67436" w14:paraId="2DBAF136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148E4F5D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8.4</w:t>
            </w: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87525E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>Evaluate their own teaching critically and use this to improve their effectiveness.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6FA0BD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763C2B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FEEF85E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  <w:tr w:rsidR="005561BC" w:rsidRPr="00C67436" w14:paraId="45B8DCC2" w14:textId="77777777" w:rsidTr="00EE6669">
        <w:tblPrEx>
          <w:tblLook w:val="01E0" w:firstRow="1" w:lastRow="1" w:firstColumn="1" w:lastColumn="1" w:noHBand="0" w:noVBand="0"/>
        </w:tblPrEx>
        <w:tc>
          <w:tcPr>
            <w:tcW w:w="9890" w:type="dxa"/>
            <w:gridSpan w:val="8"/>
            <w:shd w:val="clear" w:color="auto" w:fill="0C0C0C"/>
          </w:tcPr>
          <w:p w14:paraId="77C46DE5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color w:val="FFFFFF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color w:val="FFFFFF"/>
                <w:sz w:val="18"/>
                <w:szCs w:val="46"/>
                <w:lang w:val="en-US"/>
              </w:rPr>
              <w:t>9 Leading</w:t>
            </w:r>
            <w:r w:rsidRPr="00C67436">
              <w:rPr>
                <w:rFonts w:ascii="Arial" w:hAnsi="Arial"/>
                <w:color w:val="FFFFFF"/>
                <w:sz w:val="18"/>
                <w:szCs w:val="22"/>
                <w:lang w:val="en-US"/>
              </w:rPr>
              <w:t xml:space="preserve"> and developing staff and other adults </w:t>
            </w:r>
          </w:p>
        </w:tc>
      </w:tr>
      <w:tr w:rsidR="005561BC" w:rsidRPr="00C67436" w14:paraId="4372A2E7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5FF9CDF9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9.1</w:t>
            </w: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FBEF3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>Establish effective working relationships with professional colleagues.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2D1C90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AD8134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94266E8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  <w:tr w:rsidR="005561BC" w:rsidRPr="00C67436" w14:paraId="594AFE09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1FE062D8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9.2</w:t>
            </w: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3CB3A9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22"/>
                <w:lang w:val="en-US"/>
              </w:rPr>
            </w:pPr>
            <w:r w:rsidRPr="00C67436">
              <w:rPr>
                <w:rFonts w:ascii="Arial" w:hAnsi="Arial" w:cs="Arial"/>
                <w:sz w:val="18"/>
                <w:szCs w:val="18"/>
              </w:rPr>
              <w:t>Understanding of the role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C54743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4BD2B2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7DECC29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  <w:tr w:rsidR="005561BC" w:rsidRPr="00C67436" w14:paraId="7981E972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2D008181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9.3</w:t>
            </w: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74EA5D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7436">
              <w:rPr>
                <w:rFonts w:ascii="Arial" w:hAnsi="Arial" w:cs="Arial"/>
                <w:sz w:val="18"/>
                <w:szCs w:val="18"/>
              </w:rPr>
              <w:t>Experience of leading a team?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4FA39D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448FDC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64FABE2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  <w:tr w:rsidR="005561BC" w:rsidRPr="00C67436" w14:paraId="0700134E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07E5AD48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9.4</w:t>
            </w: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35682B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7436">
              <w:rPr>
                <w:rFonts w:ascii="Arial" w:hAnsi="Arial" w:cs="Arial"/>
                <w:sz w:val="18"/>
                <w:szCs w:val="18"/>
              </w:rPr>
              <w:t>Excellent communication skills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E9F843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E5F67C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B2DCC36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  <w:tr w:rsidR="005561BC" w:rsidRPr="00C67436" w14:paraId="1FDEF4B9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28F14917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9.5</w:t>
            </w: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8DC235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7436">
              <w:rPr>
                <w:rFonts w:ascii="Arial" w:hAnsi="Arial" w:cs="Arial"/>
                <w:sz w:val="18"/>
                <w:szCs w:val="18"/>
              </w:rPr>
              <w:t>Good organisation / time management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6056B4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EAFD00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46"/>
                <w:lang w:val="en-US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BF8B906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</w:tr>
      <w:tr w:rsidR="005561BC" w:rsidRPr="00C67436" w14:paraId="4AF3051E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475F1301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9.6</w:t>
            </w: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68F73D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7436">
              <w:rPr>
                <w:rFonts w:ascii="Arial" w:hAnsi="Arial" w:cs="Arial"/>
                <w:sz w:val="18"/>
                <w:szCs w:val="18"/>
              </w:rPr>
              <w:t>Strong sense of personal motivation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E1ABE3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8BFD4D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47816B02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  <w:tr w:rsidR="005561BC" w:rsidRPr="00C67436" w14:paraId="0217A987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68181E1F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9.7</w:t>
            </w: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487D62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7436">
              <w:rPr>
                <w:rFonts w:ascii="Arial" w:hAnsi="Arial" w:cs="Arial"/>
                <w:sz w:val="18"/>
                <w:szCs w:val="18"/>
              </w:rPr>
              <w:t>Understanding and knowledge of systems and processes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FEBE36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D424DE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F971545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</w:tr>
      <w:tr w:rsidR="005561BC" w:rsidRPr="00C67436" w14:paraId="4AB0DF2D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60CF3FA9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9.8</w:t>
            </w: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CA2944" w14:textId="1F011CAE" w:rsidR="005561BC" w:rsidRPr="00C67436" w:rsidRDefault="0073412B" w:rsidP="00EE6669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 </w:t>
            </w:r>
            <w:r w:rsidR="005561BC" w:rsidRPr="00C67436">
              <w:rPr>
                <w:rFonts w:ascii="Arial" w:hAnsi="Arial" w:cs="Arial"/>
                <w:sz w:val="18"/>
                <w:szCs w:val="18"/>
              </w:rPr>
              <w:t>understanding of good teaching and an indication of how they would support other staff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9DCB47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8C37C3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1440CEF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  <w:tr w:rsidR="005561BC" w:rsidRPr="00C67436" w14:paraId="500047BE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7E6E9D95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9.9</w:t>
            </w: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04DF8" w14:textId="77777777" w:rsidR="005561BC" w:rsidRPr="00C67436" w:rsidRDefault="005561BC" w:rsidP="00EE6669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67436">
              <w:rPr>
                <w:rFonts w:ascii="Arial" w:hAnsi="Arial" w:cs="Arial"/>
                <w:sz w:val="18"/>
                <w:szCs w:val="18"/>
              </w:rPr>
              <w:t>An understanding of, and indicators for pupil progress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DC1236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B389D8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7BBF059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</w:tr>
      <w:tr w:rsidR="005561BC" w:rsidRPr="00C67436" w14:paraId="146F7A31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35CD33D1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9.10</w:t>
            </w: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49B311" w14:textId="77777777" w:rsidR="005561BC" w:rsidRPr="00C67436" w:rsidRDefault="005561BC" w:rsidP="00EE6669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67436">
              <w:rPr>
                <w:rFonts w:ascii="Arial" w:hAnsi="Arial" w:cs="Arial"/>
                <w:sz w:val="18"/>
                <w:szCs w:val="18"/>
              </w:rPr>
              <w:t>Ability to support colleagues to improve/Training of other staff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675A5B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024453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C041A3E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  <w:tr w:rsidR="005561BC" w:rsidRPr="00C67436" w14:paraId="48BB0D40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13AF7016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9.11</w:t>
            </w: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6BBE01" w14:textId="77777777" w:rsidR="005561BC" w:rsidRPr="00C67436" w:rsidRDefault="005561BC" w:rsidP="00EE6669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67436">
              <w:rPr>
                <w:rFonts w:ascii="Arial" w:hAnsi="Arial" w:cs="Arial"/>
                <w:sz w:val="18"/>
                <w:szCs w:val="18"/>
              </w:rPr>
              <w:t>Experience of leading whole school initiatives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65072D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D128E2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51A3048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  <w:tr w:rsidR="005561BC" w:rsidRPr="00C67436" w14:paraId="18869E40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4AF83AF3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9.12</w:t>
            </w: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FA48EE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7436">
              <w:rPr>
                <w:rFonts w:ascii="Arial" w:hAnsi="Arial" w:cs="Arial"/>
                <w:sz w:val="18"/>
                <w:szCs w:val="18"/>
              </w:rPr>
              <w:t>Experience of contributing to the school development plan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CCA555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EF83AC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46"/>
                <w:lang w:val="en-US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79B367F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</w:tr>
      <w:tr w:rsidR="005561BC" w:rsidRPr="00C67436" w14:paraId="1990C960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7F71B751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9.13</w:t>
            </w: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9295DC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7436">
              <w:rPr>
                <w:rFonts w:ascii="Arial" w:hAnsi="Arial" w:cs="Arial"/>
                <w:sz w:val="18"/>
                <w:szCs w:val="18"/>
              </w:rPr>
              <w:t>The ability to a vision for the development of the key stage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8C0771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0650D2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25748CD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  <w:tr w:rsidR="005561BC" w:rsidRPr="00C67436" w14:paraId="7131191A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628A26BD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9.14</w:t>
            </w: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FD09B5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7436">
              <w:rPr>
                <w:rFonts w:ascii="Arial" w:hAnsi="Arial" w:cs="Arial"/>
                <w:sz w:val="18"/>
                <w:szCs w:val="18"/>
              </w:rPr>
              <w:t>An understanding of strategies for behaviour for learning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6A57EB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BBB32D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BD5B944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  <w:tr w:rsidR="005561BC" w:rsidRPr="00C67436" w14:paraId="6685F4F3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039CEB84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9.15</w:t>
            </w: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03DE2D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7436">
              <w:rPr>
                <w:rFonts w:ascii="Arial" w:hAnsi="Arial" w:cs="Arial"/>
                <w:sz w:val="18"/>
                <w:szCs w:val="18"/>
              </w:rPr>
              <w:t>An understanding of strategies to secure parental involvement/Celebrate success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6F392A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F0F1C6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C7819E3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  <w:tr w:rsidR="005561BC" w:rsidRPr="00C67436" w14:paraId="40E044B6" w14:textId="77777777" w:rsidTr="00EE6669">
        <w:tblPrEx>
          <w:tblLook w:val="01E0" w:firstRow="1" w:lastRow="1" w:firstColumn="1" w:lastColumn="1" w:noHBand="0" w:noVBand="0"/>
        </w:tblPrEx>
        <w:tc>
          <w:tcPr>
            <w:tcW w:w="9890" w:type="dxa"/>
            <w:gridSpan w:val="8"/>
            <w:shd w:val="clear" w:color="auto" w:fill="0C0C0C"/>
          </w:tcPr>
          <w:p w14:paraId="3C13062A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color w:val="FFFFFF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color w:val="FFFFFF"/>
                <w:sz w:val="18"/>
                <w:szCs w:val="46"/>
                <w:lang w:val="en-US"/>
              </w:rPr>
              <w:lastRenderedPageBreak/>
              <w:t xml:space="preserve">10  </w:t>
            </w:r>
            <w:r w:rsidRPr="00C67436">
              <w:rPr>
                <w:rFonts w:ascii="Arial" w:hAnsi="Arial"/>
                <w:color w:val="FFFFFF"/>
                <w:sz w:val="18"/>
                <w:szCs w:val="22"/>
                <w:lang w:val="en-US"/>
              </w:rPr>
              <w:t xml:space="preserve">Managing resources </w:t>
            </w:r>
          </w:p>
        </w:tc>
      </w:tr>
      <w:tr w:rsidR="005561BC" w:rsidRPr="00C67436" w14:paraId="10F8A83D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76B8D095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10.1</w:t>
            </w: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26D57F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Select and make good use of resources to secure effective teaching and learning. 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D93C3C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E88E22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FA17B01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  <w:tr w:rsidR="005561BC" w:rsidRPr="00C67436" w14:paraId="6EA708DE" w14:textId="77777777" w:rsidTr="00EE6669">
        <w:tblPrEx>
          <w:tblLook w:val="01E0" w:firstRow="1" w:lastRow="1" w:firstColumn="1" w:lastColumn="1" w:noHBand="0" w:noVBand="0"/>
        </w:tblPrEx>
        <w:tc>
          <w:tcPr>
            <w:tcW w:w="9890" w:type="dxa"/>
            <w:gridSpan w:val="8"/>
            <w:shd w:val="clear" w:color="auto" w:fill="0C0C0C"/>
          </w:tcPr>
          <w:p w14:paraId="2E5ADB97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color w:val="FFFFFF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color w:val="FFFFFF"/>
                <w:sz w:val="18"/>
                <w:szCs w:val="46"/>
                <w:lang w:val="en-US"/>
              </w:rPr>
              <w:t xml:space="preserve">11  </w:t>
            </w:r>
            <w:r w:rsidRPr="00C67436">
              <w:rPr>
                <w:rFonts w:ascii="Arial" w:hAnsi="Arial"/>
                <w:color w:val="FFFFFF"/>
                <w:sz w:val="18"/>
                <w:szCs w:val="22"/>
                <w:lang w:val="en-US"/>
              </w:rPr>
              <w:t xml:space="preserve">Other attributes considered desirable at Pinewood School </w:t>
            </w:r>
          </w:p>
        </w:tc>
      </w:tr>
      <w:tr w:rsidR="005561BC" w:rsidRPr="00C67436" w14:paraId="53ACA898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shd w:val="clear" w:color="auto" w:fill="auto"/>
          </w:tcPr>
          <w:p w14:paraId="190C24C3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11.1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01EB06EA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A record of excellent attendance and punctuality.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3074E9B8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14:paraId="1036FFDB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9" w:type="dxa"/>
            <w:shd w:val="clear" w:color="auto" w:fill="auto"/>
          </w:tcPr>
          <w:p w14:paraId="29022E08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</w:tr>
      <w:tr w:rsidR="005561BC" w:rsidRPr="00C67436" w14:paraId="4BDE46FE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shd w:val="clear" w:color="auto" w:fill="auto"/>
          </w:tcPr>
          <w:p w14:paraId="21CCB832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11.2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45C31BFF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Excellent written and oral communication skills, including appropriate ICT skills.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6915EA90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08D489DB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shd w:val="clear" w:color="auto" w:fill="auto"/>
          </w:tcPr>
          <w:p w14:paraId="5CB94D7B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  <w:tr w:rsidR="005561BC" w:rsidRPr="00C67436" w14:paraId="03938380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shd w:val="clear" w:color="auto" w:fill="auto"/>
          </w:tcPr>
          <w:p w14:paraId="295659EA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11.3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70C41F1A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The ability to work, and contribute, effectively within relevant teams.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2EEA1205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14:paraId="64C2211B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9" w:type="dxa"/>
            <w:shd w:val="clear" w:color="auto" w:fill="auto"/>
          </w:tcPr>
          <w:p w14:paraId="067CFA1B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</w:tr>
      <w:tr w:rsidR="005561BC" w:rsidRPr="00C67436" w14:paraId="1B4D4BD4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shd w:val="clear" w:color="auto" w:fill="auto"/>
          </w:tcPr>
          <w:p w14:paraId="4D2886FD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11.4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26CF684F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The ability to work actively and effectively with parents, governors and other stakeholders.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7DE174B7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14:paraId="4D477E66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9" w:type="dxa"/>
            <w:shd w:val="clear" w:color="auto" w:fill="auto"/>
          </w:tcPr>
          <w:p w14:paraId="4AC8FAE0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</w:tr>
      <w:tr w:rsidR="005561BC" w:rsidRPr="00C67436" w14:paraId="7A7C10CF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shd w:val="clear" w:color="auto" w:fill="auto"/>
          </w:tcPr>
          <w:p w14:paraId="7F62BF6E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11.5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0A56E0BE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Flexibility and a willingness to be involved in the life of Pinewood School.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41F87D37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14:paraId="74E8768D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shd w:val="clear" w:color="auto" w:fill="auto"/>
          </w:tcPr>
          <w:p w14:paraId="1518FBAE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  <w:tr w:rsidR="005561BC" w:rsidRPr="00C67436" w14:paraId="49579E4B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shd w:val="clear" w:color="auto" w:fill="auto"/>
          </w:tcPr>
          <w:p w14:paraId="049DC3CC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11.6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336D207C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The ability to use own initiative and motivate others.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7C83F170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14:paraId="6CD23EF6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shd w:val="clear" w:color="auto" w:fill="auto"/>
          </w:tcPr>
          <w:p w14:paraId="58C64526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  <w:tr w:rsidR="005561BC" w:rsidRPr="00C67436" w14:paraId="7628E7C1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shd w:val="clear" w:color="auto" w:fill="auto"/>
          </w:tcPr>
          <w:p w14:paraId="416074C5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11.7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2C6C7505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A commitment to teaching and lifelong learning, and a willingness to continue to further own learning through continuing professional development.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57D21748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31D41686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9" w:type="dxa"/>
            <w:shd w:val="clear" w:color="auto" w:fill="auto"/>
          </w:tcPr>
          <w:p w14:paraId="3070E5B4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  <w:tr w:rsidR="005561BC" w:rsidRPr="00C67436" w14:paraId="1DD1F257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shd w:val="clear" w:color="auto" w:fill="auto"/>
          </w:tcPr>
          <w:p w14:paraId="1A4FCE40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11.8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02A83FE6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>Commitment to implement Equal Opportunity, Child Protection and Safeguarding policies.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0BA81B72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14:paraId="4B31A36E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shd w:val="clear" w:color="auto" w:fill="auto"/>
          </w:tcPr>
          <w:p w14:paraId="4A579A94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  <w:tr w:rsidR="005561BC" w:rsidRPr="00C67436" w14:paraId="3ECC897A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shd w:val="clear" w:color="auto" w:fill="auto"/>
          </w:tcPr>
          <w:p w14:paraId="1A4AAD87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11.9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3DEFD72E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A developing range of successful teaching strategies.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351ECFF6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14:paraId="7A1CD872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shd w:val="clear" w:color="auto" w:fill="auto"/>
          </w:tcPr>
          <w:p w14:paraId="3FA88394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</w:tr>
      <w:tr w:rsidR="005561BC" w:rsidRPr="00C67436" w14:paraId="6457C9D3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shd w:val="clear" w:color="auto" w:fill="auto"/>
          </w:tcPr>
          <w:p w14:paraId="47C2D673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11.10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18A9DE69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A secure knowledge of the importance of data as a means both to measure and to extend progress.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47C61372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14:paraId="14E4EA30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shd w:val="clear" w:color="auto" w:fill="auto"/>
          </w:tcPr>
          <w:p w14:paraId="2CF8EAE3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  <w:tr w:rsidR="005561BC" w:rsidRPr="00C67436" w14:paraId="52DC2186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shd w:val="clear" w:color="auto" w:fill="auto"/>
          </w:tcPr>
          <w:p w14:paraId="16E688CF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11.11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251B28EB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A high level of organisational and planning skills.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1DFD904C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14:paraId="23956DAE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9" w:type="dxa"/>
            <w:shd w:val="clear" w:color="auto" w:fill="auto"/>
          </w:tcPr>
          <w:p w14:paraId="369D7D49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</w:tr>
      <w:tr w:rsidR="005561BC" w:rsidRPr="00C67436" w14:paraId="3E902778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shd w:val="clear" w:color="auto" w:fill="auto"/>
          </w:tcPr>
          <w:p w14:paraId="61FF00DF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11.12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0ED15A22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The ability to create a stimulating visual environment for the classroom.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107B8C24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14:paraId="6EBC06FC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shd w:val="clear" w:color="auto" w:fill="auto"/>
          </w:tcPr>
          <w:p w14:paraId="3E64DD72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</w:tr>
      <w:tr w:rsidR="005561BC" w:rsidRPr="00C67436" w14:paraId="493A33FF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shd w:val="clear" w:color="auto" w:fill="auto"/>
          </w:tcPr>
          <w:p w14:paraId="3B470441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11.13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2E7B0D67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The ability to create a dynamic learning environment which values and enables everyone equally.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41BDEF73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14:paraId="2E97F01C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shd w:val="clear" w:color="auto" w:fill="auto"/>
          </w:tcPr>
          <w:p w14:paraId="15E33A24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</w:tr>
      <w:tr w:rsidR="005561BC" w:rsidRPr="00C67436" w14:paraId="6D112392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shd w:val="clear" w:color="auto" w:fill="auto"/>
          </w:tcPr>
          <w:p w14:paraId="58E98AF6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11.14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1284EA98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 xml:space="preserve">A commitment to the vision and aims of Pinewood School.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102879ED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14:paraId="7BDA2F1E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shd w:val="clear" w:color="auto" w:fill="auto"/>
          </w:tcPr>
          <w:p w14:paraId="7C4E90AC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  <w:tr w:rsidR="005561BC" w:rsidRPr="00C67436" w14:paraId="3F557447" w14:textId="77777777" w:rsidTr="00EE6669">
        <w:tblPrEx>
          <w:tblLook w:val="01E0" w:firstRow="1" w:lastRow="1" w:firstColumn="1" w:lastColumn="1" w:noHBand="0" w:noVBand="0"/>
        </w:tblPrEx>
        <w:tc>
          <w:tcPr>
            <w:tcW w:w="675" w:type="dxa"/>
            <w:shd w:val="clear" w:color="auto" w:fill="auto"/>
          </w:tcPr>
          <w:p w14:paraId="458E9971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11.15</w:t>
            </w:r>
          </w:p>
        </w:tc>
        <w:tc>
          <w:tcPr>
            <w:tcW w:w="7540" w:type="dxa"/>
            <w:gridSpan w:val="2"/>
            <w:shd w:val="clear" w:color="auto" w:fill="auto"/>
          </w:tcPr>
          <w:p w14:paraId="0AA15234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22"/>
                <w:lang w:val="en-US"/>
              </w:rPr>
              <w:t>An awareness of equal opportunities issues generally and specifically of how they relate to this area of work.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69DB59AC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14:paraId="1F0C11F3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  <w:r w:rsidRPr="00C67436">
              <w:rPr>
                <w:rFonts w:ascii="Arial" w:hAnsi="Arial"/>
                <w:sz w:val="18"/>
                <w:szCs w:val="46"/>
                <w:lang w:val="en-US"/>
              </w:rPr>
              <w:t>X</w:t>
            </w:r>
          </w:p>
        </w:tc>
        <w:tc>
          <w:tcPr>
            <w:tcW w:w="559" w:type="dxa"/>
            <w:shd w:val="clear" w:color="auto" w:fill="auto"/>
          </w:tcPr>
          <w:p w14:paraId="2D19516C" w14:textId="77777777" w:rsidR="005561BC" w:rsidRPr="00C67436" w:rsidRDefault="005561BC" w:rsidP="00EE6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-Black" w:hAnsi="Arial-Black"/>
                <w:sz w:val="18"/>
                <w:szCs w:val="46"/>
                <w:lang w:val="en-US"/>
              </w:rPr>
            </w:pPr>
          </w:p>
        </w:tc>
      </w:tr>
    </w:tbl>
    <w:p w14:paraId="4C5A8BAD" w14:textId="77777777" w:rsidR="00354E6A" w:rsidRDefault="00147259" w:rsidP="00147259">
      <w:r>
        <w:rPr>
          <w:rFonts w:ascii="Times" w:hAnsi="Times" w:cs="Times"/>
        </w:rPr>
        <w:t> </w:t>
      </w:r>
    </w:p>
    <w:sectPr w:rsidR="00354E6A" w:rsidSect="004374B0">
      <w:headerReference w:type="default" r:id="rId7"/>
      <w:footerReference w:type="even" r:id="rId8"/>
      <w:footerReference w:type="default" r:id="rId9"/>
      <w:pgSz w:w="11900" w:h="16840"/>
      <w:pgMar w:top="1758" w:right="680" w:bottom="680" w:left="680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94EB2" w14:textId="77777777" w:rsidR="008C5C39" w:rsidRDefault="008C5C39">
      <w:r>
        <w:separator/>
      </w:r>
    </w:p>
  </w:endnote>
  <w:endnote w:type="continuationSeparator" w:id="0">
    <w:p w14:paraId="3A416A7A" w14:textId="77777777" w:rsidR="008C5C39" w:rsidRDefault="008C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lack">
    <w:altName w:val="Arial"/>
    <w:panose1 w:val="020B0604020202020204"/>
    <w:charset w:val="00"/>
    <w:family w:val="auto"/>
    <w:pitch w:val="variable"/>
    <w:sig w:usb0="A00002AF" w:usb1="400078FB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C782A" w14:textId="77777777" w:rsidR="00A40883" w:rsidRDefault="00A40883" w:rsidP="0004154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5A88F2" w14:textId="77777777" w:rsidR="00A40883" w:rsidRDefault="00A40883" w:rsidP="00A40883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4493C4" w14:textId="77777777" w:rsidR="00A40883" w:rsidRDefault="00A40883" w:rsidP="00A408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F67F6" w14:textId="41F24356" w:rsidR="00A96151" w:rsidRPr="004374B0" w:rsidRDefault="004374B0" w:rsidP="00F96A8E">
    <w:pPr>
      <w:pStyle w:val="Footer"/>
      <w:tabs>
        <w:tab w:val="clear" w:pos="4320"/>
        <w:tab w:val="clear" w:pos="8640"/>
      </w:tabs>
      <w:rPr>
        <w:rFonts w:ascii="Arial" w:hAnsi="Arial" w:cs="Arial"/>
        <w:sz w:val="20"/>
        <w:szCs w:val="20"/>
      </w:rPr>
    </w:pPr>
    <w:r w:rsidRPr="004374B0">
      <w:rPr>
        <w:rFonts w:ascii="Arial" w:hAnsi="Arial" w:cs="Arial"/>
        <w:noProof/>
        <w:sz w:val="20"/>
        <w:szCs w:val="20"/>
        <w:lang w:eastAsia="zh-CN"/>
      </w:rPr>
      <w:drawing>
        <wp:anchor distT="0" distB="0" distL="114300" distR="114300" simplePos="0" relativeHeight="251652608" behindDoc="1" locked="0" layoutInCell="1" allowOverlap="1" wp14:anchorId="4A9798D1" wp14:editId="34CE5E25">
          <wp:simplePos x="0" y="0"/>
          <wp:positionH relativeFrom="column">
            <wp:posOffset>-298628</wp:posOffset>
          </wp:positionH>
          <wp:positionV relativeFrom="paragraph">
            <wp:posOffset>-1138555</wp:posOffset>
          </wp:positionV>
          <wp:extent cx="7264400" cy="1290320"/>
          <wp:effectExtent l="0" t="0" r="0" b="5080"/>
          <wp:wrapNone/>
          <wp:docPr id="15" name="Picture 15" descr="pinewoodtreesgreed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newoodtreesgreedcropped.jpg"/>
                  <pic:cNvPicPr/>
                </pic:nvPicPr>
                <pic:blipFill>
                  <a:blip r:embed="rId1">
                    <a:alphaModFix amt="4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00" cy="1290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54040">
      <w:rPr>
        <w:rFonts w:ascii="Arial" w:hAnsi="Arial" w:cs="Arial"/>
        <w:sz w:val="20"/>
        <w:szCs w:val="20"/>
      </w:rPr>
      <w:fldChar w:fldCharType="begin"/>
    </w:r>
    <w:r w:rsidR="00754040">
      <w:rPr>
        <w:rFonts w:ascii="Arial" w:hAnsi="Arial" w:cs="Arial"/>
        <w:sz w:val="20"/>
        <w:szCs w:val="20"/>
      </w:rPr>
      <w:instrText xml:space="preserve"> USERINITIALS  \* MERGEFORMAT </w:instrText>
    </w:r>
    <w:r w:rsidR="00754040">
      <w:rPr>
        <w:rFonts w:ascii="Arial" w:hAnsi="Arial" w:cs="Arial"/>
        <w:sz w:val="20"/>
        <w:szCs w:val="20"/>
      </w:rPr>
      <w:fldChar w:fldCharType="separate"/>
    </w:r>
    <w:r w:rsidR="005561BC">
      <w:rPr>
        <w:rFonts w:ascii="Arial" w:hAnsi="Arial" w:cs="Arial"/>
        <w:noProof/>
        <w:sz w:val="20"/>
        <w:szCs w:val="20"/>
      </w:rPr>
      <w:t>DM</w:t>
    </w:r>
    <w:r w:rsidR="00754040">
      <w:rPr>
        <w:rFonts w:ascii="Arial" w:hAnsi="Arial" w:cs="Arial"/>
        <w:sz w:val="20"/>
        <w:szCs w:val="20"/>
      </w:rPr>
      <w:fldChar w:fldCharType="end"/>
    </w:r>
    <w:r w:rsidR="00754040">
      <w:rPr>
        <w:rFonts w:ascii="Arial" w:hAnsi="Arial" w:cs="Arial"/>
        <w:sz w:val="20"/>
        <w:szCs w:val="20"/>
      </w:rPr>
      <w:t>/</w:t>
    </w:r>
    <w:r w:rsidR="00754040">
      <w:rPr>
        <w:rFonts w:ascii="Arial" w:hAnsi="Arial" w:cs="Arial"/>
        <w:sz w:val="20"/>
        <w:szCs w:val="20"/>
      </w:rPr>
      <w:fldChar w:fldCharType="begin"/>
    </w:r>
    <w:r w:rsidR="00754040">
      <w:rPr>
        <w:rFonts w:ascii="Arial" w:hAnsi="Arial" w:cs="Arial"/>
        <w:sz w:val="20"/>
        <w:szCs w:val="20"/>
      </w:rPr>
      <w:instrText xml:space="preserve"> DATE [\@ "d/M/yy/HH:mm"] \* MERGEFORMAT </w:instrText>
    </w:r>
    <w:r w:rsidR="00754040">
      <w:rPr>
        <w:rFonts w:ascii="Arial" w:hAnsi="Arial" w:cs="Arial"/>
        <w:sz w:val="20"/>
        <w:szCs w:val="20"/>
      </w:rPr>
      <w:fldChar w:fldCharType="separate"/>
    </w:r>
    <w:r w:rsidR="00D625F3">
      <w:rPr>
        <w:rFonts w:ascii="Arial" w:hAnsi="Arial" w:cs="Arial"/>
        <w:noProof/>
        <w:sz w:val="20"/>
        <w:szCs w:val="20"/>
      </w:rPr>
      <w:t>5/5/23/12:00</w:t>
    </w:r>
    <w:r w:rsidR="00754040">
      <w:rPr>
        <w:rFonts w:ascii="Arial" w:hAnsi="Arial" w:cs="Arial"/>
        <w:sz w:val="20"/>
        <w:szCs w:val="20"/>
      </w:rPr>
      <w:fldChar w:fldCharType="end"/>
    </w:r>
    <w:r w:rsidR="00754040">
      <w:rPr>
        <w:rFonts w:ascii="Arial" w:hAnsi="Arial" w:cs="Arial"/>
        <w:sz w:val="20"/>
        <w:szCs w:val="20"/>
      </w:rPr>
      <w:tab/>
    </w:r>
    <w:r w:rsidR="00754040">
      <w:rPr>
        <w:rFonts w:ascii="Arial" w:hAnsi="Arial" w:cs="Arial"/>
        <w:sz w:val="20"/>
        <w:szCs w:val="20"/>
      </w:rPr>
      <w:tab/>
    </w:r>
    <w:r w:rsidR="00754040">
      <w:rPr>
        <w:rFonts w:ascii="Arial" w:hAnsi="Arial" w:cs="Arial"/>
        <w:sz w:val="20"/>
        <w:szCs w:val="20"/>
      </w:rPr>
      <w:tab/>
    </w:r>
    <w:r w:rsidR="00F96A8E">
      <w:rPr>
        <w:rFonts w:ascii="Arial" w:hAnsi="Arial" w:cs="Arial"/>
        <w:sz w:val="20"/>
        <w:szCs w:val="20"/>
      </w:rPr>
      <w:tab/>
    </w:r>
    <w:r w:rsidR="0007235B" w:rsidRPr="0007235B">
      <w:rPr>
        <w:rFonts w:ascii="Times New Roman" w:hAnsi="Times New Roman" w:cs="Times New Roman"/>
        <w:sz w:val="20"/>
        <w:szCs w:val="20"/>
      </w:rPr>
      <w:fldChar w:fldCharType="begin"/>
    </w:r>
    <w:r w:rsidR="0007235B" w:rsidRPr="0007235B">
      <w:rPr>
        <w:rFonts w:ascii="Times New Roman" w:hAnsi="Times New Roman" w:cs="Times New Roman"/>
        <w:sz w:val="20"/>
        <w:szCs w:val="20"/>
      </w:rPr>
      <w:instrText xml:space="preserve"> FILENAME </w:instrText>
    </w:r>
    <w:r w:rsidR="0007235B" w:rsidRPr="0007235B">
      <w:rPr>
        <w:rFonts w:ascii="Times New Roman" w:hAnsi="Times New Roman" w:cs="Times New Roman"/>
        <w:sz w:val="20"/>
        <w:szCs w:val="20"/>
      </w:rPr>
      <w:fldChar w:fldCharType="separate"/>
    </w:r>
    <w:r w:rsidR="005561BC">
      <w:rPr>
        <w:rFonts w:ascii="Times New Roman" w:hAnsi="Times New Roman" w:cs="Times New Roman"/>
        <w:noProof/>
        <w:sz w:val="20"/>
        <w:szCs w:val="20"/>
      </w:rPr>
      <w:t>Document3</w:t>
    </w:r>
    <w:r w:rsidR="0007235B" w:rsidRPr="0007235B">
      <w:rPr>
        <w:rFonts w:ascii="Times New Roman" w:hAnsi="Times New Roman" w:cs="Times New Roman"/>
        <w:sz w:val="20"/>
        <w:szCs w:val="20"/>
      </w:rPr>
      <w:fldChar w:fldCharType="end"/>
    </w:r>
    <w:r w:rsidR="00F96A8E">
      <w:rPr>
        <w:rFonts w:ascii="Arial" w:hAnsi="Arial" w:cs="Arial"/>
        <w:sz w:val="20"/>
        <w:szCs w:val="20"/>
      </w:rPr>
      <w:tab/>
    </w:r>
    <w:r w:rsidR="00F96A8E">
      <w:rPr>
        <w:rFonts w:ascii="Arial" w:hAnsi="Arial" w:cs="Arial"/>
        <w:sz w:val="20"/>
        <w:szCs w:val="20"/>
      </w:rPr>
      <w:tab/>
    </w:r>
    <w:r w:rsidR="00F96A8E">
      <w:rPr>
        <w:rFonts w:ascii="Arial" w:hAnsi="Arial" w:cs="Arial"/>
        <w:sz w:val="20"/>
        <w:szCs w:val="20"/>
      </w:rPr>
      <w:tab/>
    </w:r>
    <w:r w:rsidR="00F96A8E">
      <w:rPr>
        <w:rFonts w:ascii="Arial" w:hAnsi="Arial" w:cs="Arial"/>
        <w:sz w:val="20"/>
        <w:szCs w:val="20"/>
      </w:rPr>
      <w:tab/>
    </w:r>
    <w:r w:rsidR="00F96A8E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4374B0">
      <w:rPr>
        <w:rFonts w:ascii="Arial" w:hAnsi="Arial" w:cs="Arial"/>
        <w:sz w:val="16"/>
        <w:szCs w:val="16"/>
      </w:rPr>
      <w:tab/>
    </w:r>
    <w:r w:rsidR="000F0C1D" w:rsidRPr="004374B0">
      <w:rPr>
        <w:rFonts w:ascii="Arial" w:hAnsi="Arial" w:cs="Arial"/>
        <w:sz w:val="20"/>
        <w:szCs w:val="20"/>
      </w:rPr>
      <w:fldChar w:fldCharType="begin"/>
    </w:r>
    <w:r w:rsidR="000F0C1D" w:rsidRPr="004374B0">
      <w:rPr>
        <w:rFonts w:ascii="Arial" w:hAnsi="Arial" w:cs="Arial"/>
        <w:sz w:val="20"/>
        <w:szCs w:val="20"/>
      </w:rPr>
      <w:instrText xml:space="preserve"> PAGE </w:instrText>
    </w:r>
    <w:r w:rsidR="000F0C1D" w:rsidRPr="004374B0">
      <w:rPr>
        <w:rFonts w:ascii="Arial" w:hAnsi="Arial" w:cs="Arial"/>
        <w:sz w:val="20"/>
        <w:szCs w:val="20"/>
      </w:rPr>
      <w:fldChar w:fldCharType="separate"/>
    </w:r>
    <w:r w:rsidR="00A85831">
      <w:rPr>
        <w:rFonts w:ascii="Arial" w:hAnsi="Arial" w:cs="Arial"/>
        <w:noProof/>
        <w:sz w:val="20"/>
        <w:szCs w:val="20"/>
      </w:rPr>
      <w:t>1</w:t>
    </w:r>
    <w:r w:rsidR="000F0C1D" w:rsidRPr="004374B0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6F9D0" w14:textId="77777777" w:rsidR="008C5C39" w:rsidRDefault="008C5C39">
      <w:r>
        <w:separator/>
      </w:r>
    </w:p>
  </w:footnote>
  <w:footnote w:type="continuationSeparator" w:id="0">
    <w:p w14:paraId="206818C8" w14:textId="77777777" w:rsidR="008C5C39" w:rsidRDefault="008C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7B1C" w14:textId="77777777" w:rsidR="00A96151" w:rsidRDefault="00AC0746" w:rsidP="007C4E14">
    <w:pPr>
      <w:pStyle w:val="Header"/>
    </w:pPr>
    <w:r>
      <w:rPr>
        <w:noProof/>
        <w:lang w:eastAsia="zh-CN"/>
      </w:rPr>
      <w:drawing>
        <wp:anchor distT="0" distB="0" distL="114300" distR="114300" simplePos="0" relativeHeight="251664896" behindDoc="0" locked="0" layoutInCell="1" allowOverlap="1" wp14:anchorId="7CE6642E" wp14:editId="2D9E44FA">
          <wp:simplePos x="0" y="0"/>
          <wp:positionH relativeFrom="column">
            <wp:posOffset>4666615</wp:posOffset>
          </wp:positionH>
          <wp:positionV relativeFrom="paragraph">
            <wp:posOffset>21590</wp:posOffset>
          </wp:positionV>
          <wp:extent cx="2074545" cy="828675"/>
          <wp:effectExtent l="0" t="0" r="8255" b="9525"/>
          <wp:wrapNone/>
          <wp:docPr id="2" name="Picture 2" descr="data:Users:euncle:Desktop:pinewood_logo_Fu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a:Users:euncle:Desktop:pinewood_logo_Fu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454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0883">
      <w:rPr>
        <w:noProof/>
        <w:lang w:eastAsia="zh-CN"/>
      </w:rPr>
      <mc:AlternateContent>
        <mc:Choice Requires="wps">
          <w:drawing>
            <wp:anchor distT="4294967294" distB="4294967294" distL="114300" distR="114300" simplePos="0" relativeHeight="251662848" behindDoc="1" locked="0" layoutInCell="1" allowOverlap="1" wp14:anchorId="2BC905DC" wp14:editId="59F296FF">
              <wp:simplePos x="0" y="0"/>
              <wp:positionH relativeFrom="column">
                <wp:posOffset>-115009</wp:posOffset>
              </wp:positionH>
              <wp:positionV relativeFrom="paragraph">
                <wp:posOffset>909320</wp:posOffset>
              </wp:positionV>
              <wp:extent cx="6858000" cy="0"/>
              <wp:effectExtent l="0" t="0" r="25400" b="25400"/>
              <wp:wrapNone/>
              <wp:docPr id="2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779531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B81934" id="Straight Connector 25" o:spid="_x0000_s1026" style="position:absolute;z-index:-251653632;visibility:visible;mso-wrap-style:square;mso-width-percent:0;mso-height-percent:0;mso-wrap-distance-left:9pt;mso-wrap-distance-top:.¿mm;mso-wrap-distance-right:9pt;mso-wrap-distance-bottom:.¿mm;mso-position-horizontal:absolute;mso-position-horizontal-relative:text;mso-position-vertical:absolute;mso-position-vertical-relative:text;mso-width-percent:0;mso-height-percent:0;mso-width-relative:margin;mso-height-relative:margin" from="-9.05pt,71.6pt" to="530.95pt,7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" strokecolor="#779531" strokeweight=".5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BC"/>
    <w:rsid w:val="00060D31"/>
    <w:rsid w:val="0007235B"/>
    <w:rsid w:val="000A21E1"/>
    <w:rsid w:val="000F0C1D"/>
    <w:rsid w:val="000F5548"/>
    <w:rsid w:val="00147259"/>
    <w:rsid w:val="00186BDF"/>
    <w:rsid w:val="00223109"/>
    <w:rsid w:val="00354E6A"/>
    <w:rsid w:val="003A4BE3"/>
    <w:rsid w:val="003B4F8C"/>
    <w:rsid w:val="003B6FCE"/>
    <w:rsid w:val="00422FDF"/>
    <w:rsid w:val="004374B0"/>
    <w:rsid w:val="00492764"/>
    <w:rsid w:val="005120BD"/>
    <w:rsid w:val="0053600F"/>
    <w:rsid w:val="005561BC"/>
    <w:rsid w:val="00614DBB"/>
    <w:rsid w:val="007134E2"/>
    <w:rsid w:val="0073412B"/>
    <w:rsid w:val="00754040"/>
    <w:rsid w:val="007C4E14"/>
    <w:rsid w:val="007F46E1"/>
    <w:rsid w:val="00857F42"/>
    <w:rsid w:val="008A48D2"/>
    <w:rsid w:val="008B2764"/>
    <w:rsid w:val="008C5C39"/>
    <w:rsid w:val="0090456D"/>
    <w:rsid w:val="009409A4"/>
    <w:rsid w:val="00965C3C"/>
    <w:rsid w:val="009C7BB3"/>
    <w:rsid w:val="00A40883"/>
    <w:rsid w:val="00A612B7"/>
    <w:rsid w:val="00A85831"/>
    <w:rsid w:val="00A96151"/>
    <w:rsid w:val="00AC0746"/>
    <w:rsid w:val="00AE7D85"/>
    <w:rsid w:val="00B47768"/>
    <w:rsid w:val="00B841DC"/>
    <w:rsid w:val="00BC11A3"/>
    <w:rsid w:val="00CD51B1"/>
    <w:rsid w:val="00CD5F87"/>
    <w:rsid w:val="00D34C0F"/>
    <w:rsid w:val="00D36472"/>
    <w:rsid w:val="00D625F3"/>
    <w:rsid w:val="00D86028"/>
    <w:rsid w:val="00DA7729"/>
    <w:rsid w:val="00DB3E63"/>
    <w:rsid w:val="00DC7C4E"/>
    <w:rsid w:val="00E03DAB"/>
    <w:rsid w:val="00E25DA2"/>
    <w:rsid w:val="00EB2D95"/>
    <w:rsid w:val="00EB3991"/>
    <w:rsid w:val="00EB3EE0"/>
    <w:rsid w:val="00EC7772"/>
    <w:rsid w:val="00ED6275"/>
    <w:rsid w:val="00F068D4"/>
    <w:rsid w:val="00F7499A"/>
    <w:rsid w:val="00F96A8E"/>
    <w:rsid w:val="00FB5C0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238F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61BC"/>
    <w:rPr>
      <w:rFonts w:ascii="Tahoma" w:eastAsia="Times New Roman" w:hAnsi="Tahoma" w:cs="Tahoma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0E3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102B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E0102B"/>
  </w:style>
  <w:style w:type="paragraph" w:styleId="Footer">
    <w:name w:val="footer"/>
    <w:basedOn w:val="Normal"/>
    <w:link w:val="FooterChar"/>
    <w:uiPriority w:val="99"/>
    <w:unhideWhenUsed/>
    <w:rsid w:val="00E0102B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E0102B"/>
  </w:style>
  <w:style w:type="paragraph" w:styleId="BalloonText">
    <w:name w:val="Balloon Text"/>
    <w:basedOn w:val="Normal"/>
    <w:link w:val="BalloonTextChar"/>
    <w:uiPriority w:val="99"/>
    <w:semiHidden/>
    <w:unhideWhenUsed/>
    <w:rsid w:val="00A63C6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C61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43CDD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40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mcgachen/Library/Group%20Containers/UBF8T346G9.Office/User%20Content.localized/Templates.localized/Memo%20with%20filena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3F40F6-B81A-084A-A362-EB6D1A8E8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with filename.dotx</Template>
  <TotalTime>1</TotalTime>
  <Pages>2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Pinewood School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McGachen</dc:creator>
  <cp:keywords/>
  <cp:lastModifiedBy>Microsoft Office User</cp:lastModifiedBy>
  <cp:revision>2</cp:revision>
  <cp:lastPrinted>2016-03-23T09:04:00Z</cp:lastPrinted>
  <dcterms:created xsi:type="dcterms:W3CDTF">2023-05-05T11:01:00Z</dcterms:created>
  <dcterms:modified xsi:type="dcterms:W3CDTF">2023-05-05T11:01:00Z</dcterms:modified>
</cp:coreProperties>
</file>