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E91" w:rsidRPr="00CE3724" w:rsidRDefault="009D1E91" w:rsidP="003C15F2">
      <w:pPr>
        <w:tabs>
          <w:tab w:val="left" w:pos="2127"/>
        </w:tabs>
        <w:spacing w:after="0"/>
        <w:rPr>
          <w:rFonts w:ascii="Arial" w:hAnsi="Arial" w:cs="Arial"/>
          <w:b/>
        </w:rPr>
      </w:pPr>
    </w:p>
    <w:p w:rsidR="009D1E91" w:rsidRPr="00CE3724" w:rsidRDefault="009D1E91" w:rsidP="009D1E91">
      <w:pPr>
        <w:tabs>
          <w:tab w:val="left" w:pos="1985"/>
        </w:tabs>
        <w:spacing w:after="0"/>
        <w:rPr>
          <w:rFonts w:ascii="Arial" w:hAnsi="Arial" w:cs="Arial"/>
        </w:rPr>
      </w:pPr>
      <w:r w:rsidRPr="00CE3724">
        <w:rPr>
          <w:rFonts w:ascii="Arial" w:hAnsi="Arial" w:cs="Arial"/>
          <w:b/>
        </w:rPr>
        <w:t>Job Title:</w:t>
      </w:r>
      <w:r w:rsidRPr="00CE3724">
        <w:rPr>
          <w:rFonts w:ascii="Arial" w:hAnsi="Arial" w:cs="Arial"/>
          <w:b/>
        </w:rPr>
        <w:tab/>
      </w:r>
      <w:r w:rsidR="00CE3724" w:rsidRPr="00CE3724">
        <w:rPr>
          <w:rFonts w:ascii="Arial" w:hAnsi="Arial" w:cs="Arial"/>
        </w:rPr>
        <w:t>Class Teachers x 3</w:t>
      </w:r>
    </w:p>
    <w:p w:rsidR="00414165" w:rsidRPr="00CE3724" w:rsidRDefault="008F6F27" w:rsidP="00414165">
      <w:pPr>
        <w:tabs>
          <w:tab w:val="left" w:pos="1985"/>
        </w:tabs>
        <w:spacing w:after="0"/>
        <w:rPr>
          <w:rFonts w:ascii="Arial" w:hAnsi="Arial" w:cs="Arial"/>
        </w:rPr>
      </w:pPr>
      <w:r w:rsidRPr="00CE3724">
        <w:rPr>
          <w:rFonts w:ascii="Arial" w:hAnsi="Arial" w:cs="Arial"/>
          <w:b/>
        </w:rPr>
        <w:t>Location</w:t>
      </w:r>
      <w:r w:rsidR="00414165" w:rsidRPr="00CE3724">
        <w:rPr>
          <w:rFonts w:ascii="Arial" w:hAnsi="Arial" w:cs="Arial"/>
          <w:b/>
        </w:rPr>
        <w:t>:</w:t>
      </w:r>
      <w:r w:rsidR="00414165" w:rsidRPr="00CE3724">
        <w:rPr>
          <w:rFonts w:ascii="Arial" w:hAnsi="Arial" w:cs="Arial"/>
        </w:rPr>
        <w:tab/>
        <w:t>Milestone School, Gloucester (Special)</w:t>
      </w:r>
    </w:p>
    <w:p w:rsidR="009D1E91" w:rsidRPr="00CE3724" w:rsidRDefault="00CE3724" w:rsidP="009D1E91">
      <w:pPr>
        <w:tabs>
          <w:tab w:val="left" w:pos="1985"/>
        </w:tabs>
        <w:spacing w:after="0"/>
        <w:rPr>
          <w:rFonts w:ascii="Arial" w:hAnsi="Arial" w:cs="Arial"/>
        </w:rPr>
      </w:pPr>
      <w:r w:rsidRPr="00CE3724">
        <w:rPr>
          <w:rFonts w:ascii="Arial" w:hAnsi="Arial" w:cs="Arial"/>
          <w:b/>
        </w:rPr>
        <w:t>Salary</w:t>
      </w:r>
      <w:r w:rsidR="009D1E91" w:rsidRPr="00CE3724">
        <w:rPr>
          <w:rFonts w:ascii="Arial" w:hAnsi="Arial" w:cs="Arial"/>
          <w:b/>
        </w:rPr>
        <w:t>:</w:t>
      </w:r>
      <w:r w:rsidR="009D1E91" w:rsidRPr="00CE3724">
        <w:rPr>
          <w:rFonts w:ascii="Arial" w:hAnsi="Arial" w:cs="Arial"/>
          <w:b/>
        </w:rPr>
        <w:tab/>
      </w:r>
      <w:r w:rsidRPr="00CE3724">
        <w:rPr>
          <w:rFonts w:ascii="Arial" w:hAnsi="Arial" w:cs="Arial"/>
        </w:rPr>
        <w:t>TMS + SEN1 Allowance</w:t>
      </w:r>
    </w:p>
    <w:p w:rsidR="00CE3724" w:rsidRPr="00CE3724" w:rsidRDefault="00CE3724" w:rsidP="00414165">
      <w:pPr>
        <w:tabs>
          <w:tab w:val="left" w:pos="1985"/>
        </w:tabs>
        <w:spacing w:after="0"/>
        <w:ind w:left="1985" w:hanging="1985"/>
        <w:rPr>
          <w:rFonts w:ascii="Arial" w:hAnsi="Arial" w:cs="Arial"/>
        </w:rPr>
      </w:pPr>
      <w:r w:rsidRPr="00CE3724">
        <w:rPr>
          <w:rFonts w:ascii="Arial" w:hAnsi="Arial" w:cs="Arial"/>
          <w:b/>
        </w:rPr>
        <w:t>Hours:</w:t>
      </w:r>
      <w:r w:rsidRPr="00CE3724">
        <w:rPr>
          <w:rFonts w:ascii="Arial" w:hAnsi="Arial" w:cs="Arial"/>
          <w:b/>
        </w:rPr>
        <w:tab/>
      </w:r>
      <w:r w:rsidRPr="00CE3724">
        <w:rPr>
          <w:rFonts w:ascii="Arial" w:hAnsi="Arial" w:cs="Arial"/>
        </w:rPr>
        <w:t>Full time</w:t>
      </w:r>
    </w:p>
    <w:p w:rsidR="00560BCD" w:rsidRPr="00CE3724" w:rsidRDefault="00560BCD" w:rsidP="00414165">
      <w:pPr>
        <w:tabs>
          <w:tab w:val="left" w:pos="1985"/>
        </w:tabs>
        <w:spacing w:after="0"/>
        <w:ind w:left="1985" w:hanging="1985"/>
        <w:rPr>
          <w:rFonts w:ascii="Arial" w:hAnsi="Arial" w:cs="Arial"/>
        </w:rPr>
      </w:pPr>
      <w:r w:rsidRPr="00CE3724">
        <w:rPr>
          <w:rFonts w:ascii="Arial" w:hAnsi="Arial" w:cs="Arial"/>
          <w:b/>
        </w:rPr>
        <w:t>Contract</w:t>
      </w:r>
      <w:r w:rsidR="00414165" w:rsidRPr="00CE3724">
        <w:rPr>
          <w:rFonts w:ascii="Arial" w:hAnsi="Arial" w:cs="Arial"/>
          <w:b/>
        </w:rPr>
        <w:t>:</w:t>
      </w:r>
      <w:r w:rsidR="00414165" w:rsidRPr="00CE3724">
        <w:rPr>
          <w:rFonts w:ascii="Arial" w:hAnsi="Arial" w:cs="Arial"/>
        </w:rPr>
        <w:tab/>
      </w:r>
      <w:r w:rsidR="00CE3724" w:rsidRPr="00CE3724">
        <w:rPr>
          <w:rFonts w:ascii="Arial" w:hAnsi="Arial" w:cs="Arial"/>
        </w:rPr>
        <w:t>Fixed Term</w:t>
      </w:r>
      <w:r w:rsidR="005672EE">
        <w:rPr>
          <w:rFonts w:ascii="Arial" w:hAnsi="Arial" w:cs="Arial"/>
        </w:rPr>
        <w:t>/Permanent (based on experience)</w:t>
      </w:r>
    </w:p>
    <w:p w:rsidR="00592D9D" w:rsidRPr="00CE3724" w:rsidRDefault="00592D9D" w:rsidP="009D1E91">
      <w:pPr>
        <w:tabs>
          <w:tab w:val="left" w:pos="1985"/>
        </w:tabs>
        <w:spacing w:after="0"/>
        <w:rPr>
          <w:rFonts w:ascii="Arial" w:hAnsi="Arial" w:cs="Arial"/>
          <w:b/>
        </w:rPr>
      </w:pPr>
      <w:r w:rsidRPr="00CE3724">
        <w:rPr>
          <w:rFonts w:ascii="Arial" w:hAnsi="Arial" w:cs="Arial"/>
          <w:b/>
        </w:rPr>
        <w:t>Closing date:</w:t>
      </w:r>
      <w:r w:rsidRPr="00CE3724">
        <w:rPr>
          <w:rFonts w:ascii="Arial" w:hAnsi="Arial" w:cs="Arial"/>
          <w:b/>
        </w:rPr>
        <w:tab/>
      </w:r>
      <w:r w:rsidR="00421921" w:rsidRPr="00CE3724">
        <w:rPr>
          <w:rFonts w:ascii="Arial" w:hAnsi="Arial" w:cs="Arial"/>
        </w:rPr>
        <w:t xml:space="preserve">12 noon </w:t>
      </w:r>
      <w:r w:rsidR="009C5BB6">
        <w:rPr>
          <w:rFonts w:ascii="Arial" w:hAnsi="Arial" w:cs="Arial"/>
        </w:rPr>
        <w:t>Monday 10</w:t>
      </w:r>
      <w:r w:rsidR="009C5BB6" w:rsidRPr="009C5BB6">
        <w:rPr>
          <w:rFonts w:ascii="Arial" w:hAnsi="Arial" w:cs="Arial"/>
          <w:vertAlign w:val="superscript"/>
        </w:rPr>
        <w:t>th</w:t>
      </w:r>
      <w:r w:rsidR="009C5BB6">
        <w:rPr>
          <w:rFonts w:ascii="Arial" w:hAnsi="Arial" w:cs="Arial"/>
        </w:rPr>
        <w:t xml:space="preserve"> May</w:t>
      </w:r>
      <w:r w:rsidR="00421921" w:rsidRPr="00CE3724">
        <w:rPr>
          <w:rFonts w:ascii="Arial" w:hAnsi="Arial" w:cs="Arial"/>
        </w:rPr>
        <w:t xml:space="preserve"> 2021</w:t>
      </w:r>
    </w:p>
    <w:p w:rsidR="00592D9D" w:rsidRPr="00CE3724" w:rsidRDefault="00592D9D" w:rsidP="009D1E91">
      <w:pPr>
        <w:tabs>
          <w:tab w:val="left" w:pos="1985"/>
        </w:tabs>
        <w:spacing w:after="0"/>
        <w:rPr>
          <w:rFonts w:ascii="Arial" w:hAnsi="Arial" w:cs="Arial"/>
          <w:b/>
        </w:rPr>
      </w:pPr>
      <w:r w:rsidRPr="00CE3724">
        <w:rPr>
          <w:rFonts w:ascii="Arial" w:hAnsi="Arial" w:cs="Arial"/>
          <w:b/>
        </w:rPr>
        <w:t>Interview date:</w:t>
      </w:r>
      <w:r w:rsidRPr="00CE3724">
        <w:rPr>
          <w:rFonts w:ascii="Arial" w:hAnsi="Arial" w:cs="Arial"/>
          <w:b/>
        </w:rPr>
        <w:tab/>
      </w:r>
      <w:r w:rsidR="009C5BB6">
        <w:rPr>
          <w:rFonts w:ascii="Arial" w:hAnsi="Arial" w:cs="Arial"/>
        </w:rPr>
        <w:t>Monday 17</w:t>
      </w:r>
      <w:r w:rsidR="009C5BB6" w:rsidRPr="009C5BB6">
        <w:rPr>
          <w:rFonts w:ascii="Arial" w:hAnsi="Arial" w:cs="Arial"/>
          <w:vertAlign w:val="superscript"/>
        </w:rPr>
        <w:t>th</w:t>
      </w:r>
      <w:r w:rsidR="009C5BB6">
        <w:rPr>
          <w:rFonts w:ascii="Arial" w:hAnsi="Arial" w:cs="Arial"/>
        </w:rPr>
        <w:t xml:space="preserve"> May</w:t>
      </w:r>
      <w:r w:rsidR="00CE3724" w:rsidRPr="00CE3724">
        <w:rPr>
          <w:rFonts w:ascii="Arial" w:hAnsi="Arial" w:cs="Arial"/>
        </w:rPr>
        <w:t xml:space="preserve"> 2021</w:t>
      </w:r>
    </w:p>
    <w:p w:rsidR="00513351" w:rsidRPr="00CE3724" w:rsidRDefault="00513351" w:rsidP="00513351">
      <w:pPr>
        <w:spacing w:after="0"/>
        <w:rPr>
          <w:rFonts w:ascii="Arial" w:hAnsi="Arial" w:cs="Arial"/>
        </w:rPr>
      </w:pPr>
    </w:p>
    <w:p w:rsidR="00414165" w:rsidRPr="00CE3724" w:rsidRDefault="009D1E91" w:rsidP="00414165">
      <w:pPr>
        <w:jc w:val="both"/>
        <w:rPr>
          <w:rFonts w:ascii="Arial" w:hAnsi="Arial" w:cs="Arial"/>
        </w:rPr>
      </w:pPr>
      <w:r w:rsidRPr="00CE3724">
        <w:rPr>
          <w:rFonts w:ascii="Arial" w:hAnsi="Arial" w:cs="Arial"/>
        </w:rPr>
        <w:t>SAND Academies Trust is a rapidly expanding school Trust.</w:t>
      </w:r>
      <w:r w:rsidR="00560BCD" w:rsidRPr="00CE3724">
        <w:rPr>
          <w:rFonts w:ascii="Arial" w:hAnsi="Arial" w:cs="Arial"/>
        </w:rPr>
        <w:t xml:space="preserve">  </w:t>
      </w:r>
      <w:r w:rsidR="00414165" w:rsidRPr="00CE3724">
        <w:rPr>
          <w:rFonts w:ascii="Arial" w:hAnsi="Arial" w:cs="Arial"/>
        </w:rPr>
        <w:t xml:space="preserve">It currently has </w:t>
      </w:r>
      <w:r w:rsidR="006D79AF">
        <w:rPr>
          <w:rFonts w:ascii="Arial" w:hAnsi="Arial" w:cs="Arial"/>
        </w:rPr>
        <w:t>four</w:t>
      </w:r>
      <w:r w:rsidR="00414165" w:rsidRPr="00CE3724">
        <w:rPr>
          <w:rFonts w:ascii="Arial" w:hAnsi="Arial" w:cs="Arial"/>
        </w:rPr>
        <w:t xml:space="preserve"> Special schools based in Gloucester, Cheltenham and Cirencester and </w:t>
      </w:r>
      <w:proofErr w:type="gramStart"/>
      <w:r w:rsidR="009C5BB6">
        <w:rPr>
          <w:rFonts w:ascii="Arial" w:hAnsi="Arial" w:cs="Arial"/>
        </w:rPr>
        <w:t>one</w:t>
      </w:r>
      <w:proofErr w:type="gramEnd"/>
      <w:r w:rsidR="00414165" w:rsidRPr="00CE3724">
        <w:rPr>
          <w:rFonts w:ascii="Arial" w:hAnsi="Arial" w:cs="Arial"/>
        </w:rPr>
        <w:t xml:space="preserve"> Mainstream primary school </w:t>
      </w:r>
      <w:r w:rsidR="009C5BB6">
        <w:rPr>
          <w:rFonts w:ascii="Arial" w:hAnsi="Arial" w:cs="Arial"/>
        </w:rPr>
        <w:t>in Gloucester</w:t>
      </w:r>
    </w:p>
    <w:p w:rsidR="008F6F27" w:rsidRPr="00CE3724" w:rsidRDefault="008F6F27" w:rsidP="008F6F27">
      <w:pPr>
        <w:jc w:val="both"/>
        <w:rPr>
          <w:rFonts w:ascii="Arial" w:hAnsi="Arial" w:cs="Arial"/>
        </w:rPr>
      </w:pPr>
      <w:r w:rsidRPr="00CE3724">
        <w:rPr>
          <w:rFonts w:ascii="Arial" w:hAnsi="Arial" w:cs="Arial"/>
        </w:rPr>
        <w:t xml:space="preserve">The Milestone School is part of SAND Academies Trust and is an outstanding school for pupils with a range of special needs, aged 3-16, based in Gloucester. </w:t>
      </w:r>
    </w:p>
    <w:p w:rsidR="00CE3724" w:rsidRPr="00CE3724" w:rsidRDefault="00CE3724" w:rsidP="00CE3724">
      <w:pPr>
        <w:spacing w:after="0"/>
        <w:jc w:val="both"/>
        <w:rPr>
          <w:rFonts w:ascii="Arial" w:hAnsi="Arial" w:cs="Arial"/>
        </w:rPr>
      </w:pPr>
      <w:r w:rsidRPr="00CE3724">
        <w:rPr>
          <w:rFonts w:ascii="Arial" w:hAnsi="Arial" w:cs="Arial"/>
        </w:rPr>
        <w:t xml:space="preserve">We are looking to appoint </w:t>
      </w:r>
      <w:r w:rsidR="006D79AF" w:rsidRPr="00CE3724">
        <w:rPr>
          <w:rFonts w:ascii="Arial" w:hAnsi="Arial" w:cs="Arial"/>
        </w:rPr>
        <w:t>three</w:t>
      </w:r>
      <w:r w:rsidRPr="00CE3724">
        <w:rPr>
          <w:rFonts w:ascii="Arial" w:hAnsi="Arial" w:cs="Arial"/>
        </w:rPr>
        <w:t xml:space="preserve"> Class Teachers to join our dedicated and friendly team from 1</w:t>
      </w:r>
      <w:r w:rsidRPr="00CE3724">
        <w:rPr>
          <w:rFonts w:ascii="Arial" w:hAnsi="Arial" w:cs="Arial"/>
          <w:vertAlign w:val="superscript"/>
        </w:rPr>
        <w:t>st</w:t>
      </w:r>
      <w:r w:rsidRPr="00CE3724">
        <w:rPr>
          <w:rFonts w:ascii="Arial" w:hAnsi="Arial" w:cs="Arial"/>
        </w:rPr>
        <w:t xml:space="preserve"> </w:t>
      </w:r>
      <w:bookmarkStart w:id="0" w:name="_GoBack"/>
      <w:bookmarkEnd w:id="0"/>
      <w:r w:rsidR="006D79AF" w:rsidRPr="00CE3724">
        <w:rPr>
          <w:rFonts w:ascii="Arial" w:hAnsi="Arial" w:cs="Arial"/>
        </w:rPr>
        <w:t>September</w:t>
      </w:r>
      <w:r w:rsidRPr="00CE3724">
        <w:rPr>
          <w:rFonts w:ascii="Arial" w:hAnsi="Arial" w:cs="Arial"/>
        </w:rPr>
        <w:t xml:space="preserve"> 2021.  The successful applicants will have experience of teaching pupils with severe learning disabilities and challenging behaviour. If you have the ability to see the 'whole' child (including Communication, Language &amp; Interaction, Cognition &amp; Learning, Self Help &amp; Independence,</w:t>
      </w:r>
      <w:r w:rsidRPr="00CE3724">
        <w:t xml:space="preserve"> </w:t>
      </w:r>
      <w:r w:rsidRPr="00CE3724">
        <w:rPr>
          <w:rFonts w:ascii="Arial" w:hAnsi="Arial" w:cs="Arial"/>
        </w:rPr>
        <w:t xml:space="preserve">Sensory &amp; Physical and Social, Emotional &amp; Mental Health Needs), and you are committed to the education of pupils with a wide range of learning and associated difficulties, we look forward to hearing from you.  </w:t>
      </w:r>
    </w:p>
    <w:p w:rsidR="00CE3724" w:rsidRPr="00CE3724" w:rsidRDefault="00CE3724" w:rsidP="00CE3724">
      <w:pPr>
        <w:spacing w:after="0"/>
        <w:jc w:val="both"/>
        <w:rPr>
          <w:rFonts w:ascii="Arial" w:hAnsi="Arial" w:cs="Arial"/>
        </w:rPr>
      </w:pPr>
    </w:p>
    <w:p w:rsidR="00CE3724" w:rsidRPr="00CE3724" w:rsidRDefault="00CE3724" w:rsidP="00CE3724">
      <w:pPr>
        <w:spacing w:after="0"/>
        <w:jc w:val="both"/>
        <w:rPr>
          <w:rFonts w:ascii="Arial" w:hAnsi="Arial" w:cs="Arial"/>
        </w:rPr>
      </w:pPr>
      <w:r w:rsidRPr="00CE3724">
        <w:rPr>
          <w:rFonts w:ascii="Arial" w:hAnsi="Arial" w:cs="Arial"/>
        </w:rPr>
        <w:t>The po</w:t>
      </w:r>
      <w:r w:rsidR="005672EE">
        <w:rPr>
          <w:rFonts w:ascii="Arial" w:hAnsi="Arial" w:cs="Arial"/>
        </w:rPr>
        <w:t xml:space="preserve">sts are fixed term/permanent (based on experience) </w:t>
      </w:r>
      <w:r w:rsidRPr="00CE3724">
        <w:rPr>
          <w:rFonts w:ascii="Arial" w:hAnsi="Arial" w:cs="Arial"/>
        </w:rPr>
        <w:t xml:space="preserve">and the salaries are Main Scale plus SEN 1 allowance.  </w:t>
      </w:r>
    </w:p>
    <w:p w:rsidR="00CE3724" w:rsidRPr="00CE3724" w:rsidRDefault="00CE3724" w:rsidP="00CE3724">
      <w:pPr>
        <w:spacing w:after="0"/>
        <w:jc w:val="both"/>
        <w:rPr>
          <w:rFonts w:ascii="Arial" w:hAnsi="Arial" w:cs="Arial"/>
        </w:rPr>
      </w:pPr>
    </w:p>
    <w:p w:rsidR="00560BCD" w:rsidRPr="00CE3724" w:rsidRDefault="00560BCD" w:rsidP="00560BCD">
      <w:pPr>
        <w:spacing w:after="0"/>
        <w:jc w:val="both"/>
        <w:rPr>
          <w:rFonts w:ascii="Arial" w:hAnsi="Arial" w:cs="Arial"/>
        </w:rPr>
      </w:pPr>
      <w:r w:rsidRPr="00CE3724">
        <w:rPr>
          <w:rFonts w:ascii="Arial" w:hAnsi="Arial" w:cs="Arial"/>
        </w:rPr>
        <w:t xml:space="preserve">The closing date and time for all applications is 12:00 noon on </w:t>
      </w:r>
      <w:r w:rsidR="009C5BB6">
        <w:rPr>
          <w:rFonts w:ascii="Arial" w:hAnsi="Arial" w:cs="Arial"/>
        </w:rPr>
        <w:t>Monday 10</w:t>
      </w:r>
      <w:r w:rsidR="009C5BB6" w:rsidRPr="009C5BB6">
        <w:rPr>
          <w:rFonts w:ascii="Arial" w:hAnsi="Arial" w:cs="Arial"/>
          <w:vertAlign w:val="superscript"/>
        </w:rPr>
        <w:t>th</w:t>
      </w:r>
      <w:r w:rsidR="009C5BB6">
        <w:rPr>
          <w:rFonts w:ascii="Arial" w:hAnsi="Arial" w:cs="Arial"/>
        </w:rPr>
        <w:t xml:space="preserve"> May</w:t>
      </w:r>
      <w:r w:rsidRPr="00CE3724">
        <w:rPr>
          <w:rFonts w:ascii="Arial" w:hAnsi="Arial" w:cs="Arial"/>
        </w:rPr>
        <w:t xml:space="preserve"> 2021 and </w:t>
      </w:r>
      <w:r w:rsidR="008F6F27" w:rsidRPr="00CE3724">
        <w:rPr>
          <w:rFonts w:ascii="Arial" w:hAnsi="Arial" w:cs="Arial"/>
        </w:rPr>
        <w:t>interview</w:t>
      </w:r>
      <w:r w:rsidR="00CE3724" w:rsidRPr="00CE3724">
        <w:rPr>
          <w:rFonts w:ascii="Arial" w:hAnsi="Arial" w:cs="Arial"/>
        </w:rPr>
        <w:t xml:space="preserve">s will take place on </w:t>
      </w:r>
      <w:r w:rsidR="009C5BB6">
        <w:rPr>
          <w:rFonts w:ascii="Arial" w:hAnsi="Arial" w:cs="Arial"/>
        </w:rPr>
        <w:t>Monday 17</w:t>
      </w:r>
      <w:r w:rsidR="009C5BB6" w:rsidRPr="009C5BB6">
        <w:rPr>
          <w:rFonts w:ascii="Arial" w:hAnsi="Arial" w:cs="Arial"/>
          <w:vertAlign w:val="superscript"/>
        </w:rPr>
        <w:t>th</w:t>
      </w:r>
      <w:r w:rsidR="009C5BB6">
        <w:rPr>
          <w:rFonts w:ascii="Arial" w:hAnsi="Arial" w:cs="Arial"/>
        </w:rPr>
        <w:t xml:space="preserve"> May</w:t>
      </w:r>
      <w:r w:rsidR="00CE3724" w:rsidRPr="00CE3724">
        <w:rPr>
          <w:rFonts w:ascii="Arial" w:hAnsi="Arial" w:cs="Arial"/>
        </w:rPr>
        <w:t xml:space="preserve"> 2021</w:t>
      </w:r>
      <w:r w:rsidRPr="00CE3724">
        <w:rPr>
          <w:rFonts w:ascii="Arial" w:hAnsi="Arial" w:cs="Arial"/>
        </w:rPr>
        <w:t>. We regret that to reduce administration costs, you will only be contacted if you are selected for an interview, therefore, applicants who have not heard of the progress of their application within 2 weeks of the closing date should assume that they have not been shortlisted.</w:t>
      </w:r>
    </w:p>
    <w:p w:rsidR="00560BCD" w:rsidRPr="00CE3724" w:rsidRDefault="00560BCD" w:rsidP="00560BCD">
      <w:pPr>
        <w:spacing w:after="0"/>
        <w:jc w:val="both"/>
        <w:rPr>
          <w:rFonts w:ascii="Arial" w:hAnsi="Arial" w:cs="Arial"/>
        </w:rPr>
      </w:pPr>
    </w:p>
    <w:p w:rsidR="00560BCD" w:rsidRPr="00CE3724" w:rsidRDefault="00560BCD" w:rsidP="00560BCD">
      <w:pPr>
        <w:spacing w:after="0"/>
        <w:jc w:val="both"/>
        <w:rPr>
          <w:rFonts w:ascii="Arial" w:hAnsi="Arial" w:cs="Arial"/>
        </w:rPr>
      </w:pPr>
      <w:r w:rsidRPr="00CE3724">
        <w:rPr>
          <w:rFonts w:ascii="Arial" w:hAnsi="Arial" w:cs="Arial"/>
        </w:rPr>
        <w:t xml:space="preserve">Please download an application form and job description from the school website </w:t>
      </w:r>
      <w:hyperlink r:id="rId7" w:history="1">
        <w:r w:rsidRPr="00CE3724">
          <w:rPr>
            <w:rStyle w:val="Hyperlink"/>
            <w:rFonts w:ascii="Arial" w:hAnsi="Arial" w:cs="Arial"/>
          </w:rPr>
          <w:t>www.themilestoneschool.co.uk</w:t>
        </w:r>
      </w:hyperlink>
      <w:r w:rsidRPr="00CE3724">
        <w:rPr>
          <w:rStyle w:val="Hyperlink"/>
          <w:rFonts w:ascii="Arial" w:hAnsi="Arial" w:cs="Arial"/>
          <w:b/>
          <w:bCs/>
          <w:u w:val="none"/>
        </w:rPr>
        <w:t xml:space="preserve"> </w:t>
      </w:r>
      <w:r w:rsidRPr="00CE3724">
        <w:rPr>
          <w:rFonts w:ascii="Arial" w:hAnsi="Arial" w:cs="Arial"/>
        </w:rPr>
        <w:t xml:space="preserve">and then post or email your completed application form to </w:t>
      </w:r>
      <w:hyperlink r:id="rId8" w:history="1">
        <w:r w:rsidRPr="00CE3724">
          <w:rPr>
            <w:rStyle w:val="Hyperlink"/>
            <w:rFonts w:ascii="Arial" w:hAnsi="Arial" w:cs="Arial"/>
          </w:rPr>
          <w:t>personnel@sandmat.uk</w:t>
        </w:r>
      </w:hyperlink>
      <w:r w:rsidRPr="00CE3724">
        <w:rPr>
          <w:rFonts w:ascii="Arial" w:hAnsi="Arial" w:cs="Arial"/>
        </w:rPr>
        <w:t xml:space="preserve">.  Applications received after 12:00 noon on the closing date </w:t>
      </w:r>
      <w:proofErr w:type="gramStart"/>
      <w:r w:rsidRPr="00CE3724">
        <w:rPr>
          <w:rFonts w:ascii="Arial" w:hAnsi="Arial" w:cs="Arial"/>
        </w:rPr>
        <w:t>will not be considered</w:t>
      </w:r>
      <w:proofErr w:type="gramEnd"/>
      <w:r w:rsidRPr="00CE3724">
        <w:rPr>
          <w:rFonts w:ascii="Arial" w:hAnsi="Arial" w:cs="Arial"/>
        </w:rPr>
        <w:t xml:space="preserve">.  Please note that we do not accept CVs. </w:t>
      </w:r>
    </w:p>
    <w:p w:rsidR="00560BCD" w:rsidRPr="00CE3724" w:rsidRDefault="00560BCD" w:rsidP="00560BCD">
      <w:pPr>
        <w:spacing w:after="0"/>
        <w:jc w:val="both"/>
        <w:rPr>
          <w:rFonts w:ascii="Arial" w:hAnsi="Arial" w:cs="Arial"/>
        </w:rPr>
      </w:pPr>
    </w:p>
    <w:p w:rsidR="00560BCD" w:rsidRPr="00CE3724" w:rsidRDefault="00A42F74" w:rsidP="00560BCD">
      <w:pPr>
        <w:spacing w:after="0"/>
        <w:jc w:val="both"/>
        <w:rPr>
          <w:rFonts w:ascii="Arial" w:hAnsi="Arial" w:cs="Arial"/>
        </w:rPr>
      </w:pPr>
      <w:r w:rsidRPr="00CE3724">
        <w:rPr>
          <w:rFonts w:ascii="Arial" w:hAnsi="Arial" w:cs="Arial"/>
        </w:rPr>
        <w:t>SAND Academies Trust</w:t>
      </w:r>
      <w:r w:rsidR="00560BCD" w:rsidRPr="00CE3724">
        <w:rPr>
          <w:rFonts w:ascii="Arial" w:hAnsi="Arial" w:cs="Arial"/>
        </w:rPr>
        <w:t xml:space="preserve"> is committed to Safeguarding and promoting the welfare of children and young people, and expects all staff and volunteers to share the same commitment.  This position is subject to an enhanced DBS check and satisfactory pre-employment checks.</w:t>
      </w:r>
    </w:p>
    <w:p w:rsidR="00560BCD" w:rsidRPr="00CE3724" w:rsidRDefault="00560BCD" w:rsidP="00560BCD">
      <w:pPr>
        <w:spacing w:after="0"/>
        <w:jc w:val="both"/>
        <w:rPr>
          <w:rFonts w:ascii="Arial" w:hAnsi="Arial" w:cs="Arial"/>
        </w:rPr>
      </w:pPr>
    </w:p>
    <w:sectPr w:rsidR="00560BCD" w:rsidRPr="00CE372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E91" w:rsidRDefault="009D1E91" w:rsidP="00996AC1">
      <w:pPr>
        <w:spacing w:after="0" w:line="240" w:lineRule="auto"/>
      </w:pPr>
      <w:r>
        <w:separator/>
      </w:r>
    </w:p>
  </w:endnote>
  <w:endnote w:type="continuationSeparator" w:id="0">
    <w:p w:rsidR="009D1E91" w:rsidRDefault="009D1E91" w:rsidP="0099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D9D" w:rsidRPr="00060483" w:rsidRDefault="00592D9D" w:rsidP="00592D9D">
    <w:pPr>
      <w:pStyle w:val="Footer"/>
      <w:jc w:val="center"/>
      <w:rPr>
        <w:sz w:val="16"/>
        <w:szCs w:val="24"/>
      </w:rPr>
    </w:pPr>
    <w:r w:rsidRPr="00060483">
      <w:rPr>
        <w:b/>
        <w:sz w:val="16"/>
        <w:szCs w:val="24"/>
      </w:rPr>
      <w:t>SAND Academies Trust</w:t>
    </w:r>
  </w:p>
  <w:p w:rsidR="00592D9D" w:rsidRPr="00060483" w:rsidRDefault="00592D9D" w:rsidP="00592D9D">
    <w:pPr>
      <w:pStyle w:val="Footer"/>
      <w:jc w:val="center"/>
      <w:rPr>
        <w:sz w:val="14"/>
      </w:rPr>
    </w:pPr>
    <w:r w:rsidRPr="00060483">
      <w:rPr>
        <w:sz w:val="14"/>
      </w:rPr>
      <w:t>CEO &amp; Executive Headteacher: Lyn Dance</w:t>
    </w:r>
  </w:p>
  <w:p w:rsidR="00592D9D" w:rsidRPr="00060483" w:rsidRDefault="00592D9D" w:rsidP="00592D9D">
    <w:pPr>
      <w:pStyle w:val="Footer"/>
      <w:jc w:val="center"/>
      <w:rPr>
        <w:sz w:val="14"/>
      </w:rPr>
    </w:pPr>
    <w:r w:rsidRPr="00060483">
      <w:rPr>
        <w:sz w:val="14"/>
      </w:rPr>
      <w:t>Registered in England: Company Number 11968610</w:t>
    </w:r>
  </w:p>
  <w:p w:rsidR="00592D9D" w:rsidRPr="00060483" w:rsidRDefault="00592D9D" w:rsidP="00592D9D">
    <w:pPr>
      <w:pStyle w:val="Footer"/>
      <w:jc w:val="center"/>
      <w:rPr>
        <w:sz w:val="14"/>
      </w:rPr>
    </w:pPr>
    <w:r w:rsidRPr="00060483">
      <w:rPr>
        <w:sz w:val="14"/>
      </w:rPr>
      <w:t>Registered Office: The Milestone School, Longford Lane, Gloucester, GL2 9EU - Telephone: 01452 874000 – www.sandmat.uk</w:t>
    </w:r>
  </w:p>
  <w:p w:rsidR="00592D9D" w:rsidRPr="00060483" w:rsidRDefault="00592D9D" w:rsidP="00592D9D">
    <w:pPr>
      <w:pStyle w:val="Footer"/>
      <w:jc w:val="center"/>
      <w:rPr>
        <w:sz w:val="14"/>
      </w:rPr>
    </w:pPr>
  </w:p>
  <w:p w:rsidR="00592D9D" w:rsidRPr="00060483" w:rsidRDefault="00592D9D" w:rsidP="00592D9D">
    <w:pPr>
      <w:pStyle w:val="Footer"/>
      <w:jc w:val="center"/>
      <w:rPr>
        <w:sz w:val="12"/>
        <w:szCs w:val="20"/>
      </w:rPr>
    </w:pPr>
    <w:proofErr w:type="spellStart"/>
    <w:r w:rsidRPr="00060483">
      <w:rPr>
        <w:b/>
        <w:bCs/>
        <w:sz w:val="12"/>
        <w:szCs w:val="20"/>
      </w:rPr>
      <w:t>Battledown</w:t>
    </w:r>
    <w:proofErr w:type="spellEnd"/>
    <w:r w:rsidRPr="00060483">
      <w:rPr>
        <w:b/>
        <w:bCs/>
        <w:sz w:val="12"/>
        <w:szCs w:val="20"/>
      </w:rPr>
      <w:t xml:space="preserve"> Centre for Children &amp; Families</w:t>
    </w:r>
    <w:r w:rsidRPr="00060483">
      <w:rPr>
        <w:sz w:val="12"/>
        <w:szCs w:val="20"/>
      </w:rPr>
      <w:t xml:space="preserve">: www.battledown.org.uk • </w:t>
    </w:r>
    <w:r w:rsidRPr="00060483">
      <w:rPr>
        <w:b/>
        <w:bCs/>
        <w:sz w:val="12"/>
        <w:szCs w:val="20"/>
      </w:rPr>
      <w:t>The Milestone School</w:t>
    </w:r>
    <w:r w:rsidRPr="00060483">
      <w:rPr>
        <w:sz w:val="12"/>
        <w:szCs w:val="20"/>
      </w:rPr>
      <w:t>: www.themilestoneschool.co.uk</w:t>
    </w:r>
  </w:p>
  <w:p w:rsidR="00592D9D" w:rsidRPr="00C737E9" w:rsidRDefault="00592D9D" w:rsidP="00592D9D">
    <w:pPr>
      <w:pStyle w:val="Footer"/>
      <w:jc w:val="center"/>
      <w:rPr>
        <w:rFonts w:ascii="Century Gothic" w:hAnsi="Century Gothic"/>
        <w:sz w:val="12"/>
        <w:szCs w:val="20"/>
      </w:rPr>
    </w:pPr>
    <w:r w:rsidRPr="00060483">
      <w:rPr>
        <w:b/>
        <w:bCs/>
        <w:sz w:val="12"/>
        <w:szCs w:val="20"/>
      </w:rPr>
      <w:t>Paternoster School</w:t>
    </w:r>
    <w:r w:rsidRPr="00060483">
      <w:rPr>
        <w:sz w:val="12"/>
        <w:szCs w:val="20"/>
      </w:rPr>
      <w:t xml:space="preserve">: www.paternosterschool.co.uk • </w:t>
    </w:r>
    <w:r w:rsidRPr="00060483">
      <w:rPr>
        <w:b/>
        <w:bCs/>
        <w:sz w:val="12"/>
        <w:szCs w:val="20"/>
      </w:rPr>
      <w:t>Belmont School</w:t>
    </w:r>
    <w:r w:rsidRPr="00060483">
      <w:rPr>
        <w:sz w:val="12"/>
        <w:szCs w:val="20"/>
      </w:rPr>
      <w:t>: www.belmont.gloucs.sch.uk</w:t>
    </w:r>
  </w:p>
  <w:p w:rsidR="00592D9D" w:rsidRPr="001C1347" w:rsidRDefault="00592D9D" w:rsidP="00592D9D">
    <w:pPr>
      <w:pStyle w:val="Footer"/>
    </w:pPr>
  </w:p>
  <w:p w:rsidR="00592D9D" w:rsidRDefault="00592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E91" w:rsidRDefault="009D1E91" w:rsidP="00996AC1">
      <w:pPr>
        <w:spacing w:after="0" w:line="240" w:lineRule="auto"/>
      </w:pPr>
      <w:r>
        <w:separator/>
      </w:r>
    </w:p>
  </w:footnote>
  <w:footnote w:type="continuationSeparator" w:id="0">
    <w:p w:rsidR="009D1E91" w:rsidRDefault="009D1E91" w:rsidP="00996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E91" w:rsidRDefault="009D1E91" w:rsidP="009D1E91">
    <w:pPr>
      <w:pStyle w:val="Header"/>
      <w:jc w:val="center"/>
      <w:rPr>
        <w:rFonts w:ascii="Arial" w:hAnsi="Arial" w:cs="Arial"/>
        <w:sz w:val="40"/>
        <w:szCs w:val="40"/>
      </w:rPr>
    </w:pPr>
    <w:r w:rsidRPr="0007244A">
      <w:rPr>
        <w:rFonts w:ascii="Arial" w:hAnsi="Arial" w:cs="Arial"/>
        <w:noProof/>
        <w:lang w:eastAsia="en-GB"/>
      </w:rPr>
      <mc:AlternateContent>
        <mc:Choice Requires="wps">
          <w:drawing>
            <wp:anchor distT="45720" distB="45720" distL="114300" distR="114300" simplePos="0" relativeHeight="251660288" behindDoc="0" locked="0" layoutInCell="1" allowOverlap="1" wp14:anchorId="655F0ADC" wp14:editId="0A30987B">
              <wp:simplePos x="0" y="0"/>
              <wp:positionH relativeFrom="margin">
                <wp:posOffset>2567940</wp:posOffset>
              </wp:positionH>
              <wp:positionV relativeFrom="paragraph">
                <wp:posOffset>26670</wp:posOffset>
              </wp:positionV>
              <wp:extent cx="3246755" cy="433705"/>
              <wp:effectExtent l="0" t="0" r="0" b="444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755" cy="433705"/>
                      </a:xfrm>
                      <a:prstGeom prst="rect">
                        <a:avLst/>
                      </a:prstGeom>
                      <a:solidFill>
                        <a:srgbClr val="FFFFFF"/>
                      </a:solidFill>
                      <a:ln w="9525">
                        <a:noFill/>
                        <a:miter lim="800000"/>
                        <a:headEnd/>
                        <a:tailEnd/>
                      </a:ln>
                    </wps:spPr>
                    <wps:txbx>
                      <w:txbxContent>
                        <w:p w:rsidR="009D1E91" w:rsidRDefault="00CE3724" w:rsidP="009D1E91">
                          <w:pPr>
                            <w:pStyle w:val="Header"/>
                            <w:jc w:val="center"/>
                            <w:rPr>
                              <w:rFonts w:ascii="Arial" w:hAnsi="Arial" w:cs="Arial"/>
                              <w:sz w:val="40"/>
                              <w:szCs w:val="40"/>
                            </w:rPr>
                          </w:pPr>
                          <w:r>
                            <w:rPr>
                              <w:rFonts w:ascii="Arial" w:hAnsi="Arial" w:cs="Arial"/>
                              <w:sz w:val="40"/>
                              <w:szCs w:val="40"/>
                            </w:rPr>
                            <w:t>MILESTONE VACANCIES</w:t>
                          </w:r>
                        </w:p>
                        <w:p w:rsidR="00CE3724" w:rsidRPr="00715B6F" w:rsidRDefault="00CE3724" w:rsidP="009D1E91">
                          <w:pPr>
                            <w:pStyle w:val="Header"/>
                            <w:jc w:val="center"/>
                            <w:rPr>
                              <w:rFonts w:ascii="Arial" w:hAnsi="Arial" w:cs="Arial"/>
                              <w:sz w:val="40"/>
                              <w:szCs w:val="40"/>
                            </w:rPr>
                          </w:pPr>
                          <w:r>
                            <w:rPr>
                              <w:rFonts w:ascii="Arial" w:hAnsi="Arial" w:cs="Arial"/>
                              <w:sz w:val="40"/>
                              <w:szCs w:val="40"/>
                            </w:rPr>
                            <w:t>IES</w:t>
                          </w:r>
                        </w:p>
                        <w:p w:rsidR="009D1E91" w:rsidRDefault="009D1E91" w:rsidP="009D1E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5F0ADC" id="_x0000_t202" coordsize="21600,21600" o:spt="202" path="m,l,21600r21600,l21600,xe">
              <v:stroke joinstyle="miter"/>
              <v:path gradientshapeok="t" o:connecttype="rect"/>
            </v:shapetype>
            <v:shape id="Text Box 2" o:spid="_x0000_s1026" type="#_x0000_t202" style="position:absolute;left:0;text-align:left;margin-left:202.2pt;margin-top:2.1pt;width:255.65pt;height:34.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" stroked="f">
              <v:textbox>
                <w:txbxContent>
                  <w:p w:rsidR="009D1E91" w:rsidRDefault="00CE3724" w:rsidP="009D1E91">
                    <w:pPr>
                      <w:pStyle w:val="Header"/>
                      <w:jc w:val="center"/>
                      <w:rPr>
                        <w:rFonts w:ascii="Arial" w:hAnsi="Arial" w:cs="Arial"/>
                        <w:sz w:val="40"/>
                        <w:szCs w:val="40"/>
                      </w:rPr>
                    </w:pPr>
                    <w:r>
                      <w:rPr>
                        <w:rFonts w:ascii="Arial" w:hAnsi="Arial" w:cs="Arial"/>
                        <w:sz w:val="40"/>
                        <w:szCs w:val="40"/>
                      </w:rPr>
                      <w:t>MILESTONE VACANCIES</w:t>
                    </w:r>
                  </w:p>
                  <w:p w:rsidR="00CE3724" w:rsidRPr="00715B6F" w:rsidRDefault="00CE3724" w:rsidP="009D1E91">
                    <w:pPr>
                      <w:pStyle w:val="Header"/>
                      <w:jc w:val="center"/>
                      <w:rPr>
                        <w:rFonts w:ascii="Arial" w:hAnsi="Arial" w:cs="Arial"/>
                        <w:sz w:val="40"/>
                        <w:szCs w:val="40"/>
                      </w:rPr>
                    </w:pPr>
                    <w:r>
                      <w:rPr>
                        <w:rFonts w:ascii="Arial" w:hAnsi="Arial" w:cs="Arial"/>
                        <w:sz w:val="40"/>
                        <w:szCs w:val="40"/>
                      </w:rPr>
                      <w:t>IES</w:t>
                    </w:r>
                  </w:p>
                  <w:p w:rsidR="009D1E91" w:rsidRDefault="009D1E91" w:rsidP="009D1E91"/>
                </w:txbxContent>
              </v:textbox>
              <w10:wrap type="square" anchorx="margin"/>
            </v:shape>
          </w:pict>
        </mc:Fallback>
      </mc:AlternateContent>
    </w:r>
    <w:r w:rsidRPr="0007244A">
      <w:rPr>
        <w:rFonts w:ascii="Arial" w:hAnsi="Arial" w:cs="Arial"/>
        <w:noProof/>
        <w:lang w:eastAsia="en-GB"/>
      </w:rPr>
      <mc:AlternateContent>
        <mc:Choice Requires="wps">
          <w:drawing>
            <wp:anchor distT="45720" distB="45720" distL="114300" distR="114300" simplePos="0" relativeHeight="251659264" behindDoc="0" locked="0" layoutInCell="1" allowOverlap="1" wp14:anchorId="05565225" wp14:editId="5B9A1667">
              <wp:simplePos x="0" y="0"/>
              <wp:positionH relativeFrom="margin">
                <wp:posOffset>-104775</wp:posOffset>
              </wp:positionH>
              <wp:positionV relativeFrom="paragraph">
                <wp:posOffset>-202565</wp:posOffset>
              </wp:positionV>
              <wp:extent cx="2078355" cy="9429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355" cy="942975"/>
                      </a:xfrm>
                      <a:prstGeom prst="rect">
                        <a:avLst/>
                      </a:prstGeom>
                      <a:solidFill>
                        <a:srgbClr val="FFFFFF"/>
                      </a:solidFill>
                      <a:ln w="9525">
                        <a:noFill/>
                        <a:miter lim="800000"/>
                        <a:headEnd/>
                        <a:tailEnd/>
                      </a:ln>
                    </wps:spPr>
                    <wps:txbx>
                      <w:txbxContent>
                        <w:p w:rsidR="009D1E91" w:rsidRDefault="009D1E91" w:rsidP="009D1E91">
                          <w:r>
                            <w:rPr>
                              <w:noProof/>
                              <w:lang w:eastAsia="en-GB"/>
                            </w:rPr>
                            <w:drawing>
                              <wp:inline distT="0" distB="0" distL="0" distR="0" wp14:anchorId="6AEBBB72" wp14:editId="7082F82D">
                                <wp:extent cx="1380362" cy="700184"/>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7142" cy="723913"/>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65225" id="_x0000_s1027" type="#_x0000_t202" style="position:absolute;left:0;text-align:left;margin-left:-8.25pt;margin-top:-15.95pt;width:163.65pt;height:7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" stroked="f">
              <v:textbox>
                <w:txbxContent>
                  <w:p w:rsidR="009D1E91" w:rsidRDefault="009D1E91" w:rsidP="009D1E91">
                    <w:r>
                      <w:rPr>
                        <w:noProof/>
                        <w:lang w:eastAsia="en-GB"/>
                      </w:rPr>
                      <w:drawing>
                        <wp:inline distT="0" distB="0" distL="0" distR="0" wp14:anchorId="6AEBBB72" wp14:editId="7082F82D">
                          <wp:extent cx="1380362" cy="700184"/>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7142" cy="723913"/>
                                  </a:xfrm>
                                  <a:prstGeom prst="rect">
                                    <a:avLst/>
                                  </a:prstGeom>
                                  <a:noFill/>
                                </pic:spPr>
                              </pic:pic>
                            </a:graphicData>
                          </a:graphic>
                        </wp:inline>
                      </w:drawing>
                    </w:r>
                  </w:p>
                </w:txbxContent>
              </v:textbox>
              <w10:wrap type="square" anchorx="margin"/>
            </v:shape>
          </w:pict>
        </mc:Fallback>
      </mc:AlternateContent>
    </w:r>
  </w:p>
  <w:p w:rsidR="009D1E91" w:rsidRDefault="009D1E91" w:rsidP="009D1E91">
    <w:pPr>
      <w:pStyle w:val="Header"/>
      <w:jc w:val="center"/>
      <w:rPr>
        <w:rFonts w:ascii="Arial" w:hAnsi="Arial" w:cs="Arial"/>
        <w:sz w:val="40"/>
        <w:szCs w:val="40"/>
      </w:rPr>
    </w:pPr>
  </w:p>
  <w:p w:rsidR="009D1E91" w:rsidRPr="009D1E91" w:rsidRDefault="009D1E91" w:rsidP="009D1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A35B0"/>
    <w:multiLevelType w:val="hybridMultilevel"/>
    <w:tmpl w:val="391AE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72062AD"/>
    <w:multiLevelType w:val="hybridMultilevel"/>
    <w:tmpl w:val="9C282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351"/>
    <w:rsid w:val="000233CF"/>
    <w:rsid w:val="00035625"/>
    <w:rsid w:val="0007018B"/>
    <w:rsid w:val="00074D27"/>
    <w:rsid w:val="000825B8"/>
    <w:rsid w:val="00084BFA"/>
    <w:rsid w:val="000A0E38"/>
    <w:rsid w:val="000E528F"/>
    <w:rsid w:val="000E59D7"/>
    <w:rsid w:val="000F36CE"/>
    <w:rsid w:val="00182F91"/>
    <w:rsid w:val="00225141"/>
    <w:rsid w:val="00226624"/>
    <w:rsid w:val="002368E6"/>
    <w:rsid w:val="00254326"/>
    <w:rsid w:val="00272204"/>
    <w:rsid w:val="002B42F5"/>
    <w:rsid w:val="002B75DD"/>
    <w:rsid w:val="002C688D"/>
    <w:rsid w:val="002D0FE5"/>
    <w:rsid w:val="003011E9"/>
    <w:rsid w:val="0030765A"/>
    <w:rsid w:val="00323ECA"/>
    <w:rsid w:val="003535FE"/>
    <w:rsid w:val="003674E8"/>
    <w:rsid w:val="003C15F2"/>
    <w:rsid w:val="003D5C2F"/>
    <w:rsid w:val="004041B8"/>
    <w:rsid w:val="004062E1"/>
    <w:rsid w:val="00414165"/>
    <w:rsid w:val="00421921"/>
    <w:rsid w:val="00457C0C"/>
    <w:rsid w:val="004610C4"/>
    <w:rsid w:val="004F4322"/>
    <w:rsid w:val="00504BF5"/>
    <w:rsid w:val="00513351"/>
    <w:rsid w:val="00560BCD"/>
    <w:rsid w:val="005672EE"/>
    <w:rsid w:val="00592D9D"/>
    <w:rsid w:val="005A290C"/>
    <w:rsid w:val="005C6000"/>
    <w:rsid w:val="005D15DA"/>
    <w:rsid w:val="005F5CA8"/>
    <w:rsid w:val="0068559C"/>
    <w:rsid w:val="006D79AF"/>
    <w:rsid w:val="0072524E"/>
    <w:rsid w:val="007972DB"/>
    <w:rsid w:val="007C3A66"/>
    <w:rsid w:val="007E4CC7"/>
    <w:rsid w:val="007F0974"/>
    <w:rsid w:val="0087764C"/>
    <w:rsid w:val="008855B8"/>
    <w:rsid w:val="008926BA"/>
    <w:rsid w:val="008D674E"/>
    <w:rsid w:val="008F6F27"/>
    <w:rsid w:val="00924ADF"/>
    <w:rsid w:val="00971F24"/>
    <w:rsid w:val="00996AC1"/>
    <w:rsid w:val="009B2544"/>
    <w:rsid w:val="009C5BB6"/>
    <w:rsid w:val="009D0D68"/>
    <w:rsid w:val="009D1E91"/>
    <w:rsid w:val="009F7FD0"/>
    <w:rsid w:val="00A42F74"/>
    <w:rsid w:val="00A631A6"/>
    <w:rsid w:val="00B116B1"/>
    <w:rsid w:val="00B53BEB"/>
    <w:rsid w:val="00BA727E"/>
    <w:rsid w:val="00BB358D"/>
    <w:rsid w:val="00BD51C6"/>
    <w:rsid w:val="00BE6F4E"/>
    <w:rsid w:val="00C30CBE"/>
    <w:rsid w:val="00CE3724"/>
    <w:rsid w:val="00D57846"/>
    <w:rsid w:val="00D84BEE"/>
    <w:rsid w:val="00D964A9"/>
    <w:rsid w:val="00E06D9E"/>
    <w:rsid w:val="00E857EC"/>
    <w:rsid w:val="00EE45BA"/>
    <w:rsid w:val="00F40B59"/>
    <w:rsid w:val="00F6144A"/>
    <w:rsid w:val="00F94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4A3A1C5"/>
  <w15:chartTrackingRefBased/>
  <w15:docId w15:val="{F3B45167-86A2-48C0-AD95-A87EBF25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351"/>
    <w:rPr>
      <w:color w:val="0563C1" w:themeColor="hyperlink"/>
      <w:u w:val="single"/>
    </w:rPr>
  </w:style>
  <w:style w:type="paragraph" w:styleId="BalloonText">
    <w:name w:val="Balloon Text"/>
    <w:basedOn w:val="Normal"/>
    <w:link w:val="BalloonTextChar"/>
    <w:uiPriority w:val="99"/>
    <w:semiHidden/>
    <w:unhideWhenUsed/>
    <w:rsid w:val="00BB35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58D"/>
    <w:rPr>
      <w:rFonts w:ascii="Segoe UI" w:hAnsi="Segoe UI" w:cs="Segoe UI"/>
      <w:sz w:val="18"/>
      <w:szCs w:val="18"/>
    </w:rPr>
  </w:style>
  <w:style w:type="paragraph" w:styleId="Header">
    <w:name w:val="header"/>
    <w:basedOn w:val="Normal"/>
    <w:link w:val="HeaderChar"/>
    <w:uiPriority w:val="99"/>
    <w:unhideWhenUsed/>
    <w:rsid w:val="00996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AC1"/>
  </w:style>
  <w:style w:type="paragraph" w:styleId="Footer">
    <w:name w:val="footer"/>
    <w:basedOn w:val="Normal"/>
    <w:link w:val="FooterChar"/>
    <w:uiPriority w:val="99"/>
    <w:unhideWhenUsed/>
    <w:rsid w:val="00996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AC1"/>
  </w:style>
  <w:style w:type="paragraph" w:styleId="ListParagraph">
    <w:name w:val="List Paragraph"/>
    <w:basedOn w:val="Normal"/>
    <w:uiPriority w:val="34"/>
    <w:qFormat/>
    <w:rsid w:val="00E85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nel@sandmat.uk" TargetMode="External"/><Relationship Id="rId3" Type="http://schemas.openxmlformats.org/officeDocument/2006/relationships/settings" Target="settings.xml"/><Relationship Id="rId7" Type="http://schemas.openxmlformats.org/officeDocument/2006/relationships/hyperlink" Target="http://www.themilestoneschool.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Milestone Academy</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Fox</dc:creator>
  <cp:keywords/>
  <dc:description/>
  <cp:lastModifiedBy>Dawn Mansell</cp:lastModifiedBy>
  <cp:revision>5</cp:revision>
  <cp:lastPrinted>2021-04-26T07:22:00Z</cp:lastPrinted>
  <dcterms:created xsi:type="dcterms:W3CDTF">2021-04-26T07:05:00Z</dcterms:created>
  <dcterms:modified xsi:type="dcterms:W3CDTF">2021-04-26T07:23:00Z</dcterms:modified>
</cp:coreProperties>
</file>