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C69F0" w14:textId="77777777" w:rsidR="009536CF" w:rsidRPr="00553B4B" w:rsidRDefault="000122EB" w:rsidP="00335705">
      <w:pPr>
        <w:pStyle w:val="NormalWeb"/>
        <w:shd w:val="clear" w:color="auto" w:fill="FFFFFF"/>
        <w:spacing w:line="320" w:lineRule="atLeast"/>
        <w:rPr>
          <w:rFonts w:ascii="Century Gothic" w:hAnsi="Century Gothic" w:cs="Arial"/>
          <w:b/>
          <w:color w:val="000000"/>
          <w:u w:val="single"/>
          <w:lang w:val="en"/>
        </w:rPr>
      </w:pPr>
      <w:r w:rsidRPr="00553B4B">
        <w:rPr>
          <w:rFonts w:ascii="Century Gothic" w:hAnsi="Century Gothic"/>
          <w:b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3DC6A05" wp14:editId="03DC6A06">
            <wp:simplePos x="0" y="0"/>
            <wp:positionH relativeFrom="column">
              <wp:posOffset>-36195</wp:posOffset>
            </wp:positionH>
            <wp:positionV relativeFrom="page">
              <wp:posOffset>557530</wp:posOffset>
            </wp:positionV>
            <wp:extent cx="1329690" cy="1329690"/>
            <wp:effectExtent l="0" t="0" r="3810" b="3810"/>
            <wp:wrapNone/>
            <wp:docPr id="2" name="Picture 2" descr="E:\M ROWLAND\Thornhill\General Admin etc\thornhill schoo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 ROWLAND\Thornhill\General Admin etc\thornhill school 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32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3B4B">
        <w:rPr>
          <w:rFonts w:ascii="Century Gothic" w:hAnsi="Century Gothic" w:cs="Arial"/>
          <w:b/>
          <w:noProof/>
          <w:color w:val="000000"/>
          <w:u w:val="single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3DC6A07" wp14:editId="03DC6A08">
            <wp:simplePos x="0" y="0"/>
            <wp:positionH relativeFrom="column">
              <wp:posOffset>3799840</wp:posOffset>
            </wp:positionH>
            <wp:positionV relativeFrom="paragraph">
              <wp:posOffset>-309245</wp:posOffset>
            </wp:positionV>
            <wp:extent cx="2138045" cy="6515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C69F1" w14:textId="77777777" w:rsidR="009536CF" w:rsidRPr="00553B4B" w:rsidRDefault="009536CF" w:rsidP="00335705">
      <w:pPr>
        <w:pStyle w:val="NormalWeb"/>
        <w:shd w:val="clear" w:color="auto" w:fill="FFFFFF"/>
        <w:spacing w:line="320" w:lineRule="atLeast"/>
        <w:rPr>
          <w:rFonts w:ascii="Century Gothic" w:hAnsi="Century Gothic" w:cs="Arial"/>
          <w:b/>
          <w:color w:val="000000"/>
          <w:u w:val="single"/>
          <w:lang w:val="en"/>
        </w:rPr>
      </w:pPr>
    </w:p>
    <w:p w14:paraId="03DC69F2" w14:textId="77777777" w:rsidR="009536CF" w:rsidRPr="00553B4B" w:rsidRDefault="009536CF" w:rsidP="00335705">
      <w:pPr>
        <w:pStyle w:val="NormalWeb"/>
        <w:shd w:val="clear" w:color="auto" w:fill="FFFFFF"/>
        <w:spacing w:line="320" w:lineRule="atLeast"/>
        <w:rPr>
          <w:rFonts w:ascii="Century Gothic" w:hAnsi="Century Gothic" w:cs="Arial"/>
          <w:b/>
          <w:color w:val="000000"/>
          <w:u w:val="single"/>
          <w:lang w:val="en"/>
        </w:rPr>
      </w:pPr>
    </w:p>
    <w:p w14:paraId="63763F99" w14:textId="4B328254" w:rsidR="00EC79F9" w:rsidRPr="00EC79F9" w:rsidRDefault="00335705" w:rsidP="00EC79F9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="Century Gothic" w:hAnsi="Century Gothic" w:cs="Arial"/>
          <w:b/>
          <w:color w:val="000000"/>
          <w:sz w:val="28"/>
          <w:szCs w:val="28"/>
          <w:lang w:val="en"/>
        </w:rPr>
      </w:pPr>
      <w:r w:rsidRPr="00EC79F9">
        <w:rPr>
          <w:rFonts w:ascii="Century Gothic" w:hAnsi="Century Gothic" w:cs="Arial"/>
          <w:b/>
          <w:color w:val="000000"/>
          <w:sz w:val="28"/>
          <w:szCs w:val="28"/>
          <w:lang w:val="en"/>
        </w:rPr>
        <w:t>Teacher</w:t>
      </w:r>
      <w:r w:rsidR="00EC79F9" w:rsidRPr="00EC79F9">
        <w:rPr>
          <w:rFonts w:ascii="Century Gothic" w:hAnsi="Century Gothic" w:cs="Arial"/>
          <w:b/>
          <w:color w:val="000000"/>
          <w:sz w:val="28"/>
          <w:szCs w:val="28"/>
          <w:lang w:val="en"/>
        </w:rPr>
        <w:t xml:space="preserve"> </w:t>
      </w:r>
    </w:p>
    <w:p w14:paraId="2BF4CC18" w14:textId="38A74E10" w:rsidR="00EC79F9" w:rsidRDefault="00EC79F9" w:rsidP="00EC79F9">
      <w:pPr>
        <w:pStyle w:val="NormalWeb"/>
        <w:shd w:val="clear" w:color="auto" w:fill="FFFFFF"/>
        <w:spacing w:before="0" w:beforeAutospacing="0" w:after="0" w:afterAutospacing="0" w:line="320" w:lineRule="atLeast"/>
        <w:rPr>
          <w:rFonts w:ascii="Century Gothic" w:hAnsi="Century Gothic" w:cs="Arial"/>
          <w:b/>
          <w:color w:val="000000"/>
          <w:sz w:val="20"/>
          <w:szCs w:val="20"/>
          <w:lang w:val="en"/>
        </w:rPr>
      </w:pPr>
      <w:r w:rsidRPr="00805AC2">
        <w:rPr>
          <w:rFonts w:ascii="Century Gothic" w:hAnsi="Century Gothic" w:cs="Arial"/>
          <w:b/>
          <w:color w:val="000000"/>
          <w:sz w:val="20"/>
          <w:szCs w:val="20"/>
          <w:lang w:val="en"/>
        </w:rPr>
        <w:t>Required for September 202</w:t>
      </w:r>
      <w:r w:rsidR="00A91A50">
        <w:rPr>
          <w:rFonts w:ascii="Century Gothic" w:hAnsi="Century Gothic" w:cs="Arial"/>
          <w:b/>
          <w:color w:val="000000"/>
          <w:sz w:val="20"/>
          <w:szCs w:val="20"/>
          <w:lang w:val="en"/>
        </w:rPr>
        <w:t>4</w:t>
      </w:r>
    </w:p>
    <w:p w14:paraId="37B62024" w14:textId="680E1846" w:rsidR="00EC79F9" w:rsidRDefault="00EC79F9" w:rsidP="00EC79F9">
      <w:pPr>
        <w:pStyle w:val="NormalWeb"/>
        <w:spacing w:before="0" w:beforeAutospacing="0" w:after="0" w:afterAutospacing="0" w:line="320" w:lineRule="atLeast"/>
        <w:rPr>
          <w:rFonts w:ascii="Century Gothic" w:hAnsi="Century Gothic" w:cs="Arial"/>
          <w:b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/>
          <w:color w:val="000000"/>
          <w:sz w:val="20"/>
          <w:szCs w:val="20"/>
          <w:lang w:val="en"/>
        </w:rPr>
        <w:t>1 x Full Time Maternity Cover</w:t>
      </w:r>
    </w:p>
    <w:p w14:paraId="7FC62F2F" w14:textId="77777777" w:rsidR="00EC79F9" w:rsidRPr="00EC79F9" w:rsidRDefault="00EC79F9" w:rsidP="00EC79F9">
      <w:pPr>
        <w:pStyle w:val="NormalWeb"/>
        <w:spacing w:before="0" w:beforeAutospacing="0" w:after="0" w:afterAutospacing="0" w:line="320" w:lineRule="atLeast"/>
        <w:rPr>
          <w:rFonts w:ascii="Century Gothic" w:hAnsi="Century Gothic" w:cs="Arial"/>
          <w:b/>
          <w:color w:val="000000"/>
          <w:sz w:val="20"/>
          <w:szCs w:val="20"/>
          <w:lang w:val="en"/>
        </w:rPr>
      </w:pPr>
    </w:p>
    <w:p w14:paraId="03DC69F7" w14:textId="73EE37AE" w:rsidR="00335705" w:rsidRPr="00EC79F9" w:rsidRDefault="00335705" w:rsidP="00335705">
      <w:pPr>
        <w:shd w:val="clear" w:color="auto" w:fill="FFFFFF"/>
        <w:spacing w:line="320" w:lineRule="atLeast"/>
        <w:rPr>
          <w:rFonts w:ascii="Century Gothic" w:hAnsi="Century Gothic" w:cs="Arial"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We are looking for an</w:t>
      </w:r>
      <w:r w:rsidR="0065729C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excellent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</w:t>
      </w:r>
      <w:r w:rsidR="00EC3920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t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eacher to join our </w:t>
      </w:r>
      <w:r w:rsidR="00292C63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successful and thriving school. Thornhill J and I is at a very exciting time in its development and we are keen</w:t>
      </w:r>
      <w:r w:rsidR="00C73657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to appoint a</w:t>
      </w:r>
      <w:r w:rsidR="00292C63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te</w:t>
      </w:r>
      <w:r w:rsidR="00C73657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acher to join our highly skilled and motivated team.</w:t>
      </w:r>
    </w:p>
    <w:p w14:paraId="03DC69F8" w14:textId="77777777" w:rsidR="00335705" w:rsidRPr="00EC79F9" w:rsidRDefault="00335705" w:rsidP="00335705">
      <w:pPr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br/>
      </w: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t>We are looking for someone who:</w:t>
      </w: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br/>
      </w:r>
    </w:p>
    <w:p w14:paraId="17439A1D" w14:textId="77777777" w:rsidR="00B456E9" w:rsidRPr="00EC79F9" w:rsidRDefault="00B456E9" w:rsidP="00B456E9">
      <w:pPr>
        <w:numPr>
          <w:ilvl w:val="0"/>
          <w:numId w:val="2"/>
        </w:numPr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t>is a fantastic and creative classroom practitioner and committed team player who will help motivate and inspire colleagues in all aspects of teaching and learning</w:t>
      </w:r>
    </w:p>
    <w:p w14:paraId="177C00C9" w14:textId="6FFB7F96" w:rsidR="00B456E9" w:rsidRPr="00EC79F9" w:rsidRDefault="00B456E9" w:rsidP="00B456E9">
      <w:pPr>
        <w:numPr>
          <w:ilvl w:val="0"/>
          <w:numId w:val="2"/>
        </w:numPr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Cs/>
          <w:color w:val="202124"/>
          <w:sz w:val="20"/>
          <w:szCs w:val="20"/>
          <w:shd w:val="clear" w:color="auto" w:fill="FFFFFF"/>
        </w:rPr>
        <w:t xml:space="preserve">be committed to raising and maintaining children’s aspirations </w:t>
      </w:r>
      <w:r w:rsidR="00541192" w:rsidRPr="00EC79F9">
        <w:rPr>
          <w:rFonts w:ascii="Century Gothic" w:hAnsi="Century Gothic" w:cs="Arial"/>
          <w:bCs/>
          <w:color w:val="202124"/>
          <w:sz w:val="20"/>
          <w:szCs w:val="20"/>
          <w:shd w:val="clear" w:color="auto" w:fill="FFFFFF"/>
        </w:rPr>
        <w:t xml:space="preserve">and </w:t>
      </w:r>
      <w:r w:rsidRPr="00EC79F9">
        <w:rPr>
          <w:rFonts w:ascii="Century Gothic" w:hAnsi="Century Gothic" w:cs="Arial"/>
          <w:bCs/>
          <w:sz w:val="20"/>
          <w:szCs w:val="20"/>
          <w:lang w:val="en"/>
        </w:rPr>
        <w:t>has excellent interpersonal skills</w:t>
      </w:r>
    </w:p>
    <w:p w14:paraId="474A2C02" w14:textId="77777777" w:rsidR="00664FD5" w:rsidRPr="00EC79F9" w:rsidRDefault="00664FD5" w:rsidP="00664FD5">
      <w:pPr>
        <w:numPr>
          <w:ilvl w:val="0"/>
          <w:numId w:val="2"/>
        </w:numPr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t>can form positive links between school and families</w:t>
      </w:r>
    </w:p>
    <w:p w14:paraId="03872C3C" w14:textId="77777777" w:rsidR="00664FD5" w:rsidRPr="00EC79F9" w:rsidRDefault="00664FD5" w:rsidP="00664FD5">
      <w:pPr>
        <w:numPr>
          <w:ilvl w:val="0"/>
          <w:numId w:val="2"/>
        </w:numPr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t>has excellent behaviour management strategies</w:t>
      </w:r>
    </w:p>
    <w:p w14:paraId="7A2813A2" w14:textId="77777777" w:rsidR="00541192" w:rsidRPr="00EC79F9" w:rsidRDefault="00664FD5" w:rsidP="00541192">
      <w:pPr>
        <w:numPr>
          <w:ilvl w:val="0"/>
          <w:numId w:val="2"/>
        </w:numPr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t>has a proven track record for improving standards</w:t>
      </w:r>
    </w:p>
    <w:p w14:paraId="101E199F" w14:textId="5FEBF522" w:rsidR="00664FD5" w:rsidRPr="00EC79F9" w:rsidRDefault="00664FD5" w:rsidP="00541192">
      <w:pPr>
        <w:numPr>
          <w:ilvl w:val="0"/>
          <w:numId w:val="2"/>
        </w:numPr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t>has an excellent understanding of teaching early reading and phonics</w:t>
      </w:r>
    </w:p>
    <w:p w14:paraId="03DC69FD" w14:textId="77777777" w:rsidR="00335705" w:rsidRPr="00EC79F9" w:rsidRDefault="00335705" w:rsidP="00335705">
      <w:pPr>
        <w:pStyle w:val="NormalWeb"/>
        <w:shd w:val="clear" w:color="auto" w:fill="FFFFFF"/>
        <w:spacing w:line="320" w:lineRule="atLeast"/>
        <w:rPr>
          <w:rFonts w:ascii="Century Gothic" w:hAnsi="Century Gothic" w:cs="Arial"/>
          <w:bCs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bCs/>
          <w:color w:val="000000"/>
          <w:sz w:val="20"/>
          <w:szCs w:val="20"/>
          <w:lang w:val="en"/>
        </w:rPr>
        <w:t>At Thornhill we offer:</w:t>
      </w:r>
    </w:p>
    <w:p w14:paraId="03DC69FE" w14:textId="044B0D89" w:rsidR="00D132DB" w:rsidRPr="00EC79F9" w:rsidRDefault="00D132DB" w:rsidP="00EC79F9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rPr>
          <w:rFonts w:ascii="Century Gothic" w:hAnsi="Century Gothic" w:cs="Arial"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h</w:t>
      </w:r>
      <w:r w:rsidR="00335705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appy, enthusiastic and well-behave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d pupils who are eager to learn</w:t>
      </w:r>
    </w:p>
    <w:p w14:paraId="03DC69FF" w14:textId="4E52F73E" w:rsidR="00D132DB" w:rsidRPr="00EC79F9" w:rsidRDefault="00D132DB" w:rsidP="00EC79F9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rPr>
          <w:rFonts w:ascii="Century Gothic" w:hAnsi="Century Gothic" w:cs="Arial"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a </w:t>
      </w:r>
      <w:r w:rsidR="00335705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supportive team</w:t>
      </w:r>
      <w:r w:rsidR="00D316D9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of professional staff</w:t>
      </w:r>
    </w:p>
    <w:p w14:paraId="03DC6A00" w14:textId="5FE3E162" w:rsidR="00D132DB" w:rsidRPr="00EC79F9" w:rsidRDefault="00D132DB" w:rsidP="00EC79F9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rPr>
          <w:rFonts w:ascii="Century Gothic" w:hAnsi="Century Gothic" w:cs="Arial"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a</w:t>
      </w:r>
      <w:r w:rsidR="00D316D9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well-</w:t>
      </w:r>
      <w:r w:rsidR="00335705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resourced and attractive learning environment</w:t>
      </w:r>
    </w:p>
    <w:p w14:paraId="03DC6A01" w14:textId="54777D73" w:rsidR="00335705" w:rsidRPr="00EC79F9" w:rsidRDefault="00D132DB" w:rsidP="00EC79F9">
      <w:pPr>
        <w:numPr>
          <w:ilvl w:val="0"/>
          <w:numId w:val="1"/>
        </w:numPr>
        <w:shd w:val="clear" w:color="auto" w:fill="FFFFFF"/>
        <w:spacing w:before="100" w:beforeAutospacing="1" w:line="320" w:lineRule="atLeast"/>
        <w:rPr>
          <w:rFonts w:ascii="Century Gothic" w:hAnsi="Century Gothic" w:cs="Arial"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e</w:t>
      </w:r>
      <w:r w:rsidR="00335705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xcellent Professional Development opportunities</w:t>
      </w:r>
    </w:p>
    <w:p w14:paraId="45F2B13E" w14:textId="3E802CA9" w:rsidR="00E432C5" w:rsidRPr="00EC79F9" w:rsidRDefault="00335705" w:rsidP="00E432C5">
      <w:pPr>
        <w:shd w:val="clear" w:color="auto" w:fill="FFFFFF"/>
        <w:spacing w:before="100" w:beforeAutospacing="1" w:after="120" w:line="320" w:lineRule="atLeast"/>
        <w:rPr>
          <w:rFonts w:ascii="Century Gothic" w:hAnsi="Century Gothic" w:cs="Arial"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Our school is committed to safeguarding and promoting the welfare of our children and expects all staff to share that commitment. This post wi</w:t>
      </w:r>
      <w:r w:rsidR="00CB3BB8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ll be subject to an enhanced DBS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check.</w:t>
      </w:r>
    </w:p>
    <w:p w14:paraId="563E300D" w14:textId="77777777" w:rsidR="008D1928" w:rsidRPr="00EC79F9" w:rsidRDefault="008D1928" w:rsidP="008D1928">
      <w:pPr>
        <w:shd w:val="clear" w:color="auto" w:fill="FFFFFF"/>
        <w:spacing w:line="320" w:lineRule="atLeast"/>
        <w:rPr>
          <w:rFonts w:ascii="Century Gothic" w:hAnsi="Century Gothic" w:cs="Arial"/>
          <w:color w:val="000000"/>
          <w:sz w:val="20"/>
          <w:szCs w:val="20"/>
          <w:lang w:val="en"/>
        </w:rPr>
      </w:pPr>
    </w:p>
    <w:p w14:paraId="58F21222" w14:textId="1382934F" w:rsidR="00805AC2" w:rsidRDefault="00805AC2" w:rsidP="00805AC2">
      <w:pPr>
        <w:rPr>
          <w:rFonts w:ascii="Century Gothic" w:hAnsi="Century Gothic" w:cs="Arial"/>
          <w:color w:val="000000"/>
          <w:sz w:val="20"/>
          <w:szCs w:val="20"/>
          <w:lang w:val="en"/>
        </w:rPr>
      </w:pP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Visits to the School are encouraged and most welcome</w:t>
      </w:r>
      <w:r w:rsidR="00A91A50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. 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Please contact </w:t>
      </w:r>
      <w:r w:rsidR="00654D98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the school office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 to </w:t>
      </w:r>
      <w:r w:rsidR="00654D98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 xml:space="preserve">book a visit 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on 01924 4</w:t>
      </w:r>
      <w:r w:rsidR="008D1928"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53259</w:t>
      </w:r>
      <w:r w:rsidRPr="00EC79F9">
        <w:rPr>
          <w:rFonts w:ascii="Century Gothic" w:hAnsi="Century Gothic" w:cs="Arial"/>
          <w:color w:val="000000"/>
          <w:sz w:val="20"/>
          <w:szCs w:val="20"/>
          <w:lang w:val="en"/>
        </w:rPr>
        <w:t>.</w:t>
      </w:r>
    </w:p>
    <w:p w14:paraId="1B7C7215" w14:textId="10315E02" w:rsidR="00007D8C" w:rsidRDefault="00007D8C" w:rsidP="00805AC2">
      <w:pPr>
        <w:rPr>
          <w:rFonts w:ascii="Century Gothic" w:hAnsi="Century Gothic" w:cs="Arial"/>
          <w:color w:val="000000"/>
          <w:sz w:val="20"/>
          <w:szCs w:val="20"/>
          <w:lang w:val="en"/>
        </w:rPr>
      </w:pPr>
    </w:p>
    <w:p w14:paraId="03DC6A03" w14:textId="3B640134" w:rsidR="009536CF" w:rsidRPr="00EC79F9" w:rsidRDefault="00335705" w:rsidP="00E432C5">
      <w:pPr>
        <w:shd w:val="clear" w:color="auto" w:fill="FFFFFF"/>
        <w:spacing w:before="100" w:beforeAutospacing="1" w:after="120" w:line="320" w:lineRule="atLeast"/>
        <w:rPr>
          <w:rFonts w:ascii="Century Gothic" w:hAnsi="Century Gothic"/>
          <w:color w:val="000000"/>
          <w:sz w:val="20"/>
          <w:szCs w:val="20"/>
        </w:rPr>
      </w:pPr>
      <w:r w:rsidRPr="00805AC2">
        <w:rPr>
          <w:rFonts w:ascii="Century Gothic" w:hAnsi="Century Gothic"/>
          <w:color w:val="000000"/>
          <w:sz w:val="20"/>
          <w:szCs w:val="20"/>
        </w:rPr>
        <w:t xml:space="preserve">Completed </w:t>
      </w:r>
      <w:r w:rsidR="00805AC2" w:rsidRPr="00805AC2">
        <w:rPr>
          <w:rFonts w:ascii="Century Gothic" w:hAnsi="Century Gothic"/>
          <w:color w:val="000000"/>
          <w:sz w:val="20"/>
          <w:szCs w:val="20"/>
        </w:rPr>
        <w:t xml:space="preserve">application </w:t>
      </w:r>
      <w:r w:rsidRPr="00805AC2">
        <w:rPr>
          <w:rFonts w:ascii="Century Gothic" w:hAnsi="Century Gothic"/>
          <w:color w:val="000000"/>
          <w:sz w:val="20"/>
          <w:szCs w:val="20"/>
        </w:rPr>
        <w:t>forms should be</w:t>
      </w:r>
      <w:r w:rsidR="00E432C5" w:rsidRPr="00805AC2">
        <w:rPr>
          <w:rFonts w:ascii="Century Gothic" w:hAnsi="Century Gothic"/>
          <w:color w:val="000000"/>
          <w:sz w:val="20"/>
          <w:szCs w:val="20"/>
        </w:rPr>
        <w:t xml:space="preserve"> returned to the Headt</w:t>
      </w:r>
      <w:r w:rsidRPr="00805AC2">
        <w:rPr>
          <w:rFonts w:ascii="Century Gothic" w:hAnsi="Century Gothic"/>
          <w:color w:val="000000"/>
          <w:sz w:val="20"/>
          <w:szCs w:val="20"/>
        </w:rPr>
        <w:t xml:space="preserve">eacher </w:t>
      </w:r>
      <w:r w:rsidR="00805AC2" w:rsidRPr="00805AC2">
        <w:rPr>
          <w:rFonts w:ascii="Century Gothic" w:hAnsi="Century Gothic"/>
          <w:color w:val="000000"/>
          <w:sz w:val="20"/>
          <w:szCs w:val="20"/>
        </w:rPr>
        <w:t xml:space="preserve">either by email </w:t>
      </w:r>
      <w:hyperlink r:id="rId12" w:history="1">
        <w:r w:rsidR="00805AC2" w:rsidRPr="00805AC2">
          <w:rPr>
            <w:rStyle w:val="Hyperlink"/>
            <w:rFonts w:ascii="Century Gothic" w:hAnsi="Century Gothic"/>
            <w:sz w:val="20"/>
            <w:szCs w:val="20"/>
          </w:rPr>
          <w:t>thornhill@focus-trust.co.uk</w:t>
        </w:r>
      </w:hyperlink>
      <w:r w:rsidR="00805AC2" w:rsidRPr="00805AC2">
        <w:rPr>
          <w:rFonts w:ascii="Century Gothic" w:hAnsi="Century Gothic"/>
          <w:color w:val="000000"/>
          <w:sz w:val="20"/>
          <w:szCs w:val="20"/>
        </w:rPr>
        <w:t xml:space="preserve"> or by post to Thornhill Junior &amp; Infant School, Edge Lane, Thornhill, </w:t>
      </w:r>
      <w:r w:rsidR="00805AC2" w:rsidRPr="00EC79F9">
        <w:rPr>
          <w:rFonts w:ascii="Century Gothic" w:hAnsi="Century Gothic"/>
          <w:color w:val="000000"/>
          <w:sz w:val="20"/>
          <w:szCs w:val="20"/>
        </w:rPr>
        <w:t xml:space="preserve">Dewsbury WF12 0QT </w:t>
      </w:r>
      <w:r w:rsidRPr="00EC79F9">
        <w:rPr>
          <w:rFonts w:ascii="Century Gothic" w:hAnsi="Century Gothic"/>
          <w:color w:val="000000"/>
          <w:sz w:val="20"/>
          <w:szCs w:val="20"/>
        </w:rPr>
        <w:t xml:space="preserve">by </w:t>
      </w:r>
      <w:r w:rsidR="001A4E40" w:rsidRPr="004A0E42">
        <w:rPr>
          <w:rFonts w:ascii="Century Gothic" w:hAnsi="Century Gothic"/>
          <w:b/>
          <w:color w:val="000000"/>
          <w:sz w:val="20"/>
          <w:szCs w:val="20"/>
        </w:rPr>
        <w:t>12</w:t>
      </w:r>
      <w:r w:rsidR="00AD2379" w:rsidRPr="004A0E42">
        <w:rPr>
          <w:rFonts w:ascii="Century Gothic" w:hAnsi="Century Gothic"/>
          <w:b/>
          <w:color w:val="000000"/>
          <w:sz w:val="20"/>
          <w:szCs w:val="20"/>
        </w:rPr>
        <w:t xml:space="preserve">noon </w:t>
      </w:r>
      <w:r w:rsidR="001A4E40" w:rsidRPr="004A0E42">
        <w:rPr>
          <w:rFonts w:ascii="Century Gothic" w:hAnsi="Century Gothic"/>
          <w:b/>
          <w:color w:val="000000"/>
          <w:sz w:val="20"/>
          <w:szCs w:val="20"/>
        </w:rPr>
        <w:t xml:space="preserve">on </w:t>
      </w:r>
      <w:r w:rsidR="00A91A50" w:rsidRPr="004A0E42">
        <w:rPr>
          <w:rFonts w:ascii="Century Gothic" w:hAnsi="Century Gothic"/>
          <w:b/>
          <w:color w:val="000000"/>
          <w:sz w:val="20"/>
          <w:szCs w:val="20"/>
        </w:rPr>
        <w:t>Friday 26</w:t>
      </w:r>
      <w:r w:rsidR="00A91A50" w:rsidRPr="004A0E42">
        <w:rPr>
          <w:rFonts w:ascii="Century Gothic" w:hAnsi="Century Gothic"/>
          <w:b/>
          <w:color w:val="000000"/>
          <w:sz w:val="20"/>
          <w:szCs w:val="20"/>
          <w:vertAlign w:val="superscript"/>
        </w:rPr>
        <w:t>th</w:t>
      </w:r>
      <w:r w:rsidR="00A91A50" w:rsidRPr="004A0E42">
        <w:rPr>
          <w:rFonts w:ascii="Century Gothic" w:hAnsi="Century Gothic"/>
          <w:b/>
          <w:color w:val="000000"/>
          <w:sz w:val="20"/>
          <w:szCs w:val="20"/>
        </w:rPr>
        <w:t xml:space="preserve"> April 2024</w:t>
      </w:r>
      <w:r w:rsidR="001A4E40" w:rsidRPr="004A0E42">
        <w:rPr>
          <w:rFonts w:ascii="Century Gothic" w:hAnsi="Century Gothic"/>
          <w:color w:val="000000"/>
          <w:sz w:val="20"/>
          <w:szCs w:val="20"/>
        </w:rPr>
        <w:t>.</w:t>
      </w:r>
    </w:p>
    <w:sectPr w:rsidR="009536CF" w:rsidRPr="00EC79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D3DED" w14:textId="77777777" w:rsidR="00D950D7" w:rsidRDefault="00D950D7" w:rsidP="008D1928">
      <w:r>
        <w:separator/>
      </w:r>
    </w:p>
  </w:endnote>
  <w:endnote w:type="continuationSeparator" w:id="0">
    <w:p w14:paraId="3AFABD84" w14:textId="77777777" w:rsidR="00D950D7" w:rsidRDefault="00D950D7" w:rsidP="008D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F00D" w14:textId="77777777" w:rsidR="008D1928" w:rsidRDefault="008D19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F8E70" w14:textId="77777777" w:rsidR="008D1928" w:rsidRDefault="008D19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A74E" w14:textId="77777777" w:rsidR="008D1928" w:rsidRDefault="008D1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3B759" w14:textId="77777777" w:rsidR="00D950D7" w:rsidRDefault="00D950D7" w:rsidP="008D1928">
      <w:r>
        <w:separator/>
      </w:r>
    </w:p>
  </w:footnote>
  <w:footnote w:type="continuationSeparator" w:id="0">
    <w:p w14:paraId="4845AACC" w14:textId="77777777" w:rsidR="00D950D7" w:rsidRDefault="00D950D7" w:rsidP="008D1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A22D" w14:textId="77777777" w:rsidR="008D1928" w:rsidRDefault="008D19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140" w14:textId="048A1508" w:rsidR="008D1928" w:rsidRDefault="008D19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57D8C" w14:textId="77777777" w:rsidR="008D1928" w:rsidRDefault="008D19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34EDD"/>
    <w:multiLevelType w:val="hybridMultilevel"/>
    <w:tmpl w:val="5C26B6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C3A7C"/>
    <w:multiLevelType w:val="multilevel"/>
    <w:tmpl w:val="B8E2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705"/>
    <w:rsid w:val="00007D8C"/>
    <w:rsid w:val="000122EB"/>
    <w:rsid w:val="000A3C11"/>
    <w:rsid w:val="000F54F8"/>
    <w:rsid w:val="00112D5F"/>
    <w:rsid w:val="0012512E"/>
    <w:rsid w:val="001A4E40"/>
    <w:rsid w:val="00292C63"/>
    <w:rsid w:val="002F4522"/>
    <w:rsid w:val="00335705"/>
    <w:rsid w:val="00384264"/>
    <w:rsid w:val="0039733F"/>
    <w:rsid w:val="004A0E42"/>
    <w:rsid w:val="004E044A"/>
    <w:rsid w:val="00506B6B"/>
    <w:rsid w:val="00541192"/>
    <w:rsid w:val="00553B4B"/>
    <w:rsid w:val="005E6A9A"/>
    <w:rsid w:val="00654D98"/>
    <w:rsid w:val="0065729C"/>
    <w:rsid w:val="00664FD5"/>
    <w:rsid w:val="00770A83"/>
    <w:rsid w:val="00805AC2"/>
    <w:rsid w:val="008600C7"/>
    <w:rsid w:val="008D1928"/>
    <w:rsid w:val="008D5CE7"/>
    <w:rsid w:val="009536CF"/>
    <w:rsid w:val="00955CA9"/>
    <w:rsid w:val="0099649B"/>
    <w:rsid w:val="009A41CC"/>
    <w:rsid w:val="009C18D4"/>
    <w:rsid w:val="00A55818"/>
    <w:rsid w:val="00A91A50"/>
    <w:rsid w:val="00AB201D"/>
    <w:rsid w:val="00AD2379"/>
    <w:rsid w:val="00B456E9"/>
    <w:rsid w:val="00B94839"/>
    <w:rsid w:val="00C73657"/>
    <w:rsid w:val="00CB3BB8"/>
    <w:rsid w:val="00CD34B8"/>
    <w:rsid w:val="00D132DB"/>
    <w:rsid w:val="00D316D9"/>
    <w:rsid w:val="00D950D7"/>
    <w:rsid w:val="00DB4D6C"/>
    <w:rsid w:val="00DC1D65"/>
    <w:rsid w:val="00DF6042"/>
    <w:rsid w:val="00DF61AB"/>
    <w:rsid w:val="00E432C5"/>
    <w:rsid w:val="00E75633"/>
    <w:rsid w:val="00EC3920"/>
    <w:rsid w:val="00EC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3DC69F0"/>
  <w15:docId w15:val="{6963E31D-4CEF-44F0-801D-5ABFE1D2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3570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6CF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805A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A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9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19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D19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1928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hornhill@focus-trust.co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9E6564E14F6448B8561B06A196E29" ma:contentTypeVersion="13" ma:contentTypeDescription="Create a new document." ma:contentTypeScope="" ma:versionID="b32beab84a4b29ab44032671e694b45d">
  <xsd:schema xmlns:xsd="http://www.w3.org/2001/XMLSchema" xmlns:xs="http://www.w3.org/2001/XMLSchema" xmlns:p="http://schemas.microsoft.com/office/2006/metadata/properties" xmlns:ns3="95371765-0405-46b2-8762-e66771a5cb22" xmlns:ns4="5c8c6d33-acce-4305-88fb-840ff5daeb9a" targetNamespace="http://schemas.microsoft.com/office/2006/metadata/properties" ma:root="true" ma:fieldsID="43a337d8a61fa78116dfb1c28e3af4f3" ns3:_="" ns4:_="">
    <xsd:import namespace="95371765-0405-46b2-8762-e66771a5cb22"/>
    <xsd:import namespace="5c8c6d33-acce-4305-88fb-840ff5daeb9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71765-0405-46b2-8762-e66771a5cb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c6d33-acce-4305-88fb-840ff5dae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EBCCF-47FA-4270-97F5-58A37BCA6F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C6546C-B681-4F7A-85F4-A737074EF8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50E86-494F-4AC6-A11A-47B3E7B9F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71765-0405-46b2-8762-e66771a5cb22"/>
    <ds:schemaRef ds:uri="5c8c6d33-acce-4305-88fb-840ff5daeb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M. Rowland</dc:creator>
  <cp:lastModifiedBy>C O'Connor - Thornhill J &amp; I School</cp:lastModifiedBy>
  <cp:revision>3</cp:revision>
  <dcterms:created xsi:type="dcterms:W3CDTF">2024-03-15T15:46:00Z</dcterms:created>
  <dcterms:modified xsi:type="dcterms:W3CDTF">2024-04-09T15:19:00Z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0x0101005829E6564E14F6448B8561B06A196E29</vt:lpwstr>
  </property>
</Properties>
</file>