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bookmarkStart w:colFirst="0" w:colLast="0" w:name="_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bl>
      <w:tblPr>
        <w:tblStyle w:val="Table1"/>
        <w:tblW w:w="1049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8363"/>
        <w:tblGridChange w:id="0">
          <w:tblGrid>
            <w:gridCol w:w="2127"/>
            <w:gridCol w:w="8363"/>
          </w:tblGrid>
        </w:tblGridChange>
      </w:tblGrid>
      <w:tr>
        <w:tc>
          <w:tcPr>
            <w:shd w:fill="ffffff"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rPr/>
            </w:pPr>
            <w:bookmarkStart w:colFirst="0" w:colLast="0" w:name="_30j0zll" w:id="1"/>
            <w:bookmarkEnd w:id="1"/>
            <w:r w:rsidDel="00000000" w:rsidR="00000000" w:rsidRPr="00000000">
              <w:rPr>
                <w:rtl w:val="0"/>
              </w:rPr>
              <w:t xml:space="preserve">Job Title</w:t>
            </w:r>
          </w:p>
        </w:tc>
        <w:tc>
          <w:tcPr>
            <w:shd w:fill="ffffff"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rPr/>
            </w:pPr>
            <w:r w:rsidDel="00000000" w:rsidR="00000000" w:rsidRPr="00000000">
              <w:rPr>
                <w:rtl w:val="0"/>
              </w:rPr>
              <w:t xml:space="preserve">Class Teacher </w:t>
            </w:r>
          </w:p>
        </w:tc>
      </w:tr>
      <w:tr>
        <w:tc>
          <w:tcPr>
            <w:tcBorders>
              <w:left w:color="000000" w:space="0" w:sz="0" w:val="nil"/>
              <w:bottom w:color="000000" w:space="0" w:sz="4" w:val="single"/>
              <w:right w:color="000000" w:space="0" w:sz="0" w:val="nil"/>
            </w:tcBorders>
            <w:shd w:fill="ffffff"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rPr/>
            </w:pPr>
            <w:r w:rsidDel="00000000" w:rsidR="00000000" w:rsidRPr="00000000">
              <w:rPr>
                <w:rtl w:val="0"/>
              </w:rPr>
            </w:r>
          </w:p>
        </w:tc>
        <w:tc>
          <w:tcPr>
            <w:tcBorders>
              <w:left w:color="000000" w:space="0" w:sz="0" w:val="nil"/>
              <w:bottom w:color="000000" w:space="0" w:sz="4" w:val="single"/>
              <w:right w:color="000000" w:space="0" w:sz="0" w:val="nil"/>
            </w:tcBorders>
            <w:shd w:fill="ffffff"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rPr/>
            </w:pPr>
            <w:r w:rsidDel="00000000" w:rsidR="00000000" w:rsidRPr="00000000">
              <w:rPr>
                <w:rtl w:val="0"/>
              </w:rPr>
              <w:t xml:space="preserve">Responsible 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8">
            <w:pPr>
              <w:rPr/>
            </w:pPr>
            <w:r w:rsidDel="00000000" w:rsidR="00000000" w:rsidRPr="00000000">
              <w:rPr>
                <w:rtl w:val="0"/>
              </w:rPr>
              <w:t xml:space="preserve">Head of School</w:t>
            </w:r>
          </w:p>
        </w:tc>
      </w:tr>
      <w:tr>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rtl w:val="0"/>
              </w:rPr>
              <w:t xml:space="preserve">Grade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rPr/>
            </w:pPr>
            <w:r w:rsidDel="00000000" w:rsidR="00000000" w:rsidRPr="00000000">
              <w:rPr>
                <w:rtl w:val="0"/>
              </w:rPr>
              <w:t xml:space="preserve">MPS/UPS</w:t>
            </w:r>
          </w:p>
        </w:tc>
      </w:tr>
      <w:tr>
        <w:tc>
          <w:tcPr>
            <w:tcBorders>
              <w:top w:color="000000" w:space="0" w:sz="4" w:val="single"/>
              <w:left w:color="000000" w:space="0" w:sz="0" w:val="nil"/>
              <w:right w:color="000000" w:space="0" w:sz="0" w:val="nil"/>
            </w:tcBorders>
            <w:shd w:fill="ffffff"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4" w:val="single"/>
              <w:left w:color="000000" w:space="0" w:sz="0" w:val="nil"/>
              <w:right w:color="000000" w:space="0" w:sz="0" w:val="nil"/>
            </w:tcBorders>
            <w:shd w:fill="ffffff"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rtl w:val="0"/>
              </w:rPr>
            </w:r>
          </w:p>
        </w:tc>
      </w:tr>
      <w:tr>
        <w:tc>
          <w:tcPr>
            <w:shd w:fill="ffffff"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852"/>
              </w:tabs>
              <w:rPr/>
            </w:pPr>
            <w:r w:rsidDel="00000000" w:rsidR="00000000" w:rsidRPr="00000000">
              <w:rPr>
                <w:rtl w:val="0"/>
              </w:rPr>
              <w:t xml:space="preserve">Purpose of the Role</w:t>
            </w:r>
          </w:p>
        </w:tc>
        <w:tc>
          <w:tcPr>
            <w:shd w:fill="ffffff" w:val="clear"/>
          </w:tcPr>
          <w:p w:rsidR="00000000" w:rsidDel="00000000" w:rsidP="00000000" w:rsidRDefault="00000000" w:rsidRPr="00000000" w14:paraId="00000012">
            <w:pPr>
              <w:ind w:left="0" w:firstLine="0"/>
              <w:rPr/>
            </w:pPr>
            <w:r w:rsidDel="00000000" w:rsidR="00000000" w:rsidRPr="00000000">
              <w:rPr>
                <w:rtl w:val="0"/>
              </w:rPr>
              <w:t xml:space="preserve">To deliver high quality teaching and learning to pupils who are assigned to the post holder the teacher will teach a class of pupils, and ensure that planning, preparation, recording, assessment and reporting meet their varying learning and social needs. The post holder will be able to maintain the positive ethos and core values of the school, both inside and outside the classroom as well as being able to contribute to constructive team building amongst teaching and non-teaching staff, parents and governors.</w:t>
            </w: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bl>
      <w:tblPr>
        <w:tblStyle w:val="Table2"/>
        <w:tblW w:w="10455.0" w:type="dxa"/>
        <w:jc w:val="left"/>
        <w:tblInd w:w="-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1365"/>
        <w:gridCol w:w="1440"/>
        <w:gridCol w:w="2055"/>
        <w:tblGridChange w:id="0">
          <w:tblGrid>
            <w:gridCol w:w="5595"/>
            <w:gridCol w:w="1365"/>
            <w:gridCol w:w="1440"/>
            <w:gridCol w:w="2055"/>
          </w:tblGrid>
        </w:tblGridChange>
      </w:tblGrid>
      <w:tr>
        <w:trPr>
          <w:trHeight w:val="740" w:hRule="atLeast"/>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ind w:left="260" w:firstLine="0"/>
              <w:rPr>
                <w:b w:val="1"/>
              </w:rPr>
            </w:pPr>
            <w:r w:rsidDel="00000000" w:rsidR="00000000" w:rsidRPr="00000000">
              <w:rPr>
                <w:b w:val="1"/>
                <w:rtl w:val="0"/>
              </w:rPr>
              <w:t xml:space="preserve">Person Specification</w:t>
            </w:r>
          </w:p>
        </w:tc>
      </w:tr>
      <w:tr>
        <w:trPr>
          <w:trHeight w:val="4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ind w:left="0" w:right="120" w:firstLine="0"/>
              <w:jc w:val="left"/>
              <w:rPr>
                <w:b w:val="1"/>
              </w:rPr>
            </w:pPr>
            <w:r w:rsidDel="00000000" w:rsidR="00000000" w:rsidRPr="00000000">
              <w:rPr>
                <w:b w:val="1"/>
                <w:rtl w:val="0"/>
              </w:rPr>
              <w:t xml:space="preserve">Essential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ind w:left="0" w:right="120" w:firstLine="0"/>
              <w:jc w:val="left"/>
              <w:rPr>
                <w:b w:val="1"/>
              </w:rPr>
            </w:pPr>
            <w:r w:rsidDel="00000000" w:rsidR="00000000" w:rsidRPr="00000000">
              <w:rPr>
                <w:b w:val="1"/>
                <w:rtl w:val="0"/>
              </w:rPr>
              <w:t xml:space="preserve">Desirable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ind w:left="540" w:firstLine="0"/>
              <w:jc w:val="left"/>
              <w:rPr>
                <w:b w:val="1"/>
              </w:rPr>
            </w:pPr>
            <w:r w:rsidDel="00000000" w:rsidR="00000000" w:rsidRPr="00000000">
              <w:rPr>
                <w:b w:val="1"/>
                <w:rtl w:val="0"/>
              </w:rPr>
              <w:t xml:space="preserve">MOA</w:t>
            </w:r>
          </w:p>
        </w:tc>
      </w:tr>
      <w:tr>
        <w:trPr>
          <w:trHeight w:val="650" w:hRule="atLeast"/>
        </w:trPr>
        <w:tc>
          <w:tcPr>
            <w:gridSpan w:val="4"/>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80" w:line="240" w:lineRule="auto"/>
              <w:ind w:left="260" w:firstLine="0"/>
              <w:rPr>
                <w:b w:val="1"/>
              </w:rPr>
            </w:pPr>
            <w:r w:rsidDel="00000000" w:rsidR="00000000" w:rsidRPr="00000000">
              <w:rPr>
                <w:b w:val="1"/>
                <w:rtl w:val="0"/>
              </w:rPr>
              <w:t xml:space="preserve">Education</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64" w:lineRule="auto"/>
              <w:ind w:left="260" w:firstLine="0"/>
              <w:rPr/>
            </w:pPr>
            <w:r w:rsidDel="00000000" w:rsidR="00000000" w:rsidRPr="00000000">
              <w:rPr>
                <w:rtl w:val="0"/>
              </w:rPr>
              <w:t xml:space="preserve">Educated to degree level or equivalent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264" w:lineRule="auto"/>
              <w:ind w:left="500" w:right="340" w:firstLine="0"/>
              <w:rPr/>
            </w:pPr>
            <w:r w:rsidDel="00000000" w:rsidR="00000000" w:rsidRPr="00000000">
              <w:rPr>
                <w:rtl w:val="0"/>
              </w:rPr>
              <w:t xml:space="preserve">A, D</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after="0" w:line="264" w:lineRule="auto"/>
              <w:ind w:left="260" w:firstLine="0"/>
              <w:rPr/>
            </w:pPr>
            <w:r w:rsidDel="00000000" w:rsidR="00000000" w:rsidRPr="00000000">
              <w:rPr>
                <w:rtl w:val="0"/>
              </w:rPr>
              <w:t xml:space="preserve">QTS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264" w:lineRule="auto"/>
              <w:ind w:left="500" w:right="340" w:firstLine="0"/>
              <w:rPr/>
            </w:pPr>
            <w:r w:rsidDel="00000000" w:rsidR="00000000" w:rsidRPr="00000000">
              <w:rPr>
                <w:rtl w:val="0"/>
              </w:rPr>
              <w:t xml:space="preserve">A, D</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264" w:lineRule="auto"/>
              <w:ind w:left="260" w:firstLine="0"/>
              <w:rPr/>
            </w:pPr>
            <w:r w:rsidDel="00000000" w:rsidR="00000000" w:rsidRPr="00000000">
              <w:rPr>
                <w:rtl w:val="0"/>
              </w:rPr>
              <w:t xml:space="preserve">Evidence of relevant continuing professional development.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ind w:left="14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240" w:lineRule="auto"/>
              <w:ind w:left="140" w:firstLine="0"/>
              <w:rPr/>
            </w:pPr>
            <w:r w:rsidDel="00000000" w:rsidR="00000000" w:rsidRPr="00000000">
              <w:rPr>
                <w:rtl w:val="0"/>
              </w:rPr>
              <w:t xml:space="preserve"> 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264" w:lineRule="auto"/>
              <w:ind w:left="500" w:right="340" w:firstLine="0"/>
              <w:rPr/>
            </w:pPr>
            <w:r w:rsidDel="00000000" w:rsidR="00000000" w:rsidRPr="00000000">
              <w:rPr>
                <w:rtl w:val="0"/>
              </w:rPr>
              <w:t xml:space="preserve">A, D</w:t>
            </w:r>
          </w:p>
        </w:tc>
      </w:tr>
      <w:tr>
        <w:trPr>
          <w:trHeight w:val="635" w:hRule="atLeast"/>
        </w:trPr>
        <w:tc>
          <w:tcPr>
            <w:gridSpan w:val="4"/>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0" w:before="80" w:line="240" w:lineRule="auto"/>
              <w:ind w:left="260" w:firstLine="0"/>
              <w:rPr>
                <w:b w:val="1"/>
              </w:rPr>
            </w:pPr>
            <w:r w:rsidDel="00000000" w:rsidR="00000000" w:rsidRPr="00000000">
              <w:rPr>
                <w:b w:val="1"/>
                <w:rtl w:val="0"/>
              </w:rPr>
              <w:t xml:space="preserve">Knowledge &amp; Experience</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ind w:left="140" w:firstLine="0"/>
              <w:rPr/>
            </w:pPr>
            <w:r w:rsidDel="00000000" w:rsidR="00000000" w:rsidRPr="00000000">
              <w:rPr>
                <w:rtl w:val="0"/>
              </w:rPr>
              <w:t xml:space="preserve">Insight and understanding of the importance</w:t>
            </w:r>
          </w:p>
          <w:p w:rsidR="00000000" w:rsidDel="00000000" w:rsidP="00000000" w:rsidRDefault="00000000" w:rsidRPr="00000000" w14:paraId="00000033">
            <w:pPr>
              <w:spacing w:after="0" w:line="240" w:lineRule="auto"/>
              <w:ind w:left="140" w:firstLine="0"/>
              <w:rPr/>
            </w:pPr>
            <w:r w:rsidDel="00000000" w:rsidR="00000000" w:rsidRPr="00000000">
              <w:rPr>
                <w:rtl w:val="0"/>
              </w:rPr>
              <w:t xml:space="preserve">of an engaging, relevant and creative</w:t>
            </w:r>
          </w:p>
          <w:p w:rsidR="00000000" w:rsidDel="00000000" w:rsidP="00000000" w:rsidRDefault="00000000" w:rsidRPr="00000000" w14:paraId="00000034">
            <w:pPr>
              <w:spacing w:after="0" w:line="240" w:lineRule="auto"/>
              <w:ind w:left="140" w:firstLine="0"/>
              <w:rPr/>
            </w:pPr>
            <w:r w:rsidDel="00000000" w:rsidR="00000000" w:rsidRPr="00000000">
              <w:rPr>
                <w:rtl w:val="0"/>
              </w:rPr>
              <w:t xml:space="preserve">curriculum that inspires and motivates learners to</w:t>
            </w:r>
          </w:p>
          <w:p w:rsidR="00000000" w:rsidDel="00000000" w:rsidP="00000000" w:rsidRDefault="00000000" w:rsidRPr="00000000" w14:paraId="00000035">
            <w:pPr>
              <w:spacing w:after="0" w:line="240" w:lineRule="auto"/>
              <w:ind w:left="140" w:firstLine="0"/>
              <w:rPr/>
            </w:pPr>
            <w:r w:rsidDel="00000000" w:rsidR="00000000" w:rsidRPr="00000000">
              <w:rPr>
                <w:rtl w:val="0"/>
              </w:rPr>
              <w:t xml:space="preserve">make progress and achieve high standards.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264" w:lineRule="auto"/>
              <w:ind w:left="500" w:right="340" w:firstLine="0"/>
              <w:rPr/>
            </w:pPr>
            <w:r w:rsidDel="00000000" w:rsidR="00000000" w:rsidRPr="00000000">
              <w:rPr>
                <w:rtl w:val="0"/>
              </w:rPr>
              <w:t xml:space="preserve">A R</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ind w:left="140" w:firstLine="0"/>
              <w:rPr/>
            </w:pPr>
            <w:r w:rsidDel="00000000" w:rsidR="00000000" w:rsidRPr="00000000">
              <w:rPr>
                <w:rtl w:val="0"/>
              </w:rPr>
              <w:t xml:space="preserve"> The knowledge and understanding of current</w:t>
            </w:r>
          </w:p>
          <w:p w:rsidR="00000000" w:rsidDel="00000000" w:rsidP="00000000" w:rsidRDefault="00000000" w:rsidRPr="00000000" w14:paraId="0000003A">
            <w:pPr>
              <w:spacing w:after="0" w:line="240" w:lineRule="auto"/>
              <w:ind w:left="140" w:firstLine="0"/>
              <w:rPr/>
            </w:pPr>
            <w:r w:rsidDel="00000000" w:rsidR="00000000" w:rsidRPr="00000000">
              <w:rPr>
                <w:rtl w:val="0"/>
              </w:rPr>
              <w:t xml:space="preserve">theory and best practice in learning and</w:t>
            </w:r>
          </w:p>
          <w:p w:rsidR="00000000" w:rsidDel="00000000" w:rsidP="00000000" w:rsidRDefault="00000000" w:rsidRPr="00000000" w14:paraId="0000003B">
            <w:pPr>
              <w:spacing w:after="0" w:line="240" w:lineRule="auto"/>
              <w:ind w:left="140" w:firstLine="0"/>
              <w:rPr/>
            </w:pPr>
            <w:r w:rsidDel="00000000" w:rsidR="00000000" w:rsidRPr="00000000">
              <w:rPr>
                <w:rtl w:val="0"/>
              </w:rPr>
              <w:t xml:space="preserve">teaching, particularly as this relates to high</w:t>
            </w:r>
          </w:p>
          <w:p w:rsidR="00000000" w:rsidDel="00000000" w:rsidP="00000000" w:rsidRDefault="00000000" w:rsidRPr="00000000" w14:paraId="0000003C">
            <w:pPr>
              <w:spacing w:after="0" w:line="240" w:lineRule="auto"/>
              <w:ind w:left="140" w:firstLine="0"/>
              <w:rPr/>
            </w:pPr>
            <w:r w:rsidDel="00000000" w:rsidR="00000000" w:rsidRPr="00000000">
              <w:rPr>
                <w:rtl w:val="0"/>
              </w:rPr>
              <w:t xml:space="preserve">attainment and progress.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64" w:lineRule="auto"/>
              <w:ind w:left="160" w:firstLine="0"/>
              <w:rPr/>
            </w:pPr>
            <w:r w:rsidDel="00000000" w:rsidR="00000000" w:rsidRPr="00000000">
              <w:rPr>
                <w:rtl w:val="0"/>
              </w:rPr>
              <w:t xml:space="preserve">I</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ind w:left="140" w:firstLine="0"/>
              <w:rPr/>
            </w:pPr>
            <w:r w:rsidDel="00000000" w:rsidR="00000000" w:rsidRPr="00000000">
              <w:rPr>
                <w:rtl w:val="0"/>
              </w:rPr>
              <w:t xml:space="preserve">Understanding of a diverse range of teaching</w:t>
            </w:r>
          </w:p>
          <w:p w:rsidR="00000000" w:rsidDel="00000000" w:rsidP="00000000" w:rsidRDefault="00000000" w:rsidRPr="00000000" w14:paraId="00000041">
            <w:pPr>
              <w:spacing w:after="0" w:line="240" w:lineRule="auto"/>
              <w:ind w:left="140" w:firstLine="0"/>
              <w:rPr/>
            </w:pPr>
            <w:r w:rsidDel="00000000" w:rsidR="00000000" w:rsidRPr="00000000">
              <w:rPr>
                <w:rtl w:val="0"/>
              </w:rPr>
              <w:t xml:space="preserve">and learning styles and techniques.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64" w:lineRule="auto"/>
              <w:ind w:left="500" w:right="340" w:firstLine="0"/>
              <w:rPr/>
            </w:pPr>
            <w:r w:rsidDel="00000000" w:rsidR="00000000" w:rsidRPr="00000000">
              <w:rPr>
                <w:rtl w:val="0"/>
              </w:rPr>
              <w:t xml:space="preserve">A I</w:t>
            </w:r>
          </w:p>
        </w:tc>
      </w:tr>
      <w:tr>
        <w:trPr>
          <w:trHeight w:val="12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ind w:left="140" w:firstLine="0"/>
              <w:rPr/>
            </w:pPr>
            <w:r w:rsidDel="00000000" w:rsidR="00000000" w:rsidRPr="00000000">
              <w:rPr>
                <w:rtl w:val="0"/>
              </w:rPr>
              <w:t xml:space="preserve">Good understanding of the importance of</w:t>
            </w:r>
          </w:p>
          <w:p w:rsidR="00000000" w:rsidDel="00000000" w:rsidP="00000000" w:rsidRDefault="00000000" w:rsidRPr="00000000" w14:paraId="00000046">
            <w:pPr>
              <w:spacing w:after="0" w:line="240" w:lineRule="auto"/>
              <w:ind w:left="140" w:firstLine="0"/>
              <w:rPr/>
            </w:pPr>
            <w:r w:rsidDel="00000000" w:rsidR="00000000" w:rsidRPr="00000000">
              <w:rPr>
                <w:rtl w:val="0"/>
              </w:rPr>
              <w:t xml:space="preserve">culture and ethos and how this impacts on</w:t>
            </w:r>
          </w:p>
          <w:p w:rsidR="00000000" w:rsidDel="00000000" w:rsidP="00000000" w:rsidRDefault="00000000" w:rsidRPr="00000000" w14:paraId="00000047">
            <w:pPr>
              <w:spacing w:after="0" w:line="240" w:lineRule="auto"/>
              <w:ind w:left="140" w:firstLine="0"/>
              <w:rPr/>
            </w:pPr>
            <w:r w:rsidDel="00000000" w:rsidR="00000000" w:rsidRPr="00000000">
              <w:rPr>
                <w:rtl w:val="0"/>
              </w:rPr>
              <w:t xml:space="preserve">morale, high expectation and high standards.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240" w:lineRule="auto"/>
              <w:ind w:left="140" w:firstLine="0"/>
              <w:rPr/>
            </w:pPr>
            <w:r w:rsidDel="00000000" w:rsidR="00000000" w:rsidRPr="00000000">
              <w:rPr>
                <w:rtl w:val="0"/>
              </w:rPr>
              <w:t xml:space="preserve"> 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ind w:left="500" w:right="340" w:firstLine="0"/>
              <w:rPr/>
            </w:pPr>
            <w:r w:rsidDel="00000000" w:rsidR="00000000" w:rsidRPr="00000000">
              <w:rPr>
                <w:rtl w:val="0"/>
              </w:rPr>
              <w:t xml:space="preserve">A I</w:t>
            </w:r>
          </w:p>
        </w:tc>
      </w:tr>
      <w:tr>
        <w:trPr>
          <w:trHeight w:val="93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ind w:left="140" w:firstLine="0"/>
              <w:rPr/>
            </w:pPr>
            <w:r w:rsidDel="00000000" w:rsidR="00000000" w:rsidRPr="00000000">
              <w:rPr>
                <w:rtl w:val="0"/>
              </w:rPr>
              <w:t xml:space="preserve">Good understanding of effective procedures</w:t>
            </w:r>
          </w:p>
          <w:p w:rsidR="00000000" w:rsidDel="00000000" w:rsidP="00000000" w:rsidRDefault="00000000" w:rsidRPr="00000000" w14:paraId="0000004C">
            <w:pPr>
              <w:spacing w:after="0" w:line="240" w:lineRule="auto"/>
              <w:ind w:left="140" w:firstLine="0"/>
              <w:rPr/>
            </w:pPr>
            <w:r w:rsidDel="00000000" w:rsidR="00000000" w:rsidRPr="00000000">
              <w:rPr>
                <w:rtl w:val="0"/>
              </w:rPr>
              <w:t xml:space="preserve">for managing and promoting positive behaviour</w:t>
            </w:r>
          </w:p>
          <w:p w:rsidR="00000000" w:rsidDel="00000000" w:rsidP="00000000" w:rsidRDefault="00000000" w:rsidRPr="00000000" w14:paraId="0000004D">
            <w:pPr>
              <w:spacing w:after="0" w:line="240" w:lineRule="auto"/>
              <w:ind w:left="140" w:firstLine="0"/>
              <w:rPr/>
            </w:pPr>
            <w:r w:rsidDel="00000000" w:rsidR="00000000" w:rsidRPr="00000000">
              <w:rPr>
                <w:rtl w:val="0"/>
              </w:rPr>
              <w:t xml:space="preserve">among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ind w:left="140" w:firstLine="0"/>
              <w:rPr/>
            </w:pPr>
            <w:r w:rsidDel="00000000" w:rsidR="00000000" w:rsidRPr="00000000">
              <w:rPr>
                <w:rtl w:val="0"/>
              </w:rPr>
              <w:t xml:space="preserve"> 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240" w:lineRule="auto"/>
              <w:ind w:left="14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85.8181818181818" w:lineRule="auto"/>
              <w:ind w:left="160" w:firstLine="0"/>
              <w:rPr/>
            </w:pPr>
            <w:r w:rsidDel="00000000" w:rsidR="00000000" w:rsidRPr="00000000">
              <w:rPr>
                <w:rtl w:val="0"/>
              </w:rPr>
              <w:t xml:space="preserve">I</w:t>
            </w:r>
          </w:p>
        </w:tc>
      </w:tr>
      <w:tr>
        <w:trPr>
          <w:trHeight w:val="10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294.5454545454545" w:lineRule="auto"/>
              <w:ind w:left="260" w:right="720" w:firstLine="0"/>
              <w:rPr/>
            </w:pPr>
            <w:r w:rsidDel="00000000" w:rsidR="00000000" w:rsidRPr="00000000">
              <w:rPr>
                <w:rtl w:val="0"/>
              </w:rPr>
              <w:t xml:space="preserve">Shows a commitment to a multi-agency approach for the well-being of pupils and their families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ind w:left="160" w:firstLine="0"/>
              <w:rPr/>
            </w:pPr>
            <w:r w:rsidDel="00000000" w:rsidR="00000000" w:rsidRPr="00000000">
              <w:rPr>
                <w:rtl w:val="0"/>
              </w:rPr>
              <w:t xml:space="preserve">I</w:t>
            </w:r>
          </w:p>
        </w:tc>
      </w:tr>
      <w:tr>
        <w:trPr>
          <w:trHeight w:val="11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285.8181818181818" w:lineRule="auto"/>
              <w:ind w:left="260" w:firstLine="0"/>
              <w:rPr/>
            </w:pPr>
            <w:r w:rsidDel="00000000" w:rsidR="00000000" w:rsidRPr="00000000">
              <w:rPr>
                <w:rtl w:val="0"/>
              </w:rPr>
              <w:t xml:space="preserve">Has an excellent understanding of assessment and how it can be used to plan curricular interventions to accelerate pupil progress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285.8181818181818" w:lineRule="auto"/>
              <w:ind w:left="160" w:firstLine="0"/>
              <w:rPr/>
            </w:pPr>
            <w:r w:rsidDel="00000000" w:rsidR="00000000" w:rsidRPr="00000000">
              <w:rPr>
                <w:rtl w:val="0"/>
              </w:rPr>
              <w:t xml:space="preserve">I</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line="255.27272727272725" w:lineRule="auto"/>
              <w:ind w:left="260" w:firstLine="0"/>
              <w:rPr/>
            </w:pPr>
            <w:r w:rsidDel="00000000" w:rsidR="00000000" w:rsidRPr="00000000">
              <w:rPr>
                <w:rtl w:val="0"/>
              </w:rPr>
              <w:t xml:space="preserve">An understanding of effective school safeguarding measures.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line="255.27272727272725" w:lineRule="auto"/>
              <w:ind w:left="160" w:firstLine="0"/>
              <w:rPr/>
            </w:pPr>
            <w:r w:rsidDel="00000000" w:rsidR="00000000" w:rsidRPr="00000000">
              <w:rPr>
                <w:rtl w:val="0"/>
              </w:rPr>
              <w:t xml:space="preserve">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line="240" w:lineRule="auto"/>
              <w:ind w:left="140" w:firstLine="0"/>
              <w:rPr/>
            </w:pPr>
            <w:r w:rsidDel="00000000" w:rsidR="00000000" w:rsidRPr="00000000">
              <w:rPr>
                <w:rtl w:val="0"/>
              </w:rPr>
              <w:t xml:space="preserve">Communicate effectively  with parents and other stakeholders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ind w:left="140" w:firstLine="0"/>
              <w:rPr/>
            </w:pPr>
            <w:r w:rsidDel="00000000" w:rsidR="00000000" w:rsidRPr="00000000">
              <w:rPr>
                <w:rtl w:val="0"/>
              </w:rPr>
              <w:t xml:space="preserve"> 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ind w:left="140" w:firstLine="0"/>
              <w:rPr/>
            </w:pPr>
            <w:r w:rsidDel="00000000" w:rsidR="00000000" w:rsidRPr="00000000">
              <w:rPr>
                <w:rtl w:val="0"/>
              </w:rPr>
              <w:t xml:space="preserve">               I</w:t>
            </w:r>
          </w:p>
        </w:tc>
      </w:tr>
      <w:tr>
        <w:trPr>
          <w:trHeight w:val="620" w:hRule="atLeast"/>
        </w:trPr>
        <w:tc>
          <w:tcPr>
            <w:gridSpan w:val="4"/>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60" w:line="240" w:lineRule="auto"/>
              <w:ind w:left="260" w:firstLine="0"/>
              <w:rPr>
                <w:b w:val="1"/>
              </w:rPr>
            </w:pPr>
            <w:r w:rsidDel="00000000" w:rsidR="00000000" w:rsidRPr="00000000">
              <w:rPr>
                <w:b w:val="1"/>
                <w:rtl w:val="0"/>
              </w:rPr>
              <w:t xml:space="preserve">Skills and Abilities</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64" w:lineRule="auto"/>
              <w:ind w:left="260" w:firstLine="0"/>
              <w:rPr/>
            </w:pPr>
            <w:r w:rsidDel="00000000" w:rsidR="00000000" w:rsidRPr="00000000">
              <w:rPr>
                <w:rtl w:val="0"/>
              </w:rPr>
              <w:t xml:space="preserve">Able to prioritise, plan and organise own workload and that of others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264" w:lineRule="auto"/>
              <w:ind w:left="160" w:firstLine="0"/>
              <w:jc w:val="center"/>
              <w:rPr/>
            </w:pPr>
            <w:r w:rsidDel="00000000" w:rsidR="00000000" w:rsidRPr="00000000">
              <w:rPr>
                <w:rtl w:val="0"/>
              </w:rPr>
              <w:t xml:space="preserve">I</w:t>
            </w:r>
          </w:p>
        </w:tc>
      </w:tr>
      <w:tr>
        <w:trPr>
          <w:trHeight w:val="6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264" w:lineRule="auto"/>
              <w:ind w:left="260" w:firstLine="0"/>
              <w:rPr/>
            </w:pPr>
            <w:r w:rsidDel="00000000" w:rsidR="00000000" w:rsidRPr="00000000">
              <w:rPr>
                <w:rtl w:val="0"/>
              </w:rPr>
              <w:t xml:space="preserve">Displays the ability to think creatively to anticipate and solve problems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line="264" w:lineRule="auto"/>
              <w:ind w:left="160" w:firstLine="0"/>
              <w:jc w:val="center"/>
              <w:rPr/>
            </w:pPr>
            <w:r w:rsidDel="00000000" w:rsidR="00000000" w:rsidRPr="00000000">
              <w:rPr>
                <w:rtl w:val="0"/>
              </w:rPr>
              <w:t xml:space="preserve">I</w:t>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bl>
      <w:tblPr>
        <w:tblStyle w:val="Table3"/>
        <w:tblW w:w="1056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1350"/>
        <w:gridCol w:w="1455"/>
        <w:gridCol w:w="2085"/>
        <w:tblGridChange w:id="0">
          <w:tblGrid>
            <w:gridCol w:w="5670"/>
            <w:gridCol w:w="1350"/>
            <w:gridCol w:w="1455"/>
            <w:gridCol w:w="2085"/>
          </w:tblGrid>
        </w:tblGridChange>
      </w:tblGrid>
      <w:tr>
        <w:trPr>
          <w:trHeight w:val="12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0" w:line="289.0909090909091" w:lineRule="auto"/>
              <w:ind w:left="0" w:firstLine="0"/>
              <w:rPr/>
            </w:pPr>
            <w:r w:rsidDel="00000000" w:rsidR="00000000" w:rsidRPr="00000000">
              <w:rPr>
                <w:rtl w:val="0"/>
              </w:rPr>
              <w:t xml:space="preserve">The ability to lead and manage teaching assistants within their classroom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0" w:line="289.0909090909091" w:lineRule="auto"/>
              <w:ind w:left="160" w:firstLine="0"/>
              <w:jc w:val="center"/>
              <w:rPr/>
            </w:pPr>
            <w:r w:rsidDel="00000000" w:rsidR="00000000" w:rsidRPr="00000000">
              <w:rPr>
                <w:rtl w:val="0"/>
              </w:rPr>
              <w:t xml:space="preserve">A I</w:t>
            </w:r>
          </w:p>
        </w:tc>
      </w:tr>
      <w:tr>
        <w:trPr>
          <w:trHeight w:val="4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0" w:line="266.1818181818182" w:lineRule="auto"/>
              <w:ind w:left="260" w:firstLine="0"/>
              <w:rPr/>
            </w:pPr>
            <w:r w:rsidDel="00000000" w:rsidR="00000000" w:rsidRPr="00000000">
              <w:rPr>
                <w:rtl w:val="0"/>
              </w:rPr>
              <w:t xml:space="preserve">Strong interpersonal, written and oral communication skills.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0" w:line="266.1818181818182" w:lineRule="auto"/>
              <w:ind w:left="500" w:right="340" w:firstLine="0"/>
              <w:jc w:val="center"/>
              <w:rPr/>
            </w:pPr>
            <w:r w:rsidDel="00000000" w:rsidR="00000000" w:rsidRPr="00000000">
              <w:rPr>
                <w:rtl w:val="0"/>
              </w:rPr>
              <w:t xml:space="preserve">A I</w:t>
            </w:r>
          </w:p>
        </w:tc>
      </w:tr>
      <w:tr>
        <w:trPr>
          <w:trHeight w:val="9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0" w:line="289.0909090909091" w:lineRule="auto"/>
              <w:ind w:left="260" w:firstLine="0"/>
              <w:rPr/>
            </w:pPr>
            <w:r w:rsidDel="00000000" w:rsidR="00000000" w:rsidRPr="00000000">
              <w:rPr>
                <w:rtl w:val="0"/>
              </w:rPr>
              <w:t xml:space="preserve">Strong organisational and time-management skills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0" w:line="289.0909090909091" w:lineRule="auto"/>
              <w:ind w:left="160" w:firstLine="0"/>
              <w:jc w:val="center"/>
              <w:rPr/>
            </w:pPr>
            <w:r w:rsidDel="00000000" w:rsidR="00000000" w:rsidRPr="00000000">
              <w:rPr>
                <w:rtl w:val="0"/>
              </w:rPr>
              <w:t xml:space="preserve">A I I</w:t>
            </w:r>
          </w:p>
        </w:tc>
      </w:tr>
      <w:tr>
        <w:trPr>
          <w:trHeight w:val="125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0" w:line="240" w:lineRule="auto"/>
              <w:ind w:left="260" w:right="120" w:firstLine="0"/>
              <w:rPr/>
            </w:pPr>
            <w:r w:rsidDel="00000000" w:rsidR="00000000" w:rsidRPr="00000000">
              <w:rPr>
                <w:rtl w:val="0"/>
              </w:rPr>
              <w:t xml:space="preserve">The ability to skilfully manage and maintain effective working relationships with parents, governors, community members, external agencies and</w:t>
            </w:r>
          </w:p>
          <w:p w:rsidR="00000000" w:rsidDel="00000000" w:rsidP="00000000" w:rsidRDefault="00000000" w:rsidRPr="00000000" w14:paraId="0000007C">
            <w:pPr>
              <w:spacing w:after="0" w:line="269.45454545454544" w:lineRule="auto"/>
              <w:ind w:left="260" w:firstLine="0"/>
              <w:rPr/>
            </w:pPr>
            <w:r w:rsidDel="00000000" w:rsidR="00000000" w:rsidRPr="00000000">
              <w:rPr>
                <w:rtl w:val="0"/>
              </w:rPr>
              <w:t xml:space="preserve">other stakeholders.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0" w:line="289.0909090909091" w:lineRule="auto"/>
              <w:ind w:left="160" w:firstLine="0"/>
              <w:jc w:val="center"/>
              <w:rPr/>
            </w:pPr>
            <w:r w:rsidDel="00000000" w:rsidR="00000000" w:rsidRPr="00000000">
              <w:rPr>
                <w:rtl w:val="0"/>
              </w:rPr>
              <w:t xml:space="preserve">I</w:t>
            </w:r>
          </w:p>
        </w:tc>
      </w:tr>
      <w:tr>
        <w:trPr>
          <w:trHeight w:val="9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line="289.0909090909091" w:lineRule="auto"/>
              <w:ind w:left="260" w:firstLine="0"/>
              <w:rPr/>
            </w:pPr>
            <w:r w:rsidDel="00000000" w:rsidR="00000000" w:rsidRPr="00000000">
              <w:rPr>
                <w:rtl w:val="0"/>
              </w:rPr>
              <w:t xml:space="preserve">The ability to take personal responsibility, a readiness to reflect and self-</w:t>
            </w:r>
          </w:p>
          <w:p w:rsidR="00000000" w:rsidDel="00000000" w:rsidP="00000000" w:rsidRDefault="00000000" w:rsidRPr="00000000" w14:paraId="00000081">
            <w:pPr>
              <w:spacing w:after="0" w:line="269.45454545454544" w:lineRule="auto"/>
              <w:ind w:left="260" w:firstLine="0"/>
              <w:rPr/>
            </w:pPr>
            <w:r w:rsidDel="00000000" w:rsidR="00000000" w:rsidRPr="00000000">
              <w:rPr>
                <w:rtl w:val="0"/>
              </w:rPr>
              <w:t xml:space="preserve">evaluate and the ability to change, improve and develop.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0" w:line="289.0909090909091" w:lineRule="auto"/>
              <w:ind w:left="160" w:firstLine="0"/>
              <w:jc w:val="center"/>
              <w:rPr/>
            </w:pPr>
            <w:r w:rsidDel="00000000" w:rsidR="00000000" w:rsidRPr="00000000">
              <w:rPr>
                <w:rtl w:val="0"/>
              </w:rPr>
              <w:t xml:space="preserve">I</w:t>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bl>
      <w:tblPr>
        <w:tblStyle w:val="Table4"/>
        <w:tblW w:w="1062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15"/>
        <w:gridCol w:w="1410"/>
        <w:gridCol w:w="1425"/>
        <w:gridCol w:w="2070"/>
        <w:tblGridChange w:id="0">
          <w:tblGrid>
            <w:gridCol w:w="5715"/>
            <w:gridCol w:w="1410"/>
            <w:gridCol w:w="1425"/>
            <w:gridCol w:w="2070"/>
          </w:tblGrid>
        </w:tblGridChange>
      </w:tblGrid>
      <w:tr>
        <w:trPr>
          <w:trHeight w:val="620" w:hRule="atLeast"/>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60" w:line="240" w:lineRule="auto"/>
              <w:ind w:left="260" w:firstLine="0"/>
              <w:rPr>
                <w:b w:val="1"/>
              </w:rPr>
            </w:pPr>
            <w:r w:rsidDel="00000000" w:rsidR="00000000" w:rsidRPr="00000000">
              <w:rPr>
                <w:b w:val="1"/>
                <w:rtl w:val="0"/>
              </w:rPr>
              <w:t xml:space="preserve">Beliefs attitudes and personal attributes</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266.1818181818182" w:lineRule="auto"/>
              <w:ind w:left="260" w:firstLine="0"/>
              <w:rPr/>
            </w:pPr>
            <w:r w:rsidDel="00000000" w:rsidR="00000000" w:rsidRPr="00000000">
              <w:rPr>
                <w:rtl w:val="0"/>
              </w:rPr>
              <w:t xml:space="preserve">Confidence and self-motivation.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266.1818181818182" w:lineRule="auto"/>
              <w:ind w:left="160" w:firstLine="0"/>
              <w:jc w:val="center"/>
              <w:rPr/>
            </w:pPr>
            <w:r w:rsidDel="00000000" w:rsidR="00000000" w:rsidRPr="00000000">
              <w:rPr>
                <w:rtl w:val="0"/>
              </w:rPr>
              <w:t xml:space="preserve">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0" w:line="266.1818181818182" w:lineRule="auto"/>
              <w:ind w:left="260" w:firstLine="0"/>
              <w:rPr/>
            </w:pPr>
            <w:r w:rsidDel="00000000" w:rsidR="00000000" w:rsidRPr="00000000">
              <w:rPr>
                <w:rtl w:val="0"/>
              </w:rPr>
              <w:t xml:space="preserve">Excellent Time Management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line="240" w:lineRule="auto"/>
              <w:ind w:left="14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266.1818181818182" w:lineRule="auto"/>
              <w:ind w:left="160" w:firstLine="0"/>
              <w:jc w:val="center"/>
              <w:rPr/>
            </w:pPr>
            <w:r w:rsidDel="00000000" w:rsidR="00000000" w:rsidRPr="00000000">
              <w:rPr>
                <w:rtl w:val="0"/>
              </w:rPr>
              <w:t xml:space="preserve">A I </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line="266.1818181818182" w:lineRule="auto"/>
              <w:ind w:left="260" w:firstLine="0"/>
              <w:rPr/>
            </w:pPr>
            <w:r w:rsidDel="00000000" w:rsidR="00000000" w:rsidRPr="00000000">
              <w:rPr>
                <w:rtl w:val="0"/>
              </w:rPr>
              <w:t xml:space="preserve">Optimistic, enthusiastic and flexible.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after="0" w:line="266.1818181818182" w:lineRule="auto"/>
              <w:ind w:left="160" w:firstLine="0"/>
              <w:jc w:val="center"/>
              <w:rPr/>
            </w:pPr>
            <w:r w:rsidDel="00000000" w:rsidR="00000000" w:rsidRPr="00000000">
              <w:rPr>
                <w:rtl w:val="0"/>
              </w:rPr>
              <w:t xml:space="preserve">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line="266.1818181818182" w:lineRule="auto"/>
              <w:ind w:left="260" w:firstLine="0"/>
              <w:rPr/>
            </w:pPr>
            <w:r w:rsidDel="00000000" w:rsidR="00000000" w:rsidRPr="00000000">
              <w:rPr>
                <w:rtl w:val="0"/>
              </w:rPr>
              <w:t xml:space="preserve">Demonstrates high expectations for self and others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266.1818181818182" w:lineRule="auto"/>
              <w:ind w:left="160" w:firstLine="0"/>
              <w:jc w:val="center"/>
              <w:rPr/>
            </w:pPr>
            <w:r w:rsidDel="00000000" w:rsidR="00000000" w:rsidRPr="00000000">
              <w:rPr>
                <w:rtl w:val="0"/>
              </w:rPr>
              <w:t xml:space="preserve">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0" w:line="266.1818181818182" w:lineRule="auto"/>
              <w:ind w:left="260" w:firstLine="0"/>
              <w:rPr/>
            </w:pPr>
            <w:r w:rsidDel="00000000" w:rsidR="00000000" w:rsidRPr="00000000">
              <w:rPr>
                <w:rtl w:val="0"/>
              </w:rPr>
              <w:t xml:space="preserve">A learner who is professionally curious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line="240" w:lineRule="auto"/>
              <w:ind w:left="14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266.1818181818182" w:lineRule="auto"/>
              <w:ind w:left="160" w:firstLine="0"/>
              <w:jc w:val="center"/>
              <w:rPr/>
            </w:pPr>
            <w:r w:rsidDel="00000000" w:rsidR="00000000" w:rsidRPr="00000000">
              <w:rPr>
                <w:rtl w:val="0"/>
              </w:rPr>
              <w:t xml:space="preserve">A,I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line="266.1818181818182" w:lineRule="auto"/>
              <w:ind w:left="260" w:firstLine="0"/>
              <w:rPr/>
            </w:pPr>
            <w:r w:rsidDel="00000000" w:rsidR="00000000" w:rsidRPr="00000000">
              <w:rPr>
                <w:rtl w:val="0"/>
              </w:rPr>
              <w:t xml:space="preserve">Committed and passionate.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line="266.1818181818182" w:lineRule="auto"/>
              <w:ind w:left="500" w:right="340" w:firstLine="0"/>
              <w:jc w:val="center"/>
              <w:rPr/>
            </w:pPr>
            <w:r w:rsidDel="00000000" w:rsidR="00000000" w:rsidRPr="00000000">
              <w:rPr>
                <w:rtl w:val="0"/>
              </w:rPr>
              <w:t xml:space="preserve">A, I</w:t>
            </w:r>
          </w:p>
        </w:tc>
      </w:tr>
      <w:tr>
        <w:trPr>
          <w:trHeight w:val="4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266.1818181818182" w:lineRule="auto"/>
              <w:ind w:left="260" w:firstLine="0"/>
              <w:rPr/>
            </w:pPr>
            <w:r w:rsidDel="00000000" w:rsidR="00000000" w:rsidRPr="00000000">
              <w:rPr>
                <w:rtl w:val="0"/>
              </w:rPr>
              <w:t xml:space="preserve">Values diversity and equality.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266.1818181818182" w:lineRule="auto"/>
              <w:ind w:left="160" w:firstLine="0"/>
              <w:jc w:val="center"/>
              <w:rPr/>
            </w:pPr>
            <w:r w:rsidDel="00000000" w:rsidR="00000000" w:rsidRPr="00000000">
              <w:rPr>
                <w:rtl w:val="0"/>
              </w:rPr>
              <w:t xml:space="preserve">I</w:t>
            </w:r>
          </w:p>
        </w:tc>
      </w:tr>
      <w:tr>
        <w:trPr>
          <w:trHeight w:val="7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line="266.1818181818182" w:lineRule="auto"/>
              <w:ind w:left="260" w:firstLine="0"/>
              <w:rPr/>
            </w:pPr>
            <w:r w:rsidDel="00000000" w:rsidR="00000000" w:rsidRPr="00000000">
              <w:rPr>
                <w:rtl w:val="0"/>
              </w:rPr>
              <w:t xml:space="preserve">A good listener, able to communicate effectively and concisely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line="266.1818181818182" w:lineRule="auto"/>
              <w:ind w:left="160" w:firstLine="0"/>
              <w:jc w:val="center"/>
              <w:rPr/>
            </w:pPr>
            <w:r w:rsidDel="00000000" w:rsidR="00000000" w:rsidRPr="00000000">
              <w:rPr>
                <w:rtl w:val="0"/>
              </w:rPr>
              <w:t xml:space="preserve">I</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line="289.0909090909091" w:lineRule="auto"/>
              <w:ind w:left="260" w:firstLine="0"/>
              <w:rPr/>
            </w:pPr>
            <w:r w:rsidDel="00000000" w:rsidR="00000000" w:rsidRPr="00000000">
              <w:rPr>
                <w:rtl w:val="0"/>
              </w:rPr>
              <w:t xml:space="preserve">Goal focussed, but willing to adapt to and develop a deep understanding of people and context.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after="0" w:line="289.0909090909091" w:lineRule="auto"/>
              <w:ind w:left="160" w:firstLine="0"/>
              <w:jc w:val="center"/>
              <w:rPr/>
            </w:pPr>
            <w:r w:rsidDel="00000000" w:rsidR="00000000" w:rsidRPr="00000000">
              <w:rPr>
                <w:rtl w:val="0"/>
              </w:rPr>
              <w:t xml:space="preserve">I</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80" w:line="240" w:lineRule="auto"/>
              <w:ind w:left="260" w:firstLine="0"/>
              <w:rPr>
                <w:b w:val="1"/>
              </w:rPr>
            </w:pPr>
            <w:r w:rsidDel="00000000" w:rsidR="00000000" w:rsidRPr="00000000">
              <w:rPr>
                <w:b w:val="1"/>
                <w:rtl w:val="0"/>
              </w:rPr>
              <w:t xml:space="preserve">Other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0" w:line="240" w:lineRule="auto"/>
              <w:ind w:left="140" w:firstLine="0"/>
              <w:rPr/>
            </w:pPr>
            <w:r w:rsidDel="00000000" w:rsidR="00000000" w:rsidRPr="00000000">
              <w:rPr>
                <w:rtl w:val="0"/>
              </w:rPr>
              <w:t xml:space="preserve"> </w:t>
            </w:r>
          </w:p>
        </w:tc>
      </w:tr>
      <w:tr>
        <w:trPr>
          <w:trHeight w:val="7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after="0" w:line="266.1818181818182" w:lineRule="auto"/>
              <w:ind w:left="260" w:firstLine="0"/>
              <w:rPr/>
            </w:pPr>
            <w:r w:rsidDel="00000000" w:rsidR="00000000" w:rsidRPr="00000000">
              <w:rPr>
                <w:rtl w:val="0"/>
              </w:rPr>
              <w:t xml:space="preserve">This post is subject to an enhanced Criminal Records Bureau disclosure.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line="266.1818181818182" w:lineRule="auto"/>
              <w:ind w:left="160" w:firstLine="0"/>
              <w:jc w:val="center"/>
              <w:rPr/>
            </w:pPr>
            <w:r w:rsidDel="00000000" w:rsidR="00000000" w:rsidRPr="00000000">
              <w:rPr>
                <w:rtl w:val="0"/>
              </w:rPr>
              <w:t xml:space="preserve">D</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after="0" w:line="289.0909090909091" w:lineRule="auto"/>
              <w:ind w:left="260" w:firstLine="0"/>
              <w:rPr/>
            </w:pPr>
            <w:r w:rsidDel="00000000" w:rsidR="00000000" w:rsidRPr="00000000">
              <w:rPr>
                <w:rtl w:val="0"/>
              </w:rPr>
              <w:t xml:space="preserve">The post holder must be committed to safeguarding the welfare of</w:t>
            </w:r>
          </w:p>
          <w:p w:rsidR="00000000" w:rsidDel="00000000" w:rsidP="00000000" w:rsidRDefault="00000000" w:rsidRPr="00000000" w14:paraId="000000B8">
            <w:pPr>
              <w:spacing w:after="0" w:line="269.45454545454544" w:lineRule="auto"/>
              <w:ind w:left="260" w:firstLine="0"/>
              <w:rPr/>
            </w:pPr>
            <w:r w:rsidDel="00000000" w:rsidR="00000000" w:rsidRPr="00000000">
              <w:rPr>
                <w:rtl w:val="0"/>
              </w:rPr>
              <w:t xml:space="preserve">children and to providing equality of opportunity.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after="0" w:line="240" w:lineRule="auto"/>
              <w:ind w:left="140" w:firstLine="0"/>
              <w:rPr/>
            </w:pPr>
            <w:r w:rsidDel="00000000" w:rsidR="00000000" w:rsidRPr="00000000">
              <w:rPr>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line="240" w:lineRule="auto"/>
              <w:ind w:left="14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after="0" w:line="289.0909090909091" w:lineRule="auto"/>
              <w:ind w:left="160" w:firstLine="0"/>
              <w:jc w:val="center"/>
              <w:rPr/>
            </w:pPr>
            <w:r w:rsidDel="00000000" w:rsidR="00000000" w:rsidRPr="00000000">
              <w:rPr>
                <w:rtl w:val="0"/>
              </w:rPr>
              <w:t xml:space="preserve">I</w:t>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highlight w:val="yellow"/>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720" w:top="720" w:left="720" w:right="72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estrial">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pos="4513"/>
        <w:tab w:val="right" w:pos="9026"/>
      </w:tabs>
      <w:spacing w:after="0" w:line="240" w:lineRule="auto"/>
      <w:jc w:val="right"/>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513"/>
        <w:tab w:val="right" w:pos="9026"/>
      </w:tabs>
      <w:spacing w:after="720" w:line="240" w:lineRule="auto"/>
      <w:jc w:val="right"/>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513"/>
        <w:tab w:val="right" w:pos="9026"/>
      </w:tabs>
      <w:spacing w:after="720" w:line="240" w:lineRule="auto"/>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pos="4513"/>
        <w:tab w:val="right" w:pos="9026"/>
      </w:tabs>
      <w:spacing w:after="0" w:line="240" w:lineRule="auto"/>
      <w:jc w:val="right"/>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pos="4513"/>
        <w:tab w:val="right" w:pos="9026"/>
      </w:tabs>
      <w:spacing w:after="0" w:line="240" w:lineRule="auto"/>
      <w:jc w:val="right"/>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513"/>
        <w:tab w:val="right" w:pos="9026"/>
      </w:tabs>
      <w:spacing w:after="0" w:line="240" w:lineRule="auto"/>
      <w:jc w:val="right"/>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pos="4513"/>
        <w:tab w:val="right" w:pos="9026"/>
      </w:tabs>
      <w:spacing w:after="720"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pos="4513"/>
        <w:tab w:val="right" w:pos="9026"/>
      </w:tabs>
      <w:spacing w:after="0" w:before="720" w:line="240" w:lineRule="auto"/>
      <w:rPr>
        <w:b w:val="1"/>
        <w:color w:val="005054"/>
        <w:sz w:val="40"/>
        <w:szCs w:val="40"/>
      </w:rPr>
    </w:pPr>
    <w:r w:rsidDel="00000000" w:rsidR="00000000" w:rsidRPr="00000000">
      <w:rPr>
        <w:b w:val="1"/>
        <w:color w:val="005054"/>
        <w:sz w:val="40"/>
        <w:szCs w:val="4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4333875</wp:posOffset>
          </wp:positionH>
          <wp:positionV relativeFrom="paragraph">
            <wp:posOffset>257175</wp:posOffset>
          </wp:positionV>
          <wp:extent cx="2693143" cy="652463"/>
          <wp:effectExtent b="0" l="0" r="0" t="0"/>
          <wp:wrapSquare wrapText="bothSides" distB="0" distT="0" distL="114300" distR="114300"/>
          <wp:docPr descr="A close up of a logo&#10;&#10;Description automatically generated" id="1" name="image1.jpg"/>
          <a:graphic>
            <a:graphicData uri="http://schemas.openxmlformats.org/drawingml/2006/picture">
              <pic:pic>
                <pic:nvPicPr>
                  <pic:cNvPr descr="A close up of a logo&#10;&#10;Description automatically generated" id="0" name="image1.jpg"/>
                  <pic:cNvPicPr preferRelativeResize="0"/>
                </pic:nvPicPr>
                <pic:blipFill>
                  <a:blip r:embed="rId1"/>
                  <a:srcRect b="0" l="0" r="0" t="0"/>
                  <a:stretch>
                    <a:fillRect/>
                  </a:stretch>
                </pic:blipFill>
                <pic:spPr>
                  <a:xfrm>
                    <a:off x="0" y="0"/>
                    <a:ext cx="2693143" cy="652463"/>
                  </a:xfrm>
                  <a:prstGeom prst="rect"/>
                  <a:ln/>
                </pic:spPr>
              </pic:pic>
            </a:graphicData>
          </a:graphic>
        </wp:anchor>
      </w:drawing>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513"/>
        <w:tab w:val="right" w:pos="9026"/>
      </w:tabs>
      <w:spacing w:after="0" w:before="720" w:line="240" w:lineRule="auto"/>
      <w:jc w:val="center"/>
      <w:rPr>
        <w:rFonts w:ascii="Questrial" w:cs="Questrial" w:eastAsia="Questrial" w:hAnsi="Questrial"/>
        <w:sz w:val="36"/>
        <w:szCs w:val="36"/>
      </w:rPr>
    </w:pPr>
    <w:r w:rsidDel="00000000" w:rsidR="00000000" w:rsidRPr="00000000">
      <w:rPr>
        <w:rFonts w:ascii="Questrial" w:cs="Questrial" w:eastAsia="Questrial" w:hAnsi="Questrial"/>
        <w:b w:val="1"/>
        <w:sz w:val="36"/>
        <w:szCs w:val="36"/>
        <w:rtl w:val="0"/>
      </w:rPr>
      <w:t xml:space="preserve">PERSON SPECIFICATION</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color w:val="000000"/>
      <w:sz w:val="48"/>
      <w:szCs w:val="48"/>
    </w:rPr>
  </w:style>
  <w:style w:type="paragraph" w:styleId="Heading2">
    <w:name w:val="heading 2"/>
    <w:basedOn w:val="Normal"/>
    <w:next w:val="Normal"/>
    <w:pPr>
      <w:keepNext w:val="1"/>
      <w:keepLines w:val="1"/>
      <w:spacing w:after="80" w:before="360" w:lineRule="auto"/>
    </w:pPr>
    <w:rPr>
      <w:b w:val="1"/>
      <w:color w:val="000000"/>
      <w:sz w:val="36"/>
      <w:szCs w:val="36"/>
    </w:rPr>
  </w:style>
  <w:style w:type="paragraph" w:styleId="Heading3">
    <w:name w:val="heading 3"/>
    <w:basedOn w:val="Normal"/>
    <w:next w:val="Normal"/>
    <w:pPr>
      <w:keepNext w:val="1"/>
      <w:keepLines w:val="1"/>
      <w:spacing w:after="80" w:before="280" w:lineRule="auto"/>
    </w:pPr>
    <w:rPr>
      <w:b w:val="1"/>
      <w:color w:val="000000"/>
      <w:sz w:val="28"/>
      <w:szCs w:val="28"/>
    </w:rPr>
  </w:style>
  <w:style w:type="paragraph" w:styleId="Heading4">
    <w:name w:val="heading 4"/>
    <w:basedOn w:val="Normal"/>
    <w:next w:val="Normal"/>
    <w:pPr>
      <w:keepNext w:val="1"/>
      <w:keepLines w:val="1"/>
      <w:spacing w:after="40" w:before="240" w:lineRule="auto"/>
    </w:pPr>
    <w:rPr>
      <w:b w:val="1"/>
      <w:color w:val="000000"/>
      <w:sz w:val="24"/>
      <w:szCs w:val="24"/>
    </w:rPr>
  </w:style>
  <w:style w:type="paragraph" w:styleId="Heading5">
    <w:name w:val="heading 5"/>
    <w:basedOn w:val="Normal"/>
    <w:next w:val="Normal"/>
    <w:pPr>
      <w:keepNext w:val="1"/>
      <w:keepLines w:val="1"/>
      <w:spacing w:after="40" w:before="220" w:lineRule="auto"/>
    </w:pPr>
    <w:rPr>
      <w:b w:val="1"/>
      <w:color w:val="000000"/>
    </w:rPr>
  </w:style>
  <w:style w:type="paragraph" w:styleId="Heading6">
    <w:name w:val="heading 6"/>
    <w:basedOn w:val="Normal"/>
    <w:next w:val="Normal"/>
    <w:pPr>
      <w:keepNext w:val="1"/>
      <w:keepLines w:val="1"/>
      <w:spacing w:after="40" w:before="200" w:lineRule="auto"/>
    </w:pPr>
    <w:rPr>
      <w:b w:val="1"/>
      <w:color w:val="000000"/>
      <w:sz w:val="20"/>
      <w:szCs w:val="20"/>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