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60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64"/>
        <w:gridCol w:w="8296"/>
        <w:tblGridChange w:id="0">
          <w:tblGrid>
            <w:gridCol w:w="7364"/>
            <w:gridCol w:w="82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-566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</w:rPr>
              <w:drawing>
                <wp:inline distB="0" distT="0" distL="0" distR="0">
                  <wp:extent cx="3578277" cy="1231846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8277" cy="12318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204c82" w:val="clear"/>
          </w:tcPr>
          <w:p w:rsidR="00000000" w:rsidDel="00000000" w:rsidP="00000000" w:rsidRDefault="00000000" w:rsidRPr="00000000" w14:paraId="00000003">
            <w:pPr>
              <w:ind w:left="1440" w:right="-566" w:firstLine="0"/>
              <w:rPr>
                <w:rFonts w:ascii="Century Gothic" w:cs="Century Gothic" w:eastAsia="Century Gothic" w:hAnsi="Century Gothic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-566"/>
              <w:rPr>
                <w:rFonts w:ascii="Century Gothic" w:cs="Century Gothic" w:eastAsia="Century Gothic" w:hAnsi="Century Gothic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4"/>
                <w:szCs w:val="24"/>
                <w:rtl w:val="0"/>
              </w:rPr>
              <w:t xml:space="preserve">PERSON SPECIFICATION</w:t>
            </w:r>
          </w:p>
          <w:p w:rsidR="00000000" w:rsidDel="00000000" w:rsidP="00000000" w:rsidRDefault="00000000" w:rsidRPr="00000000" w14:paraId="00000005">
            <w:pPr>
              <w:ind w:right="-566"/>
              <w:jc w:val="left"/>
              <w:rPr>
                <w:rFonts w:ascii="Century Gothic" w:cs="Century Gothic" w:eastAsia="Century Gothic" w:hAnsi="Century Gothic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-566"/>
              <w:jc w:val="left"/>
              <w:rPr>
                <w:rFonts w:ascii="Century Gothic" w:cs="Century Gothic" w:eastAsia="Century Gothic" w:hAnsi="Century Gothic"/>
                <w:b w:val="1"/>
                <w:color w:val="ffffff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rtl w:val="0"/>
              </w:rPr>
              <w:t xml:space="preserve">POST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ab/>
              <w:tab/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Teaching and Learning Assistant (TA2)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before="60" w:lineRule="auto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shd w:fill="204c82" w:val="clear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rtl w:val="0"/>
              </w:rPr>
              <w:t xml:space="preserve">GRADE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shd w:fill="204c82" w:val="clear"/>
                <w:rtl w:val="0"/>
              </w:rPr>
              <w:t xml:space="preserve">NJC Grade 3. Scale Point Range Points 5-6 </w:t>
            </w:r>
          </w:p>
          <w:p w:rsidR="00000000" w:rsidDel="00000000" w:rsidP="00000000" w:rsidRDefault="00000000" w:rsidRPr="00000000" w14:paraId="00000008">
            <w:pPr>
              <w:jc w:val="left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shd w:fill="204c82" w:val="clear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shd w:fill="204c82" w:val="clear"/>
                <w:rtl w:val="0"/>
              </w:rPr>
              <w:t xml:space="preserve">                          Starting scale point is dependent on experience</w:t>
            </w:r>
          </w:p>
          <w:p w:rsidR="00000000" w:rsidDel="00000000" w:rsidP="00000000" w:rsidRDefault="00000000" w:rsidRPr="00000000" w14:paraId="00000009">
            <w:pPr>
              <w:jc w:val="left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shd w:fill="204c82" w:val="clear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shd w:fill="204c82" w:val="clear"/>
                <w:rtl w:val="0"/>
              </w:rPr>
              <w:t xml:space="preserve">                        </w:t>
            </w:r>
          </w:p>
          <w:p w:rsidR="00000000" w:rsidDel="00000000" w:rsidP="00000000" w:rsidRDefault="00000000" w:rsidRPr="00000000" w14:paraId="0000000A">
            <w:pPr>
              <w:ind w:right="-566"/>
              <w:jc w:val="left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0B">
      <w:pPr>
        <w:spacing w:line="240" w:lineRule="auto"/>
        <w:ind w:right="-566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-566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-566"/>
        <w:jc w:val="left"/>
        <w:rPr>
          <w:rFonts w:ascii="Century Gothic" w:cs="Century Gothic" w:eastAsia="Century Gothic" w:hAnsi="Century Gothic"/>
          <w:b w:val="1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NOTE TO CANDIDATES: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line="240" w:lineRule="auto"/>
        <w:ind w:left="360" w:right="-566" w:hanging="360"/>
        <w:jc w:val="left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The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Essential Criteria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are the qualifications, experience, skills or knowledge you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MUST SHOW YOU HAVE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to be considered for the job.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line="240" w:lineRule="auto"/>
        <w:ind w:left="360" w:hanging="360"/>
        <w:jc w:val="left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The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Desirable Criteria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are used to help decide between candidates who meet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ALL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the Essential Criteria.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pacing w:line="240" w:lineRule="auto"/>
        <w:ind w:left="360" w:hanging="360"/>
        <w:jc w:val="left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The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How Identified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column shows how the Council will obtain the necessary information about you.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pacing w:line="240" w:lineRule="auto"/>
        <w:ind w:left="360" w:hanging="360"/>
        <w:jc w:val="left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If the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How Identified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column says the Application Form next to an Essential Criteria or a Desirable Criteria, you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MUST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include in your application </w:t>
      </w:r>
    </w:p>
    <w:p w:rsidR="00000000" w:rsidDel="00000000" w:rsidP="00000000" w:rsidRDefault="00000000" w:rsidRPr="00000000" w14:paraId="00000012">
      <w:pPr>
        <w:spacing w:line="240" w:lineRule="auto"/>
        <w:ind w:left="360" w:firstLine="0"/>
        <w:jc w:val="left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enough information to show how you meet this criteria.  You should include examples from your paid or voluntary work.</w:t>
      </w:r>
    </w:p>
    <w:p w:rsidR="00000000" w:rsidDel="00000000" w:rsidP="00000000" w:rsidRDefault="00000000" w:rsidRPr="00000000" w14:paraId="00000013">
      <w:pPr>
        <w:spacing w:line="240" w:lineRule="auto"/>
        <w:jc w:val="lef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lef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7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800"/>
        <w:gridCol w:w="6105"/>
        <w:gridCol w:w="1845"/>
        <w:gridCol w:w="3975"/>
        <w:gridCol w:w="1845"/>
        <w:tblGridChange w:id="0">
          <w:tblGrid>
            <w:gridCol w:w="1800"/>
            <w:gridCol w:w="6105"/>
            <w:gridCol w:w="1845"/>
            <w:gridCol w:w="3975"/>
            <w:gridCol w:w="18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jc w:val="left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16">
            <w:pPr>
              <w:jc w:val="left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ESSENTIAL</w:t>
            </w:r>
          </w:p>
          <w:p w:rsidR="00000000" w:rsidDel="00000000" w:rsidP="00000000" w:rsidRDefault="00000000" w:rsidRPr="00000000" w14:paraId="00000017">
            <w:pPr>
              <w:jc w:val="left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CRITERIA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18">
            <w:pPr>
              <w:jc w:val="left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HOW</w:t>
            </w:r>
          </w:p>
          <w:p w:rsidR="00000000" w:rsidDel="00000000" w:rsidP="00000000" w:rsidRDefault="00000000" w:rsidRPr="00000000" w14:paraId="00000019">
            <w:pPr>
              <w:jc w:val="left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IDENTIFIED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DESIRABLE </w:t>
            </w:r>
          </w:p>
          <w:p w:rsidR="00000000" w:rsidDel="00000000" w:rsidP="00000000" w:rsidRDefault="00000000" w:rsidRPr="00000000" w14:paraId="0000001B">
            <w:pPr>
              <w:jc w:val="left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CRITERIA</w:t>
            </w:r>
          </w:p>
        </w:tc>
        <w:tc>
          <w:tcPr>
            <w:shd w:fill="1f497d" w:val="clear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HOW </w:t>
            </w:r>
          </w:p>
          <w:p w:rsidR="00000000" w:rsidDel="00000000" w:rsidP="00000000" w:rsidRDefault="00000000" w:rsidRPr="00000000" w14:paraId="0000001D">
            <w:pPr>
              <w:jc w:val="left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IDENTIFIED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Qualifications and 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To possess GCSE English and Mathematics at Grade 9 to 5 or an equivalent Level 2 qualification in those subjects.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Level 2 qualification QCF (or NVQ prior to 2010) in Teaching and Learning.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Possess or be willing to undertake a certificate in Mental Health First Aid Training.</w:t>
            </w:r>
          </w:p>
          <w:p w:rsidR="00000000" w:rsidDel="00000000" w:rsidP="00000000" w:rsidRDefault="00000000" w:rsidRPr="00000000" w14:paraId="00000023">
            <w:pPr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Application form, certificates and interview</w:t>
            </w:r>
          </w:p>
          <w:p w:rsidR="00000000" w:rsidDel="00000000" w:rsidP="00000000" w:rsidRDefault="00000000" w:rsidRPr="00000000" w14:paraId="0000002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8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Hold a certificate in First Aid training.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sz w:val="18"/>
                <w:szCs w:val="1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Level 2 Certificate in Supporting the Wider Curriculum.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Other qualifications relevant to SEND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Application form and Interview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A">
            <w:pPr>
              <w:pStyle w:val="Heading5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Skills and knowledge</w:t>
            </w:r>
          </w:p>
        </w:tc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5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Understanding of and willingness to use technology, e.g. computer, photocopier, whiteboard.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5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Ability to work effectively within a team environment.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5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Have an understanding of classroom roles and responsibilities.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Ability to build effective working relationships with all pupils and colleagues.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Ability to work within the school’s ethos and provide a positive role mode.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Experience of working with and/or caring for children.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5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Have ability to provide clerical/admin support to the Teacher/Department.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5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Have the skills and knowledge to implement literacy/numeracy programmes.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5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Knowledge and understanding of how ICT can support learning. 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5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Awareness and understanding of school curriculum.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5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Awareness of, and commitment to, inclusion in a school setting.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5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Understanding of children in the appropriate age range.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5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To work towards demonstrating: -</w:t>
            </w:r>
          </w:p>
          <w:p w:rsidR="00000000" w:rsidDel="00000000" w:rsidP="00000000" w:rsidRDefault="00000000" w:rsidRPr="00000000" w14:paraId="00000038">
            <w:pPr>
              <w:ind w:left="340" w:firstLine="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High expectations of children and young people with a commitment to helping them fulfil their potential.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The ability to establish fair, respectful, trusting, supportive and constructive relationships with children and young people.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The positive values, attitudes and behaviour expected from children and young people.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The ability to communicate effectively and sensitively with children, young people and colleagues.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The ability to recognise and respect the contribution that parents and carers can make to the development and wellbeing of children and young people.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A commitment to collaborative and co-operative working with colleagues.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The ability to organise and manage learning activities in ways which keep children safe.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Evidence of commitment to professional development.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The ability to actively encourage and motivate children to advance their learning. 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Knowledge of the school and its setting/community.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Application form and Interview</w:t>
            </w:r>
          </w:p>
        </w:tc>
        <w:tc>
          <w:tcPr/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Willingness to develop ICT skills.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Understanding of technology – computer, video, photocopier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Experience of working with and/or caring for children within an educational setting.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spacing w:line="240" w:lineRule="auto"/>
              <w:ind w:left="340" w:hanging="34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Willingness to undertake SEND specific qualifications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ind w:left="0" w:firstLine="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Application Form and Interview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lef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lef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Special Working Conditions</w:t>
            </w:r>
          </w:p>
        </w:tc>
        <w:tc>
          <w:tcPr/>
          <w:p w:rsidR="00000000" w:rsidDel="00000000" w:rsidP="00000000" w:rsidRDefault="00000000" w:rsidRPr="00000000" w14:paraId="0000004C">
            <w:pPr>
              <w:numPr>
                <w:ilvl w:val="0"/>
                <w:numId w:val="6"/>
              </w:numPr>
              <w:spacing w:line="240" w:lineRule="auto"/>
              <w:ind w:left="360" w:hanging="36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Improve own knowledge and practice by participating in professional reviews.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6"/>
              </w:numPr>
              <w:spacing w:line="240" w:lineRule="auto"/>
              <w:ind w:left="360" w:hanging="36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Demonstrate a positive attitude to continuing personal development.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6"/>
              </w:numPr>
              <w:spacing w:line="240" w:lineRule="auto"/>
              <w:ind w:left="360" w:hanging="36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The ability to recognise and respond appropriately to situations that challenge equality of opportunity.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6"/>
              </w:numPr>
              <w:spacing w:line="240" w:lineRule="auto"/>
              <w:ind w:left="360" w:hanging="360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Be committed to working within the school’s policies and procedures and adhering to safe working practices.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Interview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lef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80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lef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Attributes &amp; Qualities </w:t>
            </w:r>
          </w:p>
        </w:tc>
        <w:tc>
          <w:tcPr/>
          <w:p w:rsidR="00000000" w:rsidDel="00000000" w:rsidP="00000000" w:rsidRDefault="00000000" w:rsidRPr="00000000" w14:paraId="00000055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Good communicator 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Punctual with excellent time management 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lef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tabs>
          <w:tab w:val="left" w:leader="none" w:pos="13110"/>
        </w:tabs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1906" w:w="16838" w:orient="landscape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j/personnel/recruitment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line="240" w:lineRule="auto"/>
      <w:jc w:val="left"/>
    </w:pPr>
    <w:rPr>
      <w:rFonts w:ascii="Times New Roman" w:cs="Times New Roman" w:eastAsia="Times New Roman" w:hAnsi="Times New Roman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line="240" w:lineRule="auto"/>
      <w:jc w:val="left"/>
    </w:pPr>
    <w:rPr>
      <w:rFonts w:ascii="Times New Roman" w:cs="Times New Roman" w:eastAsia="Times New Roman" w:hAnsi="Times New Roman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5">
    <w:name w:val="heading 5"/>
    <w:basedOn w:val="Normal"/>
    <w:next w:val="Normal"/>
    <w:link w:val="Heading5Char"/>
    <w:qFormat w:val="1"/>
    <w:rsid w:val="000E1E61"/>
    <w:pPr>
      <w:keepNext w:val="1"/>
      <w:spacing w:line="240" w:lineRule="auto"/>
      <w:jc w:val="left"/>
      <w:outlineLvl w:val="4"/>
    </w:pPr>
    <w:rPr>
      <w:rFonts w:ascii="Times New Roman" w:cs="Times New Roman" w:eastAsia="Times New Roman" w:hAnsi="Times New Roman"/>
      <w:b w:val="1"/>
      <w:szCs w:val="20"/>
    </w:rPr>
  </w:style>
  <w:style w:type="paragraph" w:styleId="Heading7">
    <w:name w:val="heading 7"/>
    <w:basedOn w:val="Normal"/>
    <w:next w:val="Normal"/>
    <w:link w:val="Heading7Char"/>
    <w:qFormat w:val="1"/>
    <w:rsid w:val="000E1E61"/>
    <w:pPr>
      <w:keepNext w:val="1"/>
      <w:spacing w:line="240" w:lineRule="auto"/>
      <w:jc w:val="left"/>
      <w:outlineLvl w:val="6"/>
    </w:pPr>
    <w:rPr>
      <w:rFonts w:ascii="Times New Roman" w:cs="Times New Roman" w:eastAsia="Times New Roman" w:hAnsi="Times New Roman"/>
      <w:b w:val="1"/>
      <w:bCs w:val="1"/>
      <w:i w:val="1"/>
      <w:iCs w:val="1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958E5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958E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412CAC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8B5C22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534857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4857"/>
  </w:style>
  <w:style w:type="paragraph" w:styleId="Footer">
    <w:name w:val="footer"/>
    <w:basedOn w:val="Normal"/>
    <w:link w:val="FooterChar"/>
    <w:uiPriority w:val="99"/>
    <w:unhideWhenUsed w:val="1"/>
    <w:rsid w:val="00534857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4857"/>
  </w:style>
  <w:style w:type="character" w:styleId="Heading5Char" w:customStyle="1">
    <w:name w:val="Heading 5 Char"/>
    <w:basedOn w:val="DefaultParagraphFont"/>
    <w:link w:val="Heading5"/>
    <w:rsid w:val="000E1E61"/>
    <w:rPr>
      <w:rFonts w:ascii="Times New Roman" w:cs="Times New Roman" w:eastAsia="Times New Roman" w:hAnsi="Times New Roman"/>
      <w:b w:val="1"/>
      <w:szCs w:val="20"/>
    </w:rPr>
  </w:style>
  <w:style w:type="character" w:styleId="Heading7Char" w:customStyle="1">
    <w:name w:val="Heading 7 Char"/>
    <w:basedOn w:val="DefaultParagraphFont"/>
    <w:link w:val="Heading7"/>
    <w:rsid w:val="000E1E61"/>
    <w:rPr>
      <w:rFonts w:ascii="Times New Roman" w:cs="Times New Roman" w:eastAsia="Times New Roman" w:hAnsi="Times New Roman"/>
      <w:b w:val="1"/>
      <w:bCs w:val="1"/>
      <w:i w:val="1"/>
      <w:iCs w:val="1"/>
      <w:szCs w:val="20"/>
    </w:rPr>
  </w:style>
  <w:style w:type="paragraph" w:styleId="BodyText2">
    <w:name w:val="Body Text 2"/>
    <w:basedOn w:val="Normal"/>
    <w:link w:val="BodyText2Char"/>
    <w:rsid w:val="000E1E61"/>
    <w:pPr>
      <w:spacing w:line="240" w:lineRule="auto"/>
      <w:jc w:val="left"/>
    </w:pPr>
    <w:rPr>
      <w:rFonts w:ascii="Albertus Extra Bold" w:cs="Times New Roman" w:eastAsia="Times New Roman" w:hAnsi="Albertus Extra Bold"/>
      <w:b w:val="1"/>
      <w:bCs w:val="1"/>
      <w:i w:val="1"/>
      <w:iCs w:val="1"/>
      <w:szCs w:val="20"/>
    </w:rPr>
  </w:style>
  <w:style w:type="character" w:styleId="BodyText2Char" w:customStyle="1">
    <w:name w:val="Body Text 2 Char"/>
    <w:basedOn w:val="DefaultParagraphFont"/>
    <w:link w:val="BodyText2"/>
    <w:rsid w:val="000E1E61"/>
    <w:rPr>
      <w:rFonts w:ascii="Albertus Extra Bold" w:cs="Times New Roman" w:eastAsia="Times New Roman" w:hAnsi="Albertus Extra Bold"/>
      <w:b w:val="1"/>
      <w:bCs w:val="1"/>
      <w:i w:val="1"/>
      <w:iCs w:val="1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eGde5ZcDuVzTXjAQb7NC7xNwJQ==">CgMxLjAyCGguZ2pkZ3hzOAByITFHMjdXSUFXQ0pNV0pXN2VWbjlCVnZNZWlmM3diM2tLNw==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2022-09-23T13:14:00Z</dcterms:created>
  <dc:creator>MHirst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0x01010095660155E690484894D2ECEEEF32C6EC</vt:lpwstr>
  </property>
  <property fmtid="{D5CDD505-2E9C-101B-9397-08002B2CF9AE}" pid="3" name="Order">
    <vt:r8>688300.0</vt:r8>
  </property>
  <property fmtid="{D5CDD505-2E9C-101B-9397-08002B2CF9AE}" pid="4" name="ComplianceAssetId">
    <vt:lpwstr/>
  </property>
</Properties>
</file>