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0594" w14:textId="60C16B16" w:rsidR="00E85D7A" w:rsidRDefault="00C93262" w:rsidP="001F1D72">
      <w:pPr>
        <w:rPr>
          <w:rFonts w:ascii="Tahoma" w:hAnsi="Tahoma" w:cs="Tahoma"/>
          <w:b/>
          <w:sz w:val="72"/>
          <w:szCs w:val="72"/>
        </w:rPr>
      </w:pPr>
      <w:r>
        <w:rPr>
          <w:noProof/>
        </w:rPr>
        <w:pict w14:anchorId="1A031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margin-left:382.35pt;margin-top:-30pt;width:113.25pt;height:65.2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13" o:title=""/>
            <w10:wrap anchorx="margin"/>
          </v:shape>
        </w:pict>
      </w:r>
      <w:r w:rsidR="00FB262E">
        <w:rPr>
          <w:rFonts w:ascii="Tahoma" w:hAnsi="Tahoma" w:cs="Tahoma"/>
          <w:b/>
          <w:sz w:val="72"/>
          <w:szCs w:val="72"/>
        </w:rPr>
        <w:t>Job Description</w:t>
      </w:r>
    </w:p>
    <w:p w14:paraId="09E9F3F3" w14:textId="77777777" w:rsidR="00DF300F" w:rsidRPr="00324775" w:rsidRDefault="00DF300F" w:rsidP="00764565">
      <w:pPr>
        <w:rPr>
          <w:rFonts w:ascii="Tahoma" w:hAnsi="Tahoma" w:cs="Tahoma"/>
          <w:sz w:val="22"/>
          <w:szCs w:val="22"/>
        </w:rPr>
      </w:pPr>
    </w:p>
    <w:p w14:paraId="6F405803" w14:textId="77777777" w:rsidR="00E90F19" w:rsidRPr="004118E6" w:rsidRDefault="00FB262E" w:rsidP="00DF300F">
      <w:pPr>
        <w:rPr>
          <w:rFonts w:ascii="Tahoma" w:hAnsi="Tahoma" w:cs="Tahoma"/>
          <w:sz w:val="22"/>
          <w:szCs w:val="22"/>
        </w:rPr>
      </w:pPr>
      <w:r w:rsidRPr="004118E6">
        <w:rPr>
          <w:rFonts w:ascii="Tahoma" w:hAnsi="Tahoma" w:cs="Tahoma"/>
          <w:b/>
          <w:sz w:val="22"/>
          <w:szCs w:val="22"/>
        </w:rPr>
        <w:t>This form is used to provide a complete description of a specific job</w:t>
      </w:r>
      <w:r w:rsidRPr="004118E6">
        <w:rPr>
          <w:rFonts w:ascii="Tahoma" w:hAnsi="Tahoma" w:cs="Tahoma"/>
          <w:sz w:val="22"/>
          <w:szCs w:val="22"/>
        </w:rPr>
        <w:t xml:space="preserve"> and defines the skills, knowledge and abilities required to undertake that job.</w:t>
      </w:r>
      <w:r w:rsidR="00100C42" w:rsidRPr="004118E6">
        <w:rPr>
          <w:rFonts w:ascii="Tahoma" w:hAnsi="Tahoma" w:cs="Tahoma"/>
          <w:sz w:val="22"/>
          <w:szCs w:val="22"/>
        </w:rPr>
        <w:t xml:space="preserve"> </w:t>
      </w:r>
    </w:p>
    <w:tbl>
      <w:tblPr>
        <w:tblW w:w="5000" w:type="pct"/>
        <w:tblLook w:val="01E0" w:firstRow="1" w:lastRow="1" w:firstColumn="1" w:lastColumn="1" w:noHBand="0" w:noVBand="0"/>
      </w:tblPr>
      <w:tblGrid>
        <w:gridCol w:w="9963"/>
      </w:tblGrid>
      <w:tr w:rsidR="00C527E7" w:rsidRPr="00E1347F" w14:paraId="378BB8E6" w14:textId="77777777" w:rsidTr="00FB262E">
        <w:trPr>
          <w:trHeight w:val="454"/>
        </w:trPr>
        <w:tc>
          <w:tcPr>
            <w:tcW w:w="5000" w:type="pct"/>
            <w:tcBorders>
              <w:bottom w:val="single" w:sz="4" w:space="0" w:color="auto"/>
            </w:tcBorders>
          </w:tcPr>
          <w:p w14:paraId="7002D3FE" w14:textId="77777777" w:rsidR="00C527E7" w:rsidRPr="00E1347F" w:rsidRDefault="00FB262E" w:rsidP="00A960E4">
            <w:pPr>
              <w:pStyle w:val="Heading2"/>
            </w:pPr>
            <w:r w:rsidRPr="00FB262E">
              <w:t>Role Profile</w:t>
            </w:r>
          </w:p>
        </w:tc>
      </w:tr>
      <w:tr w:rsidR="00FB262E" w:rsidRPr="00E1347F" w14:paraId="0E424955" w14:textId="77777777" w:rsidTr="00FB262E">
        <w:trPr>
          <w:trHeight w:val="70"/>
        </w:trPr>
        <w:tc>
          <w:tcPr>
            <w:tcW w:w="5000" w:type="pct"/>
            <w:tcBorders>
              <w:top w:val="single" w:sz="4" w:space="0" w:color="auto"/>
              <w:left w:val="single" w:sz="4" w:space="0" w:color="auto"/>
              <w:bottom w:val="single" w:sz="4" w:space="0" w:color="auto"/>
              <w:right w:val="single" w:sz="4" w:space="0" w:color="auto"/>
            </w:tcBorders>
          </w:tcPr>
          <w:p w14:paraId="064132B0" w14:textId="77777777" w:rsidR="00FB262E" w:rsidRPr="00A960E4" w:rsidRDefault="00FB262E" w:rsidP="001E14CC">
            <w:pPr>
              <w:spacing w:before="60" w:after="60"/>
              <w:rPr>
                <w:rFonts w:ascii="Tahoma" w:hAnsi="Tahoma" w:cs="Tahoma"/>
                <w:sz w:val="22"/>
                <w:szCs w:val="20"/>
              </w:rPr>
            </w:pPr>
            <w:r w:rsidRPr="00A960E4">
              <w:rPr>
                <w:rFonts w:ascii="Tahoma" w:hAnsi="Tahoma" w:cs="Tahoma"/>
                <w:sz w:val="22"/>
                <w:szCs w:val="20"/>
              </w:rPr>
              <w:t>The specific role profile provides key information relating to the salary and working conditions e.g. location of a job, along with the current focus of the job role and a brief description of the main duties.</w:t>
            </w:r>
          </w:p>
        </w:tc>
      </w:tr>
    </w:tbl>
    <w:p w14:paraId="2003E89E" w14:textId="77777777" w:rsidR="00A960E4" w:rsidRPr="00A960E4" w:rsidRDefault="00A960E4">
      <w:pPr>
        <w:rPr>
          <w:sz w:val="28"/>
        </w:rPr>
      </w:pPr>
    </w:p>
    <w:tbl>
      <w:tblPr>
        <w:tblW w:w="5000" w:type="pct"/>
        <w:tblLook w:val="01E0" w:firstRow="1" w:lastRow="1" w:firstColumn="1" w:lastColumn="1" w:noHBand="0" w:noVBand="0"/>
      </w:tblPr>
      <w:tblGrid>
        <w:gridCol w:w="2234"/>
        <w:gridCol w:w="5671"/>
        <w:gridCol w:w="2058"/>
      </w:tblGrid>
      <w:tr w:rsidR="00FB262E" w:rsidRPr="00A960E4" w14:paraId="5B43DBE8" w14:textId="77777777" w:rsidTr="00813501">
        <w:trPr>
          <w:trHeight w:val="510"/>
        </w:trPr>
        <w:tc>
          <w:tcPr>
            <w:tcW w:w="1121" w:type="pct"/>
            <w:tcBorders>
              <w:right w:val="single" w:sz="4" w:space="0" w:color="auto"/>
            </w:tcBorders>
          </w:tcPr>
          <w:p w14:paraId="50FFCBB7" w14:textId="77777777" w:rsidR="00FB262E" w:rsidRPr="00A960E4" w:rsidRDefault="00FB262E" w:rsidP="00813501">
            <w:pPr>
              <w:spacing w:before="120"/>
              <w:rPr>
                <w:rFonts w:ascii="Tahoma" w:hAnsi="Tahoma" w:cs="Tahoma"/>
                <w:sz w:val="22"/>
              </w:rPr>
            </w:pPr>
            <w:r w:rsidRPr="00A960E4">
              <w:rPr>
                <w:rFonts w:ascii="Tahoma" w:hAnsi="Tahoma" w:cs="Tahoma"/>
                <w:sz w:val="22"/>
              </w:rPr>
              <w:t>Job Title:</w:t>
            </w:r>
          </w:p>
        </w:tc>
        <w:tc>
          <w:tcPr>
            <w:tcW w:w="3879" w:type="pct"/>
            <w:gridSpan w:val="2"/>
            <w:tcBorders>
              <w:top w:val="single" w:sz="4" w:space="0" w:color="auto"/>
              <w:left w:val="single" w:sz="4" w:space="0" w:color="auto"/>
              <w:bottom w:val="single" w:sz="4" w:space="0" w:color="auto"/>
              <w:right w:val="single" w:sz="4" w:space="0" w:color="auto"/>
            </w:tcBorders>
            <w:vAlign w:val="center"/>
          </w:tcPr>
          <w:p w14:paraId="00370EEA" w14:textId="1F7AD5FD" w:rsidR="00FB262E" w:rsidRPr="002D364A" w:rsidRDefault="00BC74C0" w:rsidP="00813501">
            <w:pPr>
              <w:spacing w:before="60" w:after="60"/>
              <w:rPr>
                <w:rFonts w:ascii="Tahoma" w:hAnsi="Tahoma" w:cs="Tahoma"/>
                <w:b/>
                <w:sz w:val="22"/>
                <w:szCs w:val="20"/>
              </w:rPr>
            </w:pPr>
            <w:r>
              <w:rPr>
                <w:noProof/>
              </w:rPr>
              <w:t xml:space="preserve">Teaching and Learning Support Staff </w:t>
            </w:r>
            <w:r w:rsidR="0016524A">
              <w:rPr>
                <w:noProof/>
              </w:rPr>
              <w:t>Manager</w:t>
            </w:r>
            <w:r w:rsidR="00BF7265" w:rsidRPr="00DF091A">
              <w:rPr>
                <w:noProof/>
              </w:rPr>
              <w:t xml:space="preserve"> (S</w:t>
            </w:r>
            <w:r w:rsidR="00C461A3">
              <w:rPr>
                <w:noProof/>
              </w:rPr>
              <w:t>END</w:t>
            </w:r>
            <w:r w:rsidR="00BF7265">
              <w:rPr>
                <w:noProof/>
              </w:rPr>
              <w:t>)</w:t>
            </w:r>
          </w:p>
        </w:tc>
      </w:tr>
      <w:tr w:rsidR="00706B81" w:rsidRPr="00A960E4" w14:paraId="3FC96127" w14:textId="77777777" w:rsidTr="00706B81">
        <w:trPr>
          <w:trHeight w:val="737"/>
        </w:trPr>
        <w:tc>
          <w:tcPr>
            <w:tcW w:w="1121" w:type="pct"/>
            <w:tcBorders>
              <w:right w:val="single" w:sz="4" w:space="0" w:color="auto"/>
            </w:tcBorders>
          </w:tcPr>
          <w:p w14:paraId="55583643" w14:textId="77777777" w:rsidR="00706B81" w:rsidRPr="00A960E4" w:rsidRDefault="00706B81" w:rsidP="00813501">
            <w:pPr>
              <w:spacing w:before="120"/>
              <w:rPr>
                <w:rFonts w:ascii="Tahoma" w:hAnsi="Tahoma" w:cs="Tahoma"/>
                <w:sz w:val="22"/>
              </w:rPr>
            </w:pPr>
            <w:r w:rsidRPr="00A960E4">
              <w:rPr>
                <w:rFonts w:ascii="Tahoma" w:hAnsi="Tahoma" w:cs="Tahoma"/>
                <w:sz w:val="22"/>
              </w:rPr>
              <w:t>Salary Grade:</w:t>
            </w:r>
          </w:p>
        </w:tc>
        <w:tc>
          <w:tcPr>
            <w:tcW w:w="2846" w:type="pct"/>
            <w:tcBorders>
              <w:top w:val="single" w:sz="4" w:space="0" w:color="auto"/>
              <w:left w:val="single" w:sz="4" w:space="0" w:color="auto"/>
              <w:bottom w:val="single" w:sz="4" w:space="0" w:color="auto"/>
              <w:right w:val="single" w:sz="4" w:space="0" w:color="auto"/>
            </w:tcBorders>
            <w:vAlign w:val="center"/>
          </w:tcPr>
          <w:p w14:paraId="34268E8B" w14:textId="77777777" w:rsidR="00706B81" w:rsidRDefault="00706B81" w:rsidP="00813501">
            <w:pPr>
              <w:pStyle w:val="Normaltable"/>
              <w:rPr>
                <w:noProof/>
              </w:rPr>
            </w:pPr>
            <w:r>
              <w:rPr>
                <w:noProof/>
              </w:rPr>
              <w:t xml:space="preserve">BAND I – Pts 28– 31 </w:t>
            </w:r>
          </w:p>
          <w:p w14:paraId="46373B0B" w14:textId="77777777" w:rsidR="00706B81" w:rsidRPr="002D364A" w:rsidRDefault="00706B81" w:rsidP="00813501">
            <w:pPr>
              <w:pStyle w:val="Normaltable"/>
              <w:rPr>
                <w:rFonts w:cs="Tahoma"/>
                <w:b/>
                <w:szCs w:val="20"/>
              </w:rPr>
            </w:pPr>
            <w:r>
              <w:rPr>
                <w:noProof/>
              </w:rPr>
              <w:t>37 hours per week, term-time only plus 5 training days.</w:t>
            </w:r>
          </w:p>
        </w:tc>
        <w:tc>
          <w:tcPr>
            <w:tcW w:w="1033" w:type="pct"/>
            <w:tcBorders>
              <w:top w:val="single" w:sz="4" w:space="0" w:color="auto"/>
              <w:left w:val="single" w:sz="4" w:space="0" w:color="auto"/>
              <w:bottom w:val="single" w:sz="4" w:space="0" w:color="auto"/>
              <w:right w:val="single" w:sz="4" w:space="0" w:color="auto"/>
            </w:tcBorders>
            <w:vAlign w:val="center"/>
          </w:tcPr>
          <w:p w14:paraId="248FE824" w14:textId="55766B31" w:rsidR="00706B81" w:rsidRPr="002D364A" w:rsidRDefault="00706B81" w:rsidP="001E207D">
            <w:pPr>
              <w:spacing w:before="60" w:after="60"/>
              <w:rPr>
                <w:rFonts w:ascii="Tahoma" w:hAnsi="Tahoma" w:cs="Tahoma"/>
                <w:b/>
                <w:sz w:val="22"/>
                <w:szCs w:val="20"/>
              </w:rPr>
            </w:pPr>
            <w:r w:rsidRPr="00A960E4">
              <w:rPr>
                <w:rFonts w:ascii="Tahoma" w:hAnsi="Tahoma" w:cs="Tahoma"/>
                <w:bCs/>
                <w:sz w:val="22"/>
                <w:szCs w:val="22"/>
              </w:rPr>
              <w:t>JEID</w:t>
            </w:r>
            <w:r w:rsidR="001E207D">
              <w:rPr>
                <w:rFonts w:ascii="Tahoma" w:hAnsi="Tahoma" w:cs="Tahoma"/>
                <w:bCs/>
                <w:sz w:val="22"/>
                <w:szCs w:val="22"/>
              </w:rPr>
              <w:t xml:space="preserve">: </w:t>
            </w:r>
            <w:r>
              <w:rPr>
                <w:rFonts w:ascii="Tahoma" w:hAnsi="Tahoma" w:cs="Tahoma"/>
                <w:bCs/>
                <w:sz w:val="22"/>
                <w:szCs w:val="22"/>
              </w:rPr>
              <w:t>SO148</w:t>
            </w:r>
            <w:r w:rsidRPr="00A960E4">
              <w:rPr>
                <w:rFonts w:ascii="Tahoma" w:hAnsi="Tahoma" w:cs="Tahoma"/>
                <w:bCs/>
                <w:sz w:val="22"/>
                <w:szCs w:val="22"/>
              </w:rPr>
              <w:t xml:space="preserve"> </w:t>
            </w:r>
          </w:p>
        </w:tc>
      </w:tr>
      <w:tr w:rsidR="00FB262E" w:rsidRPr="00A960E4" w14:paraId="3FF78FFF" w14:textId="77777777" w:rsidTr="00C93262">
        <w:trPr>
          <w:trHeight w:val="510"/>
        </w:trPr>
        <w:tc>
          <w:tcPr>
            <w:tcW w:w="1121" w:type="pct"/>
            <w:tcBorders>
              <w:right w:val="single" w:sz="4" w:space="0" w:color="auto"/>
            </w:tcBorders>
          </w:tcPr>
          <w:p w14:paraId="2BA0F83A" w14:textId="77777777" w:rsidR="00FB262E" w:rsidRPr="00A960E4" w:rsidRDefault="00FB262E" w:rsidP="00813501">
            <w:pPr>
              <w:spacing w:before="120"/>
              <w:rPr>
                <w:rFonts w:ascii="Tahoma" w:hAnsi="Tahoma" w:cs="Tahoma"/>
                <w:sz w:val="22"/>
              </w:rPr>
            </w:pPr>
            <w:r w:rsidRPr="00A960E4">
              <w:rPr>
                <w:rFonts w:ascii="Tahoma" w:hAnsi="Tahoma" w:cs="Tahoma"/>
                <w:sz w:val="22"/>
              </w:rPr>
              <w:t>School:</w:t>
            </w:r>
          </w:p>
        </w:tc>
        <w:tc>
          <w:tcPr>
            <w:tcW w:w="3879" w:type="pct"/>
            <w:gridSpan w:val="2"/>
            <w:tcBorders>
              <w:top w:val="single" w:sz="4" w:space="0" w:color="auto"/>
              <w:left w:val="single" w:sz="4" w:space="0" w:color="auto"/>
              <w:bottom w:val="single" w:sz="4" w:space="0" w:color="auto"/>
              <w:right w:val="single" w:sz="4" w:space="0" w:color="auto"/>
            </w:tcBorders>
            <w:vAlign w:val="center"/>
          </w:tcPr>
          <w:p w14:paraId="595F817D" w14:textId="77777777" w:rsidR="00FB262E" w:rsidRPr="002D364A" w:rsidRDefault="00BF7265" w:rsidP="00813501">
            <w:pPr>
              <w:spacing w:before="60" w:after="60"/>
              <w:rPr>
                <w:rFonts w:ascii="Tahoma" w:hAnsi="Tahoma" w:cs="Tahoma"/>
                <w:b/>
                <w:sz w:val="22"/>
                <w:szCs w:val="22"/>
              </w:rPr>
            </w:pPr>
            <w:r>
              <w:rPr>
                <w:noProof/>
              </w:rPr>
              <w:t xml:space="preserve">Exhall Grange Specialist School </w:t>
            </w:r>
          </w:p>
        </w:tc>
      </w:tr>
      <w:tr w:rsidR="00FB262E" w:rsidRPr="00A960E4" w14:paraId="2F5CD75A" w14:textId="77777777" w:rsidTr="00C93262">
        <w:trPr>
          <w:trHeight w:val="510"/>
        </w:trPr>
        <w:tc>
          <w:tcPr>
            <w:tcW w:w="1121" w:type="pct"/>
            <w:tcBorders>
              <w:right w:val="single" w:sz="4" w:space="0" w:color="auto"/>
            </w:tcBorders>
          </w:tcPr>
          <w:p w14:paraId="175BFF95" w14:textId="77777777" w:rsidR="00FB262E" w:rsidRPr="00A960E4" w:rsidRDefault="00FB262E" w:rsidP="00813501">
            <w:pPr>
              <w:spacing w:before="120"/>
              <w:rPr>
                <w:rFonts w:ascii="Tahoma" w:hAnsi="Tahoma" w:cs="Tahoma"/>
                <w:sz w:val="22"/>
              </w:rPr>
            </w:pPr>
            <w:r w:rsidRPr="00A960E4">
              <w:rPr>
                <w:rFonts w:ascii="Tahoma" w:hAnsi="Tahoma" w:cs="Tahoma"/>
                <w:sz w:val="22"/>
              </w:rPr>
              <w:t>Primary Location:</w:t>
            </w:r>
          </w:p>
        </w:tc>
        <w:tc>
          <w:tcPr>
            <w:tcW w:w="3879" w:type="pct"/>
            <w:gridSpan w:val="2"/>
            <w:tcBorders>
              <w:top w:val="single" w:sz="4" w:space="0" w:color="auto"/>
              <w:left w:val="single" w:sz="4" w:space="0" w:color="auto"/>
              <w:bottom w:val="single" w:sz="4" w:space="0" w:color="auto"/>
              <w:right w:val="single" w:sz="4" w:space="0" w:color="auto"/>
            </w:tcBorders>
            <w:vAlign w:val="center"/>
          </w:tcPr>
          <w:p w14:paraId="3F68B7B8" w14:textId="77777777" w:rsidR="00FB262E" w:rsidRPr="002D364A" w:rsidRDefault="00BF7265" w:rsidP="00813501">
            <w:pPr>
              <w:spacing w:before="60" w:after="60"/>
              <w:rPr>
                <w:rFonts w:ascii="Tahoma" w:hAnsi="Tahoma" w:cs="Tahoma"/>
                <w:b/>
                <w:sz w:val="22"/>
                <w:szCs w:val="22"/>
              </w:rPr>
            </w:pPr>
            <w:r>
              <w:rPr>
                <w:noProof/>
              </w:rPr>
              <w:t xml:space="preserve">Exhall Grange Specialist School </w:t>
            </w:r>
          </w:p>
        </w:tc>
      </w:tr>
      <w:tr w:rsidR="002D364A" w:rsidRPr="00A960E4" w14:paraId="323F2DD1" w14:textId="77777777" w:rsidTr="00C93262">
        <w:trPr>
          <w:trHeight w:val="510"/>
        </w:trPr>
        <w:tc>
          <w:tcPr>
            <w:tcW w:w="1121" w:type="pct"/>
            <w:tcBorders>
              <w:right w:val="single" w:sz="4" w:space="0" w:color="auto"/>
            </w:tcBorders>
          </w:tcPr>
          <w:p w14:paraId="17BE5271" w14:textId="77777777" w:rsidR="002D364A" w:rsidRPr="00A960E4" w:rsidRDefault="002D364A" w:rsidP="00813501">
            <w:pPr>
              <w:spacing w:before="120"/>
              <w:rPr>
                <w:rFonts w:ascii="Tahoma" w:hAnsi="Tahoma" w:cs="Tahoma"/>
                <w:sz w:val="22"/>
              </w:rPr>
            </w:pPr>
            <w:r w:rsidRPr="00A960E4">
              <w:rPr>
                <w:rFonts w:ascii="Tahoma" w:hAnsi="Tahoma" w:cs="Tahoma"/>
                <w:sz w:val="22"/>
              </w:rPr>
              <w:t>Responsible to:</w:t>
            </w:r>
          </w:p>
        </w:tc>
        <w:tc>
          <w:tcPr>
            <w:tcW w:w="3879" w:type="pct"/>
            <w:gridSpan w:val="2"/>
            <w:tcBorders>
              <w:top w:val="single" w:sz="4" w:space="0" w:color="auto"/>
              <w:left w:val="single" w:sz="4" w:space="0" w:color="auto"/>
              <w:bottom w:val="single" w:sz="4" w:space="0" w:color="auto"/>
              <w:right w:val="single" w:sz="4" w:space="0" w:color="auto"/>
            </w:tcBorders>
            <w:vAlign w:val="center"/>
          </w:tcPr>
          <w:p w14:paraId="7B6D7C1C" w14:textId="05AFA3B1" w:rsidR="002D364A" w:rsidRPr="002D364A" w:rsidRDefault="00681E5A" w:rsidP="00813501">
            <w:pPr>
              <w:spacing w:before="60" w:after="60"/>
              <w:rPr>
                <w:rFonts w:ascii="Tahoma" w:hAnsi="Tahoma" w:cs="Tahoma"/>
                <w:b/>
                <w:sz w:val="22"/>
                <w:szCs w:val="22"/>
              </w:rPr>
            </w:pPr>
            <w:r>
              <w:rPr>
                <w:noProof/>
              </w:rPr>
              <w:t>Teaching and Learning Support Staff and Therapies Lead</w:t>
            </w:r>
          </w:p>
        </w:tc>
      </w:tr>
      <w:tr w:rsidR="002D364A" w:rsidRPr="00A960E4" w14:paraId="61CD8EEE" w14:textId="77777777" w:rsidTr="00BF1EA4">
        <w:trPr>
          <w:trHeight w:val="1020"/>
        </w:trPr>
        <w:tc>
          <w:tcPr>
            <w:tcW w:w="1121" w:type="pct"/>
            <w:tcBorders>
              <w:right w:val="single" w:sz="4" w:space="0" w:color="auto"/>
            </w:tcBorders>
          </w:tcPr>
          <w:p w14:paraId="3CCD7747" w14:textId="77777777" w:rsidR="002D364A" w:rsidRPr="00A960E4" w:rsidRDefault="002D364A" w:rsidP="00813501">
            <w:pPr>
              <w:spacing w:before="120"/>
              <w:rPr>
                <w:rFonts w:ascii="Tahoma" w:hAnsi="Tahoma" w:cs="Tahoma"/>
                <w:sz w:val="22"/>
              </w:rPr>
            </w:pPr>
            <w:r w:rsidRPr="00A960E4">
              <w:rPr>
                <w:rFonts w:ascii="Tahoma" w:hAnsi="Tahoma" w:cs="Tahoma"/>
                <w:sz w:val="22"/>
              </w:rPr>
              <w:t>Responsible for:</w:t>
            </w:r>
          </w:p>
        </w:tc>
        <w:tc>
          <w:tcPr>
            <w:tcW w:w="3879" w:type="pct"/>
            <w:gridSpan w:val="2"/>
            <w:tcBorders>
              <w:top w:val="single" w:sz="4" w:space="0" w:color="auto"/>
              <w:left w:val="single" w:sz="4" w:space="0" w:color="auto"/>
              <w:bottom w:val="single" w:sz="4" w:space="0" w:color="auto"/>
              <w:right w:val="single" w:sz="4" w:space="0" w:color="auto"/>
            </w:tcBorders>
            <w:vAlign w:val="center"/>
          </w:tcPr>
          <w:p w14:paraId="26F00A72" w14:textId="406F27AF" w:rsidR="00111F31" w:rsidRPr="009A7B77" w:rsidRDefault="00BC74C0" w:rsidP="00813501">
            <w:pPr>
              <w:spacing w:before="60" w:after="60"/>
              <w:rPr>
                <w:rFonts w:cs="Arial"/>
                <w:szCs w:val="22"/>
              </w:rPr>
            </w:pPr>
            <w:r w:rsidRPr="00044009">
              <w:rPr>
                <w:rFonts w:cs="Arial"/>
                <w:szCs w:val="22"/>
              </w:rPr>
              <w:t>The line management of a team of support staff working with pupils. This team comprises</w:t>
            </w:r>
            <w:r w:rsidR="00EA1F93">
              <w:rPr>
                <w:rFonts w:cs="Arial"/>
                <w:szCs w:val="22"/>
              </w:rPr>
              <w:t xml:space="preserve"> cover supervisor</w:t>
            </w:r>
            <w:r w:rsidR="00BF1EA4">
              <w:rPr>
                <w:rFonts w:cs="Arial"/>
                <w:szCs w:val="22"/>
              </w:rPr>
              <w:t>s</w:t>
            </w:r>
            <w:r w:rsidR="00EA1F93">
              <w:rPr>
                <w:rFonts w:cs="Arial"/>
                <w:szCs w:val="22"/>
              </w:rPr>
              <w:t xml:space="preserve">, </w:t>
            </w:r>
            <w:r w:rsidRPr="00044009">
              <w:rPr>
                <w:rFonts w:cs="Arial"/>
                <w:szCs w:val="22"/>
              </w:rPr>
              <w:t>teaching assistants and lunchtime supervisors.</w:t>
            </w:r>
          </w:p>
        </w:tc>
      </w:tr>
      <w:tr w:rsidR="002D364A" w:rsidRPr="00A960E4" w14:paraId="4B69F0DC" w14:textId="77777777" w:rsidTr="00813501">
        <w:trPr>
          <w:trHeight w:val="5386"/>
        </w:trPr>
        <w:tc>
          <w:tcPr>
            <w:tcW w:w="1121" w:type="pct"/>
            <w:tcBorders>
              <w:right w:val="single" w:sz="4" w:space="0" w:color="auto"/>
            </w:tcBorders>
          </w:tcPr>
          <w:p w14:paraId="25F1204C" w14:textId="77777777" w:rsidR="002D364A" w:rsidRPr="00A960E4" w:rsidRDefault="002D364A" w:rsidP="00813501">
            <w:pPr>
              <w:spacing w:before="120"/>
              <w:rPr>
                <w:rFonts w:ascii="Tahoma" w:hAnsi="Tahoma" w:cs="Tahoma"/>
                <w:bCs/>
                <w:sz w:val="22"/>
                <w:szCs w:val="20"/>
              </w:rPr>
            </w:pPr>
            <w:r w:rsidRPr="00A960E4">
              <w:rPr>
                <w:rFonts w:ascii="Tahoma" w:hAnsi="Tahoma" w:cs="Tahoma"/>
                <w:bCs/>
                <w:sz w:val="22"/>
                <w:szCs w:val="20"/>
              </w:rPr>
              <w:t>Purpose of Role</w:t>
            </w:r>
          </w:p>
        </w:tc>
        <w:tc>
          <w:tcPr>
            <w:tcW w:w="3879" w:type="pct"/>
            <w:gridSpan w:val="2"/>
            <w:tcBorders>
              <w:top w:val="single" w:sz="4" w:space="0" w:color="auto"/>
              <w:left w:val="single" w:sz="4" w:space="0" w:color="auto"/>
              <w:bottom w:val="single" w:sz="4" w:space="0" w:color="auto"/>
              <w:right w:val="single" w:sz="4" w:space="0" w:color="auto"/>
            </w:tcBorders>
            <w:vAlign w:val="center"/>
          </w:tcPr>
          <w:p w14:paraId="2E70C34D" w14:textId="77777777" w:rsidR="004F38C4" w:rsidRDefault="00BC74C0" w:rsidP="00813501">
            <w:pPr>
              <w:numPr>
                <w:ilvl w:val="0"/>
                <w:numId w:val="26"/>
              </w:numPr>
              <w:spacing w:after="120"/>
              <w:ind w:left="357" w:hanging="357"/>
              <w:rPr>
                <w:rFonts w:cs="Arial"/>
              </w:rPr>
            </w:pPr>
            <w:r>
              <w:rPr>
                <w:rFonts w:cs="Arial"/>
              </w:rPr>
              <w:t>The core purpose of the role is to enhance the quality of teaching and learning and to provide quality pastoral care as well as supporting the welfare of our pupils.</w:t>
            </w:r>
          </w:p>
          <w:p w14:paraId="37012396" w14:textId="621DBF09" w:rsidR="00BC74C0" w:rsidRPr="009A2567" w:rsidRDefault="00BC74C0" w:rsidP="00813501">
            <w:pPr>
              <w:numPr>
                <w:ilvl w:val="0"/>
                <w:numId w:val="26"/>
              </w:numPr>
              <w:spacing w:after="120"/>
              <w:ind w:left="357" w:hanging="357"/>
              <w:rPr>
                <w:rFonts w:cs="Arial"/>
              </w:rPr>
            </w:pPr>
            <w:r w:rsidRPr="009A2567">
              <w:rPr>
                <w:rFonts w:cs="Arial"/>
              </w:rPr>
              <w:t xml:space="preserve">To be responsible for the line management of a team of </w:t>
            </w:r>
            <w:r>
              <w:rPr>
                <w:rFonts w:cs="Arial"/>
              </w:rPr>
              <w:t>support staff working with pupils (</w:t>
            </w:r>
            <w:r w:rsidR="00621544">
              <w:rPr>
                <w:rFonts w:cs="Arial"/>
              </w:rPr>
              <w:t xml:space="preserve">cover supervisor, </w:t>
            </w:r>
            <w:r w:rsidRPr="009A2567">
              <w:rPr>
                <w:rFonts w:cs="Arial"/>
              </w:rPr>
              <w:t>teaching assistants</w:t>
            </w:r>
            <w:r>
              <w:rPr>
                <w:rFonts w:cs="Arial"/>
              </w:rPr>
              <w:t xml:space="preserve"> and </w:t>
            </w:r>
            <w:r w:rsidR="00755A1D">
              <w:rPr>
                <w:rFonts w:cs="Arial"/>
              </w:rPr>
              <w:t>midday</w:t>
            </w:r>
            <w:r>
              <w:rPr>
                <w:rFonts w:cs="Arial"/>
              </w:rPr>
              <w:t xml:space="preserve"> supervisors)</w:t>
            </w:r>
            <w:r w:rsidRPr="005D0736">
              <w:rPr>
                <w:rFonts w:cs="Arial"/>
              </w:rPr>
              <w:t xml:space="preserve"> </w:t>
            </w:r>
            <w:proofErr w:type="gramStart"/>
            <w:r>
              <w:rPr>
                <w:rFonts w:cs="Arial"/>
              </w:rPr>
              <w:t>in order to</w:t>
            </w:r>
            <w:proofErr w:type="gramEnd"/>
            <w:r>
              <w:rPr>
                <w:rFonts w:cs="Arial"/>
              </w:rPr>
              <w:t xml:space="preserve"> enhance the quality of teaching and learning, the provision of pastoral care and welfare of pupils.   </w:t>
            </w:r>
          </w:p>
          <w:p w14:paraId="41BEF753" w14:textId="77777777" w:rsidR="00BC74C0" w:rsidRDefault="00BC74C0" w:rsidP="00813501">
            <w:pPr>
              <w:numPr>
                <w:ilvl w:val="0"/>
                <w:numId w:val="26"/>
              </w:numPr>
              <w:spacing w:after="120"/>
              <w:ind w:left="357" w:hanging="357"/>
              <w:rPr>
                <w:rFonts w:cs="Arial"/>
              </w:rPr>
            </w:pPr>
            <w:r w:rsidRPr="009A2567">
              <w:rPr>
                <w:rFonts w:cs="Arial"/>
              </w:rPr>
              <w:t xml:space="preserve">To </w:t>
            </w:r>
            <w:r>
              <w:rPr>
                <w:rFonts w:cs="Arial"/>
              </w:rPr>
              <w:t xml:space="preserve">manage the work of classroom-based support staff in accordance with their </w:t>
            </w:r>
            <w:r w:rsidRPr="00362B65">
              <w:rPr>
                <w:rFonts w:cs="Arial"/>
              </w:rPr>
              <w:t>job descriptions, deal with any issues that arise concerning support staff and carry out support staff appraisals.</w:t>
            </w:r>
          </w:p>
          <w:p w14:paraId="56231014" w14:textId="77777777" w:rsidR="00BC74C0" w:rsidRDefault="00BC74C0" w:rsidP="00813501">
            <w:pPr>
              <w:numPr>
                <w:ilvl w:val="0"/>
                <w:numId w:val="26"/>
              </w:numPr>
              <w:spacing w:after="120"/>
              <w:ind w:left="357" w:hanging="357"/>
              <w:rPr>
                <w:rFonts w:cs="Arial"/>
              </w:rPr>
            </w:pPr>
            <w:r>
              <w:rPr>
                <w:rFonts w:cs="Arial"/>
              </w:rPr>
              <w:t>To provide support for teaching and learning.</w:t>
            </w:r>
            <w:r w:rsidRPr="00362B65">
              <w:rPr>
                <w:rFonts w:cs="Arial"/>
              </w:rPr>
              <w:t xml:space="preserve"> </w:t>
            </w:r>
          </w:p>
          <w:p w14:paraId="1A2CC2CF" w14:textId="77777777" w:rsidR="00BC74C0" w:rsidRPr="00362B65" w:rsidRDefault="00BC74C0" w:rsidP="00813501">
            <w:pPr>
              <w:numPr>
                <w:ilvl w:val="0"/>
                <w:numId w:val="26"/>
              </w:numPr>
              <w:spacing w:after="120"/>
              <w:ind w:left="357" w:hanging="357"/>
              <w:rPr>
                <w:rFonts w:cs="Arial"/>
              </w:rPr>
            </w:pPr>
            <w:r w:rsidRPr="00362B65">
              <w:rPr>
                <w:rFonts w:cs="Arial"/>
              </w:rPr>
              <w:t>To be responsible for the organisation of relevant training for support staff and carry out the induction of new staff.</w:t>
            </w:r>
          </w:p>
          <w:p w14:paraId="423A361F" w14:textId="77777777" w:rsidR="00BC74C0" w:rsidRDefault="00BC74C0" w:rsidP="00813501">
            <w:pPr>
              <w:numPr>
                <w:ilvl w:val="0"/>
                <w:numId w:val="26"/>
              </w:numPr>
              <w:spacing w:after="120"/>
              <w:ind w:left="357" w:hanging="357"/>
              <w:rPr>
                <w:rFonts w:cs="Arial"/>
              </w:rPr>
            </w:pPr>
            <w:r w:rsidRPr="00362B65">
              <w:rPr>
                <w:rFonts w:cs="Arial"/>
              </w:rPr>
              <w:t xml:space="preserve">To assist in the appointment of support staff.  </w:t>
            </w:r>
          </w:p>
          <w:p w14:paraId="043A054E" w14:textId="77777777" w:rsidR="00BC74C0" w:rsidRDefault="00BC74C0" w:rsidP="00813501">
            <w:pPr>
              <w:numPr>
                <w:ilvl w:val="0"/>
                <w:numId w:val="26"/>
              </w:numPr>
              <w:spacing w:after="120"/>
              <w:ind w:left="357" w:hanging="357"/>
              <w:rPr>
                <w:rFonts w:cs="Arial"/>
              </w:rPr>
            </w:pPr>
            <w:r>
              <w:rPr>
                <w:rFonts w:cs="Arial"/>
              </w:rPr>
              <w:t xml:space="preserve">To liaise with outside agencies where appropriate </w:t>
            </w:r>
            <w:proofErr w:type="spellStart"/>
            <w:r>
              <w:rPr>
                <w:rFonts w:cs="Arial"/>
              </w:rPr>
              <w:t>eg</w:t>
            </w:r>
            <w:proofErr w:type="spellEnd"/>
            <w:r>
              <w:rPr>
                <w:rFonts w:cs="Arial"/>
              </w:rPr>
              <w:t xml:space="preserve"> </w:t>
            </w:r>
            <w:proofErr w:type="gramStart"/>
            <w:r>
              <w:rPr>
                <w:rFonts w:cs="Arial"/>
              </w:rPr>
              <w:t>with regard to</w:t>
            </w:r>
            <w:proofErr w:type="gramEnd"/>
            <w:r>
              <w:rPr>
                <w:rFonts w:cs="Arial"/>
              </w:rPr>
              <w:t xml:space="preserve"> training and staff development</w:t>
            </w:r>
          </w:p>
          <w:p w14:paraId="3141FBE9" w14:textId="087C5807" w:rsidR="00BF1EA4" w:rsidRPr="00BC74C0" w:rsidRDefault="00BF1EA4" w:rsidP="00813501">
            <w:pPr>
              <w:numPr>
                <w:ilvl w:val="0"/>
                <w:numId w:val="26"/>
              </w:numPr>
              <w:spacing w:after="120"/>
              <w:ind w:left="357" w:hanging="357"/>
              <w:rPr>
                <w:rFonts w:cs="Arial"/>
              </w:rPr>
            </w:pPr>
            <w:r>
              <w:rPr>
                <w:rFonts w:cs="Arial"/>
              </w:rPr>
              <w:t>To support with support staff rotas.</w:t>
            </w:r>
          </w:p>
        </w:tc>
      </w:tr>
      <w:tr w:rsidR="002D364A" w:rsidRPr="00A960E4" w14:paraId="65DD741F" w14:textId="77777777" w:rsidTr="00353E04">
        <w:trPr>
          <w:trHeight w:val="4985"/>
        </w:trPr>
        <w:tc>
          <w:tcPr>
            <w:tcW w:w="1121" w:type="pct"/>
            <w:tcBorders>
              <w:right w:val="single" w:sz="4" w:space="0" w:color="auto"/>
            </w:tcBorders>
          </w:tcPr>
          <w:p w14:paraId="3A4A123F" w14:textId="77777777" w:rsidR="002D364A" w:rsidRPr="00A960E4" w:rsidRDefault="002D364A" w:rsidP="00FB262E">
            <w:pPr>
              <w:spacing w:before="60" w:after="60"/>
              <w:rPr>
                <w:rFonts w:ascii="Tahoma" w:hAnsi="Tahoma" w:cs="Tahoma"/>
                <w:bCs/>
                <w:sz w:val="22"/>
                <w:szCs w:val="22"/>
              </w:rPr>
            </w:pPr>
            <w:r w:rsidRPr="00A960E4">
              <w:rPr>
                <w:rFonts w:ascii="Tahoma" w:hAnsi="Tahoma" w:cs="Tahoma"/>
                <w:bCs/>
                <w:sz w:val="22"/>
                <w:szCs w:val="22"/>
              </w:rPr>
              <w:lastRenderedPageBreak/>
              <w:t>Responsibilities</w:t>
            </w:r>
          </w:p>
        </w:tc>
        <w:tc>
          <w:tcPr>
            <w:tcW w:w="3879" w:type="pct"/>
            <w:gridSpan w:val="2"/>
            <w:tcBorders>
              <w:top w:val="single" w:sz="4" w:space="0" w:color="auto"/>
              <w:left w:val="single" w:sz="4" w:space="0" w:color="auto"/>
              <w:bottom w:val="single" w:sz="4" w:space="0" w:color="auto"/>
              <w:right w:val="single" w:sz="4" w:space="0" w:color="auto"/>
            </w:tcBorders>
          </w:tcPr>
          <w:p w14:paraId="46AACB0F" w14:textId="77777777" w:rsidR="00044009" w:rsidRDefault="00044009" w:rsidP="00813501">
            <w:pPr>
              <w:spacing w:before="120" w:after="120"/>
              <w:jc w:val="both"/>
              <w:rPr>
                <w:rFonts w:cs="Arial"/>
              </w:rPr>
            </w:pPr>
            <w:r>
              <w:rPr>
                <w:rFonts w:cs="Arial"/>
              </w:rPr>
              <w:t xml:space="preserve">The role will include all management and administrative functions necessary to the following </w:t>
            </w:r>
            <w:proofErr w:type="gramStart"/>
            <w:r>
              <w:rPr>
                <w:rFonts w:cs="Arial"/>
              </w:rPr>
              <w:t>duties:-</w:t>
            </w:r>
            <w:proofErr w:type="gramEnd"/>
          </w:p>
          <w:p w14:paraId="213CE5ED" w14:textId="77777777" w:rsidR="00044009" w:rsidRPr="00C262EA" w:rsidRDefault="00044009" w:rsidP="00771DBA">
            <w:pPr>
              <w:numPr>
                <w:ilvl w:val="0"/>
                <w:numId w:val="31"/>
              </w:numPr>
              <w:spacing w:after="120"/>
              <w:ind w:left="357" w:hanging="357"/>
              <w:jc w:val="both"/>
              <w:rPr>
                <w:rFonts w:cs="Arial"/>
              </w:rPr>
            </w:pPr>
            <w:r w:rsidRPr="00C262EA">
              <w:rPr>
                <w:rFonts w:cs="Arial"/>
              </w:rPr>
              <w:t>Leading on the recruitment, induction and the training/mentoring of support staff</w:t>
            </w:r>
          </w:p>
          <w:p w14:paraId="384D8905" w14:textId="77777777" w:rsidR="00044009" w:rsidRPr="00C262EA" w:rsidRDefault="00044009" w:rsidP="00771DBA">
            <w:pPr>
              <w:numPr>
                <w:ilvl w:val="0"/>
                <w:numId w:val="31"/>
              </w:numPr>
              <w:spacing w:after="120"/>
              <w:ind w:left="357" w:hanging="357"/>
              <w:jc w:val="both"/>
              <w:rPr>
                <w:rFonts w:cs="Arial"/>
              </w:rPr>
            </w:pPr>
            <w:r w:rsidRPr="00C262EA">
              <w:rPr>
                <w:rFonts w:cs="Arial"/>
              </w:rPr>
              <w:t>Advising on the long-term deployment of support staff through the timetable and the short term, day-to-day deployment of staff in response to changing circumstances</w:t>
            </w:r>
          </w:p>
          <w:p w14:paraId="118E4914" w14:textId="77777777" w:rsidR="00044009" w:rsidRPr="00C262EA" w:rsidRDefault="00044009" w:rsidP="00771DBA">
            <w:pPr>
              <w:numPr>
                <w:ilvl w:val="0"/>
                <w:numId w:val="31"/>
              </w:numPr>
              <w:spacing w:after="120"/>
              <w:ind w:left="357" w:hanging="357"/>
              <w:jc w:val="both"/>
              <w:rPr>
                <w:rFonts w:cs="Arial"/>
              </w:rPr>
            </w:pPr>
            <w:r w:rsidRPr="00C262EA">
              <w:rPr>
                <w:rFonts w:cs="Arial"/>
              </w:rPr>
              <w:t>Monitoring the work and undertaking the development review of support staff</w:t>
            </w:r>
          </w:p>
          <w:p w14:paraId="129FC646" w14:textId="77777777" w:rsidR="00044009" w:rsidRPr="00C262EA" w:rsidRDefault="00044009" w:rsidP="00771DBA">
            <w:pPr>
              <w:numPr>
                <w:ilvl w:val="0"/>
                <w:numId w:val="31"/>
              </w:numPr>
              <w:spacing w:after="120"/>
              <w:ind w:left="357" w:hanging="357"/>
              <w:jc w:val="both"/>
              <w:rPr>
                <w:rFonts w:cs="Arial"/>
              </w:rPr>
            </w:pPr>
            <w:r w:rsidRPr="00C262EA">
              <w:rPr>
                <w:rFonts w:cs="Arial"/>
              </w:rPr>
              <w:t>Establishing and maintaining effective communication e</w:t>
            </w:r>
            <w:r w:rsidR="00C262EA" w:rsidRPr="00C262EA">
              <w:rPr>
                <w:rFonts w:cs="Arial"/>
              </w:rPr>
              <w:t>.</w:t>
            </w:r>
            <w:r w:rsidRPr="00C262EA">
              <w:rPr>
                <w:rFonts w:cs="Arial"/>
              </w:rPr>
              <w:t>g</w:t>
            </w:r>
            <w:r w:rsidR="00C262EA" w:rsidRPr="00C262EA">
              <w:rPr>
                <w:rFonts w:cs="Arial"/>
              </w:rPr>
              <w:t>.</w:t>
            </w:r>
            <w:r w:rsidRPr="00C262EA">
              <w:rPr>
                <w:rFonts w:cs="Arial"/>
              </w:rPr>
              <w:t xml:space="preserve"> through staff meetings, notices, memos etc</w:t>
            </w:r>
            <w:r w:rsidR="00E65CE4" w:rsidRPr="00C262EA">
              <w:rPr>
                <w:rFonts w:cs="Arial"/>
              </w:rPr>
              <w:t>.</w:t>
            </w:r>
            <w:r w:rsidRPr="00C262EA">
              <w:rPr>
                <w:rFonts w:cs="Arial"/>
              </w:rPr>
              <w:t xml:space="preserve">  </w:t>
            </w:r>
          </w:p>
          <w:p w14:paraId="36D1B17B" w14:textId="77777777" w:rsidR="00044009" w:rsidRPr="00C262EA" w:rsidRDefault="00044009" w:rsidP="00771DBA">
            <w:pPr>
              <w:numPr>
                <w:ilvl w:val="0"/>
                <w:numId w:val="31"/>
              </w:numPr>
              <w:spacing w:after="120"/>
              <w:ind w:left="357" w:hanging="357"/>
              <w:jc w:val="both"/>
              <w:rPr>
                <w:rFonts w:cs="Arial"/>
              </w:rPr>
            </w:pPr>
            <w:r w:rsidRPr="00C262EA">
              <w:rPr>
                <w:rFonts w:cs="Arial"/>
              </w:rPr>
              <w:t>Organising staff to provide enjoyable recreational activities for pupils in their unstructured time</w:t>
            </w:r>
          </w:p>
          <w:p w14:paraId="68C843C9" w14:textId="4BD8CEB8" w:rsidR="00BF7265" w:rsidRPr="00353E04" w:rsidRDefault="006B14B7" w:rsidP="00353E04">
            <w:pPr>
              <w:numPr>
                <w:ilvl w:val="0"/>
                <w:numId w:val="31"/>
              </w:numPr>
              <w:spacing w:after="120"/>
              <w:ind w:left="357" w:hanging="357"/>
              <w:jc w:val="both"/>
              <w:rPr>
                <w:rFonts w:cs="Arial"/>
              </w:rPr>
            </w:pPr>
            <w:r w:rsidRPr="00C262EA">
              <w:rPr>
                <w:rFonts w:cs="Arial"/>
              </w:rPr>
              <w:t>Managing own continuous professional development</w:t>
            </w:r>
          </w:p>
        </w:tc>
      </w:tr>
    </w:tbl>
    <w:p w14:paraId="7BBCBDFF" w14:textId="77777777" w:rsidR="00185AF8" w:rsidRDefault="00185AF8">
      <w:pPr>
        <w:rPr>
          <w:rFonts w:ascii="Tahoma" w:hAnsi="Tahoma" w:cs="Tahoma"/>
          <w:b/>
          <w:sz w:val="36"/>
        </w:rPr>
      </w:pPr>
      <w:r>
        <w:br w:type="page"/>
      </w:r>
      <w:r>
        <w:rPr>
          <w:rFonts w:ascii="Tahoma" w:hAnsi="Tahoma" w:cs="Tahoma"/>
          <w:b/>
          <w:sz w:val="36"/>
        </w:rPr>
        <w:lastRenderedPageBreak/>
        <w:t>Person Specification</w:t>
      </w:r>
    </w:p>
    <w:p w14:paraId="12D1DFB1" w14:textId="77777777" w:rsidR="00185AF8" w:rsidRPr="00185AF8" w:rsidRDefault="00185AF8">
      <w:pPr>
        <w:rPr>
          <w:rFonts w:ascii="Tahoma" w:hAnsi="Tahoma" w:cs="Tahoma"/>
          <w:b/>
          <w:sz w:val="36"/>
        </w:rPr>
      </w:pPr>
    </w:p>
    <w:tbl>
      <w:tblPr>
        <w:tblW w:w="5000" w:type="pct"/>
        <w:tblLook w:val="01E0" w:firstRow="1" w:lastRow="1" w:firstColumn="1" w:lastColumn="1" w:noHBand="0" w:noVBand="0"/>
      </w:tblPr>
      <w:tblGrid>
        <w:gridCol w:w="9963"/>
      </w:tblGrid>
      <w:tr w:rsidR="002D364A" w:rsidRPr="00A960E4" w14:paraId="66BE13C5" w14:textId="77777777" w:rsidTr="00385124">
        <w:trPr>
          <w:trHeight w:val="70"/>
        </w:trPr>
        <w:tc>
          <w:tcPr>
            <w:tcW w:w="5000" w:type="pct"/>
            <w:tcBorders>
              <w:top w:val="single" w:sz="4" w:space="0" w:color="auto"/>
              <w:left w:val="single" w:sz="4" w:space="0" w:color="auto"/>
              <w:bottom w:val="single" w:sz="4" w:space="0" w:color="auto"/>
              <w:right w:val="single" w:sz="4" w:space="0" w:color="auto"/>
            </w:tcBorders>
          </w:tcPr>
          <w:p w14:paraId="187F4D1D" w14:textId="77777777" w:rsidR="002D364A" w:rsidRPr="00A960E4" w:rsidRDefault="002D364A" w:rsidP="00FB262E">
            <w:pPr>
              <w:spacing w:before="60" w:after="60"/>
              <w:rPr>
                <w:rFonts w:ascii="Tahoma" w:hAnsi="Tahoma" w:cs="Tahoma"/>
                <w:b/>
                <w:sz w:val="22"/>
                <w:szCs w:val="20"/>
              </w:rPr>
            </w:pPr>
            <w:r w:rsidRPr="00A960E4">
              <w:rPr>
                <w:rFonts w:ascii="Tahoma" w:hAnsi="Tahoma" w:cs="Tahoma"/>
                <w:b/>
                <w:sz w:val="22"/>
                <w:szCs w:val="20"/>
              </w:rPr>
              <w:t xml:space="preserve">The person specification provides a list of essential and desirable criteria (skills and competencies) that a candidate should have </w:t>
            </w:r>
            <w:proofErr w:type="gramStart"/>
            <w:r w:rsidRPr="00A960E4">
              <w:rPr>
                <w:rFonts w:ascii="Tahoma" w:hAnsi="Tahoma" w:cs="Tahoma"/>
                <w:b/>
                <w:sz w:val="22"/>
                <w:szCs w:val="20"/>
              </w:rPr>
              <w:t>in order to</w:t>
            </w:r>
            <w:proofErr w:type="gramEnd"/>
            <w:r w:rsidRPr="00A960E4">
              <w:rPr>
                <w:rFonts w:ascii="Tahoma" w:hAnsi="Tahoma" w:cs="Tahoma"/>
                <w:b/>
                <w:sz w:val="22"/>
                <w:szCs w:val="20"/>
              </w:rPr>
              <w:t xml:space="preserve"> perform the job. </w:t>
            </w:r>
            <w:r w:rsidRPr="00A960E4">
              <w:rPr>
                <w:rFonts w:ascii="Tahoma" w:hAnsi="Tahoma" w:cs="Tahoma"/>
                <w:sz w:val="22"/>
                <w:szCs w:val="20"/>
              </w:rPr>
              <w:t>Each of the criteria listed below will be measured through; the application form (A), a test / exercise (T), an interview (I), a presentation (P) or documentation (D).</w:t>
            </w:r>
          </w:p>
        </w:tc>
      </w:tr>
    </w:tbl>
    <w:p w14:paraId="25095C49" w14:textId="77777777" w:rsidR="002D364A" w:rsidRDefault="002D364A"/>
    <w:tbl>
      <w:tblPr>
        <w:tblW w:w="5000" w:type="pct"/>
        <w:tblLook w:val="01E0" w:firstRow="1" w:lastRow="1" w:firstColumn="1" w:lastColumn="1" w:noHBand="0" w:noVBand="0"/>
      </w:tblPr>
      <w:tblGrid>
        <w:gridCol w:w="7763"/>
        <w:gridCol w:w="2200"/>
      </w:tblGrid>
      <w:tr w:rsidR="002D364A" w:rsidRPr="007166DF" w14:paraId="792056E9" w14:textId="77777777" w:rsidTr="006C0877">
        <w:trPr>
          <w:trHeight w:val="70"/>
          <w:tblHeader/>
        </w:trPr>
        <w:tc>
          <w:tcPr>
            <w:tcW w:w="3896" w:type="pct"/>
            <w:tcBorders>
              <w:bottom w:val="single" w:sz="4" w:space="0" w:color="auto"/>
            </w:tcBorders>
            <w:vAlign w:val="bottom"/>
          </w:tcPr>
          <w:p w14:paraId="73262FB0" w14:textId="77777777" w:rsidR="002D364A" w:rsidRPr="007166DF" w:rsidRDefault="002D364A" w:rsidP="00A960E4">
            <w:pPr>
              <w:pStyle w:val="Heading1"/>
            </w:pPr>
            <w:r>
              <w:t>Essential Criteria</w:t>
            </w:r>
          </w:p>
        </w:tc>
        <w:tc>
          <w:tcPr>
            <w:tcW w:w="1104" w:type="pct"/>
            <w:tcBorders>
              <w:bottom w:val="single" w:sz="4" w:space="0" w:color="auto"/>
            </w:tcBorders>
            <w:vAlign w:val="bottom"/>
          </w:tcPr>
          <w:p w14:paraId="1B00649B" w14:textId="77777777" w:rsidR="002D364A" w:rsidRPr="003843D1" w:rsidRDefault="002D364A" w:rsidP="00A960E4">
            <w:pPr>
              <w:spacing w:before="60" w:after="60"/>
              <w:rPr>
                <w:rFonts w:ascii="Tahoma" w:hAnsi="Tahoma" w:cs="Tahoma"/>
                <w:sz w:val="20"/>
                <w:szCs w:val="20"/>
              </w:rPr>
            </w:pPr>
            <w:r w:rsidRPr="003843D1">
              <w:rPr>
                <w:rFonts w:ascii="Tahoma" w:hAnsi="Tahoma" w:cs="Tahoma"/>
                <w:sz w:val="20"/>
                <w:szCs w:val="20"/>
              </w:rPr>
              <w:t>Assessed By;</w:t>
            </w:r>
          </w:p>
        </w:tc>
      </w:tr>
      <w:tr w:rsidR="002D364A" w:rsidRPr="007166DF" w14:paraId="2DEEE5B5"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68B32938" w14:textId="77777777" w:rsidR="002D364A" w:rsidRPr="002D364A" w:rsidRDefault="00430D11" w:rsidP="00430D11">
            <w:pPr>
              <w:spacing w:before="60" w:after="60"/>
              <w:rPr>
                <w:rFonts w:ascii="Tahoma" w:hAnsi="Tahoma" w:cs="Tahoma"/>
                <w:b/>
                <w:sz w:val="22"/>
                <w:szCs w:val="20"/>
              </w:rPr>
            </w:pPr>
            <w:r>
              <w:t xml:space="preserve">Hold a recognised and relevant qualification at NVQ level 3 (or equivalent) or have evidence of equivalent knowledge and experience. </w:t>
            </w:r>
          </w:p>
        </w:tc>
        <w:tc>
          <w:tcPr>
            <w:tcW w:w="1104" w:type="pct"/>
            <w:tcBorders>
              <w:top w:val="single" w:sz="4" w:space="0" w:color="auto"/>
              <w:left w:val="single" w:sz="4" w:space="0" w:color="auto"/>
              <w:bottom w:val="single" w:sz="4" w:space="0" w:color="auto"/>
              <w:right w:val="single" w:sz="4" w:space="0" w:color="auto"/>
            </w:tcBorders>
          </w:tcPr>
          <w:p w14:paraId="3C413DDC" w14:textId="77777777" w:rsidR="007C25B9" w:rsidRPr="00430D11" w:rsidRDefault="00430D11" w:rsidP="00385124">
            <w:pPr>
              <w:spacing w:before="60" w:after="60"/>
              <w:rPr>
                <w:rFonts w:ascii="Tahoma" w:hAnsi="Tahoma" w:cs="Tahoma"/>
                <w:sz w:val="22"/>
                <w:szCs w:val="20"/>
              </w:rPr>
            </w:pPr>
            <w:r w:rsidRPr="00430D11">
              <w:rPr>
                <w:rFonts w:ascii="Tahoma" w:hAnsi="Tahoma" w:cs="Tahoma"/>
                <w:sz w:val="22"/>
                <w:szCs w:val="20"/>
              </w:rPr>
              <w:t>A, D</w:t>
            </w:r>
          </w:p>
        </w:tc>
      </w:tr>
      <w:tr w:rsidR="00430D11" w:rsidRPr="007166DF" w14:paraId="23B5706F"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40EF20DA" w14:textId="77777777" w:rsidR="00430D11" w:rsidRDefault="00430D11" w:rsidP="00385124">
            <w:pPr>
              <w:spacing w:before="60" w:after="60"/>
            </w:pPr>
            <w:r>
              <w:t>Minimum GCSE (or equivalent) English and Maths at grades A-C</w:t>
            </w:r>
          </w:p>
        </w:tc>
        <w:tc>
          <w:tcPr>
            <w:tcW w:w="1104" w:type="pct"/>
            <w:tcBorders>
              <w:top w:val="single" w:sz="4" w:space="0" w:color="auto"/>
              <w:left w:val="single" w:sz="4" w:space="0" w:color="auto"/>
              <w:bottom w:val="single" w:sz="4" w:space="0" w:color="auto"/>
              <w:right w:val="single" w:sz="4" w:space="0" w:color="auto"/>
            </w:tcBorders>
          </w:tcPr>
          <w:p w14:paraId="30CC2BB4" w14:textId="77777777" w:rsidR="00430D11" w:rsidRPr="00430D11" w:rsidRDefault="00430D11" w:rsidP="00385124">
            <w:pPr>
              <w:spacing w:before="60" w:after="60"/>
              <w:rPr>
                <w:rFonts w:ascii="Tahoma" w:hAnsi="Tahoma" w:cs="Tahoma"/>
                <w:sz w:val="22"/>
                <w:szCs w:val="20"/>
              </w:rPr>
            </w:pPr>
            <w:r>
              <w:rPr>
                <w:rFonts w:ascii="Tahoma" w:hAnsi="Tahoma" w:cs="Tahoma"/>
                <w:sz w:val="22"/>
                <w:szCs w:val="20"/>
              </w:rPr>
              <w:t>A, D</w:t>
            </w:r>
          </w:p>
        </w:tc>
      </w:tr>
      <w:tr w:rsidR="004F38C4" w:rsidRPr="007166DF" w14:paraId="657009E3"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02A71637" w14:textId="77777777" w:rsidR="004F38C4" w:rsidRPr="000C10D6" w:rsidRDefault="006B14B7" w:rsidP="00385124">
            <w:pPr>
              <w:spacing w:before="60" w:after="60"/>
              <w:rPr>
                <w:noProof/>
              </w:rPr>
            </w:pPr>
            <w:r>
              <w:t>Meet the national professional standards for Higher Level Teaching Assistants</w:t>
            </w:r>
          </w:p>
        </w:tc>
        <w:tc>
          <w:tcPr>
            <w:tcW w:w="1104" w:type="pct"/>
            <w:tcBorders>
              <w:top w:val="single" w:sz="4" w:space="0" w:color="auto"/>
              <w:left w:val="single" w:sz="4" w:space="0" w:color="auto"/>
              <w:bottom w:val="single" w:sz="4" w:space="0" w:color="auto"/>
              <w:right w:val="single" w:sz="4" w:space="0" w:color="auto"/>
            </w:tcBorders>
          </w:tcPr>
          <w:p w14:paraId="5F0BDED2" w14:textId="77777777" w:rsidR="004F38C4" w:rsidRPr="007C25B9" w:rsidRDefault="00CF1A39" w:rsidP="00385124">
            <w:pPr>
              <w:spacing w:before="60" w:after="60"/>
              <w:rPr>
                <w:rFonts w:ascii="Tahoma" w:hAnsi="Tahoma" w:cs="Tahoma"/>
                <w:sz w:val="22"/>
                <w:szCs w:val="20"/>
              </w:rPr>
            </w:pPr>
            <w:r>
              <w:rPr>
                <w:rFonts w:ascii="Tahoma" w:hAnsi="Tahoma" w:cs="Tahoma"/>
                <w:sz w:val="22"/>
                <w:szCs w:val="20"/>
              </w:rPr>
              <w:t>A, I</w:t>
            </w:r>
          </w:p>
        </w:tc>
      </w:tr>
      <w:tr w:rsidR="002D364A" w:rsidRPr="007166DF" w14:paraId="268118BC"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16383404" w14:textId="77777777" w:rsidR="002D364A" w:rsidRPr="002D364A" w:rsidRDefault="006B14B7" w:rsidP="00385124">
            <w:pPr>
              <w:spacing w:before="60" w:after="60"/>
              <w:rPr>
                <w:rFonts w:ascii="Tahoma" w:hAnsi="Tahoma" w:cs="Tahoma"/>
                <w:b/>
                <w:sz w:val="22"/>
                <w:szCs w:val="20"/>
              </w:rPr>
            </w:pPr>
            <w:r>
              <w:t>Have additional training/qualifications in support for example relating to manual handling of pupils, support for medical needs and aspects of child development and the management of behaviours</w:t>
            </w:r>
          </w:p>
        </w:tc>
        <w:tc>
          <w:tcPr>
            <w:tcW w:w="1104" w:type="pct"/>
            <w:tcBorders>
              <w:top w:val="single" w:sz="4" w:space="0" w:color="auto"/>
              <w:left w:val="single" w:sz="4" w:space="0" w:color="auto"/>
              <w:bottom w:val="single" w:sz="4" w:space="0" w:color="auto"/>
              <w:right w:val="single" w:sz="4" w:space="0" w:color="auto"/>
            </w:tcBorders>
          </w:tcPr>
          <w:p w14:paraId="05303C2C" w14:textId="77777777" w:rsidR="002D364A" w:rsidRPr="007C25B9" w:rsidRDefault="007C25B9" w:rsidP="00385124">
            <w:pPr>
              <w:spacing w:before="60" w:after="60"/>
              <w:rPr>
                <w:rFonts w:ascii="Tahoma" w:hAnsi="Tahoma" w:cs="Tahoma"/>
                <w:sz w:val="22"/>
                <w:szCs w:val="20"/>
              </w:rPr>
            </w:pPr>
            <w:r w:rsidRPr="007C25B9">
              <w:rPr>
                <w:rFonts w:ascii="Tahoma" w:hAnsi="Tahoma" w:cs="Tahoma"/>
                <w:sz w:val="22"/>
                <w:szCs w:val="20"/>
              </w:rPr>
              <w:t>A</w:t>
            </w:r>
          </w:p>
        </w:tc>
      </w:tr>
      <w:tr w:rsidR="006B14B7" w:rsidRPr="007166DF" w14:paraId="075A345B"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419EB957" w14:textId="77777777" w:rsidR="006B14B7" w:rsidRPr="003737EE" w:rsidRDefault="00111F31" w:rsidP="00385124">
            <w:pPr>
              <w:spacing w:before="60" w:after="60"/>
              <w:rPr>
                <w:noProof/>
              </w:rPr>
            </w:pPr>
            <w:r>
              <w:rPr>
                <w:noProof/>
              </w:rPr>
              <w:t xml:space="preserve">Demonstrate skills of </w:t>
            </w:r>
            <w:r w:rsidR="006B14B7">
              <w:rPr>
                <w:noProof/>
              </w:rPr>
              <w:t xml:space="preserve">management /supervision </w:t>
            </w:r>
            <w:r>
              <w:rPr>
                <w:noProof/>
              </w:rPr>
              <w:t>to include organisational, leadership and motivational skills</w:t>
            </w:r>
          </w:p>
        </w:tc>
        <w:tc>
          <w:tcPr>
            <w:tcW w:w="1104" w:type="pct"/>
            <w:tcBorders>
              <w:top w:val="single" w:sz="4" w:space="0" w:color="auto"/>
              <w:left w:val="single" w:sz="4" w:space="0" w:color="auto"/>
              <w:bottom w:val="single" w:sz="4" w:space="0" w:color="auto"/>
              <w:right w:val="single" w:sz="4" w:space="0" w:color="auto"/>
            </w:tcBorders>
          </w:tcPr>
          <w:p w14:paraId="01391EAB" w14:textId="77777777" w:rsidR="006B14B7" w:rsidRPr="007C25B9" w:rsidRDefault="00111F31" w:rsidP="00385124">
            <w:pPr>
              <w:spacing w:before="60" w:after="60"/>
              <w:rPr>
                <w:rFonts w:ascii="Tahoma" w:hAnsi="Tahoma" w:cs="Tahoma"/>
                <w:sz w:val="22"/>
                <w:szCs w:val="20"/>
              </w:rPr>
            </w:pPr>
            <w:r>
              <w:rPr>
                <w:rFonts w:ascii="Tahoma" w:hAnsi="Tahoma" w:cs="Tahoma"/>
                <w:sz w:val="22"/>
                <w:szCs w:val="20"/>
              </w:rPr>
              <w:t>A, I</w:t>
            </w:r>
          </w:p>
        </w:tc>
      </w:tr>
      <w:tr w:rsidR="006B14B7" w:rsidRPr="007166DF" w14:paraId="37E6318B"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2A973D4F" w14:textId="77777777" w:rsidR="006B14B7" w:rsidRPr="003737EE" w:rsidRDefault="00111F31" w:rsidP="00385124">
            <w:pPr>
              <w:spacing w:before="60" w:after="60"/>
              <w:rPr>
                <w:noProof/>
              </w:rPr>
            </w:pPr>
            <w:r>
              <w:rPr>
                <w:noProof/>
              </w:rPr>
              <w:t>Organise and lead staff training and conduct meetings effectively</w:t>
            </w:r>
          </w:p>
        </w:tc>
        <w:tc>
          <w:tcPr>
            <w:tcW w:w="1104" w:type="pct"/>
            <w:tcBorders>
              <w:top w:val="single" w:sz="4" w:space="0" w:color="auto"/>
              <w:left w:val="single" w:sz="4" w:space="0" w:color="auto"/>
              <w:bottom w:val="single" w:sz="4" w:space="0" w:color="auto"/>
              <w:right w:val="single" w:sz="4" w:space="0" w:color="auto"/>
            </w:tcBorders>
          </w:tcPr>
          <w:p w14:paraId="0717D229" w14:textId="77777777" w:rsidR="006B14B7" w:rsidRPr="007C25B9" w:rsidRDefault="00111F31" w:rsidP="00385124">
            <w:pPr>
              <w:spacing w:before="60" w:after="60"/>
              <w:rPr>
                <w:rFonts w:ascii="Tahoma" w:hAnsi="Tahoma" w:cs="Tahoma"/>
                <w:sz w:val="22"/>
                <w:szCs w:val="20"/>
              </w:rPr>
            </w:pPr>
            <w:r>
              <w:rPr>
                <w:rFonts w:ascii="Tahoma" w:hAnsi="Tahoma" w:cs="Tahoma"/>
                <w:sz w:val="22"/>
                <w:szCs w:val="20"/>
              </w:rPr>
              <w:t>A</w:t>
            </w:r>
          </w:p>
        </w:tc>
      </w:tr>
      <w:tr w:rsidR="002D364A" w:rsidRPr="007166DF" w14:paraId="5CB20073"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15077DFF" w14:textId="77777777" w:rsidR="002D364A" w:rsidRPr="002D364A" w:rsidRDefault="00CF1A39" w:rsidP="00385124">
            <w:pPr>
              <w:spacing w:before="60" w:after="60"/>
              <w:rPr>
                <w:rFonts w:ascii="Tahoma" w:hAnsi="Tahoma" w:cs="Tahoma"/>
                <w:b/>
                <w:sz w:val="22"/>
                <w:szCs w:val="20"/>
              </w:rPr>
            </w:pPr>
            <w:r w:rsidRPr="003737EE">
              <w:rPr>
                <w:noProof/>
              </w:rPr>
              <w:t xml:space="preserve">Have </w:t>
            </w:r>
            <w:r>
              <w:rPr>
                <w:noProof/>
              </w:rPr>
              <w:t>good level of knowledge and understanding of SEN</w:t>
            </w:r>
            <w:r w:rsidR="00430D11">
              <w:rPr>
                <w:noProof/>
              </w:rPr>
              <w:t>D</w:t>
            </w:r>
            <w:r>
              <w:rPr>
                <w:noProof/>
              </w:rPr>
              <w:t xml:space="preserve"> and areas of the curriculum</w:t>
            </w:r>
          </w:p>
        </w:tc>
        <w:tc>
          <w:tcPr>
            <w:tcW w:w="1104" w:type="pct"/>
            <w:tcBorders>
              <w:top w:val="single" w:sz="4" w:space="0" w:color="auto"/>
              <w:left w:val="single" w:sz="4" w:space="0" w:color="auto"/>
              <w:bottom w:val="single" w:sz="4" w:space="0" w:color="auto"/>
              <w:right w:val="single" w:sz="4" w:space="0" w:color="auto"/>
            </w:tcBorders>
          </w:tcPr>
          <w:p w14:paraId="5B796F5C" w14:textId="77777777" w:rsidR="002D364A" w:rsidRPr="007C25B9" w:rsidRDefault="007C25B9" w:rsidP="00385124">
            <w:pPr>
              <w:spacing w:before="60" w:after="60"/>
              <w:rPr>
                <w:rFonts w:ascii="Tahoma" w:hAnsi="Tahoma" w:cs="Tahoma"/>
                <w:sz w:val="22"/>
                <w:szCs w:val="20"/>
              </w:rPr>
            </w:pPr>
            <w:r w:rsidRPr="007C25B9">
              <w:rPr>
                <w:rFonts w:ascii="Tahoma" w:hAnsi="Tahoma" w:cs="Tahoma"/>
                <w:sz w:val="22"/>
                <w:szCs w:val="20"/>
              </w:rPr>
              <w:t>A, I</w:t>
            </w:r>
          </w:p>
        </w:tc>
      </w:tr>
      <w:tr w:rsidR="002D364A" w:rsidRPr="007166DF" w14:paraId="0BCEFE7D"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33C8286D" w14:textId="77777777" w:rsidR="002D364A" w:rsidRPr="002D364A" w:rsidRDefault="00CF1A39" w:rsidP="00385124">
            <w:pPr>
              <w:spacing w:before="60" w:after="60"/>
              <w:rPr>
                <w:rFonts w:ascii="Tahoma" w:hAnsi="Tahoma" w:cs="Tahoma"/>
                <w:b/>
                <w:sz w:val="22"/>
                <w:szCs w:val="20"/>
              </w:rPr>
            </w:pPr>
            <w:r>
              <w:rPr>
                <w:noProof/>
              </w:rPr>
              <w:t>Have good communication and listening skills and be able to present information verbally and in writing to others</w:t>
            </w:r>
          </w:p>
        </w:tc>
        <w:tc>
          <w:tcPr>
            <w:tcW w:w="1104" w:type="pct"/>
            <w:tcBorders>
              <w:top w:val="single" w:sz="4" w:space="0" w:color="auto"/>
              <w:left w:val="single" w:sz="4" w:space="0" w:color="auto"/>
              <w:bottom w:val="single" w:sz="4" w:space="0" w:color="auto"/>
              <w:right w:val="single" w:sz="4" w:space="0" w:color="auto"/>
            </w:tcBorders>
          </w:tcPr>
          <w:p w14:paraId="20C39F9D" w14:textId="77777777" w:rsidR="002D364A" w:rsidRPr="007C25B9" w:rsidRDefault="007C25B9" w:rsidP="00385124">
            <w:pPr>
              <w:spacing w:before="60" w:after="60"/>
              <w:rPr>
                <w:rFonts w:ascii="Tahoma" w:hAnsi="Tahoma" w:cs="Tahoma"/>
                <w:sz w:val="22"/>
                <w:szCs w:val="20"/>
              </w:rPr>
            </w:pPr>
            <w:proofErr w:type="gramStart"/>
            <w:r>
              <w:rPr>
                <w:rFonts w:ascii="Tahoma" w:hAnsi="Tahoma" w:cs="Tahoma"/>
                <w:sz w:val="22"/>
                <w:szCs w:val="20"/>
              </w:rPr>
              <w:t>A,I</w:t>
            </w:r>
            <w:proofErr w:type="gramEnd"/>
          </w:p>
        </w:tc>
      </w:tr>
      <w:tr w:rsidR="002D364A" w:rsidRPr="007166DF" w14:paraId="091F99CC"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1F05BA95" w14:textId="77777777" w:rsidR="002D364A" w:rsidRPr="002D364A" w:rsidRDefault="00CF1A39" w:rsidP="00385124">
            <w:pPr>
              <w:spacing w:before="60" w:after="60"/>
              <w:rPr>
                <w:rFonts w:ascii="Tahoma" w:hAnsi="Tahoma" w:cs="Tahoma"/>
                <w:b/>
                <w:sz w:val="22"/>
                <w:szCs w:val="20"/>
              </w:rPr>
            </w:pPr>
            <w:r w:rsidRPr="003737EE">
              <w:rPr>
                <w:noProof/>
              </w:rPr>
              <w:t>Can understand and support the curriculum</w:t>
            </w:r>
          </w:p>
        </w:tc>
        <w:tc>
          <w:tcPr>
            <w:tcW w:w="1104" w:type="pct"/>
            <w:tcBorders>
              <w:top w:val="single" w:sz="4" w:space="0" w:color="auto"/>
              <w:left w:val="single" w:sz="4" w:space="0" w:color="auto"/>
              <w:bottom w:val="single" w:sz="4" w:space="0" w:color="auto"/>
              <w:right w:val="single" w:sz="4" w:space="0" w:color="auto"/>
            </w:tcBorders>
          </w:tcPr>
          <w:p w14:paraId="39D3B04F" w14:textId="77777777" w:rsidR="002D364A" w:rsidRPr="007C25B9" w:rsidRDefault="007C25B9" w:rsidP="00385124">
            <w:pPr>
              <w:spacing w:before="60" w:after="60"/>
              <w:rPr>
                <w:rFonts w:ascii="Tahoma" w:hAnsi="Tahoma" w:cs="Tahoma"/>
                <w:sz w:val="22"/>
                <w:szCs w:val="20"/>
              </w:rPr>
            </w:pPr>
            <w:r>
              <w:rPr>
                <w:rFonts w:ascii="Tahoma" w:hAnsi="Tahoma" w:cs="Tahoma"/>
                <w:sz w:val="22"/>
                <w:szCs w:val="20"/>
              </w:rPr>
              <w:t>I</w:t>
            </w:r>
          </w:p>
        </w:tc>
      </w:tr>
      <w:tr w:rsidR="002D364A" w:rsidRPr="007166DF" w14:paraId="5A20FC0C"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1C5BEB72" w14:textId="77777777" w:rsidR="002D364A" w:rsidRPr="002D364A" w:rsidRDefault="00CF1A39" w:rsidP="00385124">
            <w:pPr>
              <w:spacing w:before="60" w:after="60"/>
              <w:rPr>
                <w:rFonts w:ascii="Tahoma" w:hAnsi="Tahoma" w:cs="Tahoma"/>
                <w:b/>
                <w:sz w:val="22"/>
                <w:szCs w:val="20"/>
              </w:rPr>
            </w:pPr>
            <w:r>
              <w:t>Understanding of school's policies and how they relate to local and national frameworks/policies (e.g. child protection, health and safety, equal opportunities, SEN</w:t>
            </w:r>
            <w:r w:rsidR="00430D11">
              <w:t>D</w:t>
            </w:r>
            <w:r>
              <w:t>).</w:t>
            </w:r>
          </w:p>
        </w:tc>
        <w:tc>
          <w:tcPr>
            <w:tcW w:w="1104" w:type="pct"/>
            <w:tcBorders>
              <w:top w:val="single" w:sz="4" w:space="0" w:color="auto"/>
              <w:left w:val="single" w:sz="4" w:space="0" w:color="auto"/>
              <w:bottom w:val="single" w:sz="4" w:space="0" w:color="auto"/>
              <w:right w:val="single" w:sz="4" w:space="0" w:color="auto"/>
            </w:tcBorders>
          </w:tcPr>
          <w:p w14:paraId="0D644112" w14:textId="77777777" w:rsidR="002D364A" w:rsidRPr="007C25B9" w:rsidRDefault="007C25B9" w:rsidP="00385124">
            <w:pPr>
              <w:spacing w:before="60" w:after="60"/>
              <w:rPr>
                <w:rFonts w:ascii="Tahoma" w:hAnsi="Tahoma" w:cs="Tahoma"/>
                <w:sz w:val="22"/>
                <w:szCs w:val="20"/>
              </w:rPr>
            </w:pPr>
            <w:r>
              <w:rPr>
                <w:rFonts w:ascii="Tahoma" w:hAnsi="Tahoma" w:cs="Tahoma"/>
                <w:sz w:val="22"/>
                <w:szCs w:val="20"/>
              </w:rPr>
              <w:t>I</w:t>
            </w:r>
          </w:p>
        </w:tc>
      </w:tr>
      <w:tr w:rsidR="00430D11" w:rsidRPr="007166DF" w14:paraId="5CC047D2"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3E722E27" w14:textId="77777777" w:rsidR="00430D11" w:rsidRDefault="00430D11" w:rsidP="00430D11">
            <w:proofErr w:type="gramStart"/>
            <w:r w:rsidRPr="00294998">
              <w:t>Have under</w:t>
            </w:r>
            <w:r w:rsidR="00313178">
              <w:t>standing of</w:t>
            </w:r>
            <w:proofErr w:type="gramEnd"/>
            <w:r w:rsidR="00313178">
              <w:t xml:space="preserve"> and experience of I</w:t>
            </w:r>
            <w:r w:rsidRPr="00294998">
              <w:t>T</w:t>
            </w:r>
          </w:p>
        </w:tc>
        <w:tc>
          <w:tcPr>
            <w:tcW w:w="1104" w:type="pct"/>
            <w:tcBorders>
              <w:top w:val="single" w:sz="4" w:space="0" w:color="auto"/>
              <w:left w:val="single" w:sz="4" w:space="0" w:color="auto"/>
              <w:bottom w:val="single" w:sz="4" w:space="0" w:color="auto"/>
              <w:right w:val="single" w:sz="4" w:space="0" w:color="auto"/>
            </w:tcBorders>
          </w:tcPr>
          <w:p w14:paraId="3D61672F" w14:textId="77777777" w:rsidR="00430D11" w:rsidRDefault="00430D11" w:rsidP="00430D11">
            <w:r>
              <w:t>A, I</w:t>
            </w:r>
          </w:p>
        </w:tc>
      </w:tr>
    </w:tbl>
    <w:p w14:paraId="579023A5" w14:textId="77777777" w:rsidR="00A960E4" w:rsidRPr="00A960E4" w:rsidRDefault="00A960E4">
      <w:pPr>
        <w:rPr>
          <w:rFonts w:ascii="Tahoma" w:hAnsi="Tahoma" w:cs="Tahoma"/>
          <w:sz w:val="22"/>
        </w:rPr>
      </w:pPr>
    </w:p>
    <w:tbl>
      <w:tblPr>
        <w:tblW w:w="5000" w:type="pct"/>
        <w:tblLook w:val="01E0" w:firstRow="1" w:lastRow="1" w:firstColumn="1" w:lastColumn="1" w:noHBand="0" w:noVBand="0"/>
      </w:tblPr>
      <w:tblGrid>
        <w:gridCol w:w="7763"/>
        <w:gridCol w:w="2200"/>
      </w:tblGrid>
      <w:tr w:rsidR="003843D1" w:rsidRPr="003843D1" w14:paraId="4FE1D6E2" w14:textId="77777777" w:rsidTr="006C0877">
        <w:trPr>
          <w:trHeight w:val="70"/>
          <w:tblHeader/>
        </w:trPr>
        <w:tc>
          <w:tcPr>
            <w:tcW w:w="3896" w:type="pct"/>
            <w:tcBorders>
              <w:bottom w:val="single" w:sz="4" w:space="0" w:color="auto"/>
            </w:tcBorders>
            <w:vAlign w:val="bottom"/>
          </w:tcPr>
          <w:p w14:paraId="4FB46168" w14:textId="77777777" w:rsidR="003843D1" w:rsidRPr="007166DF" w:rsidRDefault="004118E6" w:rsidP="00A960E4">
            <w:pPr>
              <w:pStyle w:val="Heading1"/>
            </w:pPr>
            <w:r>
              <w:t>Desirable</w:t>
            </w:r>
            <w:r w:rsidR="003843D1">
              <w:t xml:space="preserve"> Criteria</w:t>
            </w:r>
          </w:p>
        </w:tc>
        <w:tc>
          <w:tcPr>
            <w:tcW w:w="1104" w:type="pct"/>
            <w:tcBorders>
              <w:bottom w:val="single" w:sz="4" w:space="0" w:color="auto"/>
            </w:tcBorders>
            <w:vAlign w:val="bottom"/>
          </w:tcPr>
          <w:p w14:paraId="5609C545" w14:textId="77777777" w:rsidR="003843D1" w:rsidRPr="003843D1" w:rsidRDefault="003843D1" w:rsidP="00A960E4">
            <w:pPr>
              <w:spacing w:before="60" w:after="60"/>
              <w:rPr>
                <w:rFonts w:ascii="Tahoma" w:hAnsi="Tahoma" w:cs="Tahoma"/>
                <w:sz w:val="20"/>
                <w:szCs w:val="20"/>
              </w:rPr>
            </w:pPr>
            <w:r w:rsidRPr="003843D1">
              <w:rPr>
                <w:rFonts w:ascii="Tahoma" w:hAnsi="Tahoma" w:cs="Tahoma"/>
                <w:sz w:val="20"/>
                <w:szCs w:val="20"/>
              </w:rPr>
              <w:t>Assessed By;</w:t>
            </w:r>
          </w:p>
        </w:tc>
      </w:tr>
      <w:tr w:rsidR="002D364A" w14:paraId="12C2FDE9"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25FD8EBE" w14:textId="153E9199" w:rsidR="002D364A" w:rsidRPr="00E65CE4" w:rsidRDefault="00E65CE4" w:rsidP="00540A55">
            <w:pPr>
              <w:spacing w:before="60" w:after="60"/>
              <w:rPr>
                <w:rFonts w:ascii="Tahoma" w:hAnsi="Tahoma" w:cs="Tahoma"/>
                <w:sz w:val="22"/>
                <w:szCs w:val="20"/>
              </w:rPr>
            </w:pPr>
            <w:proofErr w:type="gramStart"/>
            <w:r w:rsidRPr="00E65CE4">
              <w:rPr>
                <w:rFonts w:ascii="Tahoma" w:hAnsi="Tahoma" w:cs="Tahoma"/>
                <w:sz w:val="22"/>
                <w:szCs w:val="20"/>
              </w:rPr>
              <w:t>Have an understanding of</w:t>
            </w:r>
            <w:proofErr w:type="gramEnd"/>
            <w:r w:rsidRPr="00E65CE4">
              <w:rPr>
                <w:rFonts w:ascii="Tahoma" w:hAnsi="Tahoma" w:cs="Tahoma"/>
                <w:sz w:val="22"/>
                <w:szCs w:val="20"/>
              </w:rPr>
              <w:t xml:space="preserve"> </w:t>
            </w:r>
            <w:r w:rsidR="00DC1CD1">
              <w:rPr>
                <w:rFonts w:ascii="Tahoma" w:hAnsi="Tahoma" w:cs="Tahoma"/>
                <w:sz w:val="22"/>
                <w:szCs w:val="20"/>
              </w:rPr>
              <w:t>SEND</w:t>
            </w:r>
          </w:p>
        </w:tc>
        <w:tc>
          <w:tcPr>
            <w:tcW w:w="1104" w:type="pct"/>
            <w:tcBorders>
              <w:top w:val="single" w:sz="4" w:space="0" w:color="auto"/>
              <w:left w:val="single" w:sz="4" w:space="0" w:color="auto"/>
              <w:bottom w:val="single" w:sz="4" w:space="0" w:color="auto"/>
              <w:right w:val="single" w:sz="4" w:space="0" w:color="auto"/>
            </w:tcBorders>
          </w:tcPr>
          <w:p w14:paraId="0B59E56B" w14:textId="77777777" w:rsidR="002D364A" w:rsidRPr="00E65CE4" w:rsidRDefault="00E65CE4" w:rsidP="00385124">
            <w:pPr>
              <w:spacing w:before="60" w:after="60"/>
              <w:rPr>
                <w:rFonts w:ascii="Tahoma" w:hAnsi="Tahoma" w:cs="Tahoma"/>
                <w:sz w:val="22"/>
                <w:szCs w:val="20"/>
              </w:rPr>
            </w:pPr>
            <w:r w:rsidRPr="00E65CE4">
              <w:rPr>
                <w:rFonts w:ascii="Tahoma" w:hAnsi="Tahoma" w:cs="Tahoma"/>
                <w:sz w:val="22"/>
                <w:szCs w:val="20"/>
              </w:rPr>
              <w:t>A, I</w:t>
            </w:r>
          </w:p>
        </w:tc>
      </w:tr>
      <w:tr w:rsidR="00E65CE4" w14:paraId="22A5A327"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5D93846C" w14:textId="77777777" w:rsidR="00E65CE4" w:rsidRPr="00E65CE4" w:rsidRDefault="00E65CE4" w:rsidP="00540A55">
            <w:pPr>
              <w:spacing w:before="60" w:after="60"/>
              <w:rPr>
                <w:rFonts w:ascii="Tahoma" w:hAnsi="Tahoma" w:cs="Tahoma"/>
                <w:sz w:val="22"/>
                <w:szCs w:val="20"/>
              </w:rPr>
            </w:pPr>
            <w:r>
              <w:rPr>
                <w:rFonts w:ascii="Tahoma" w:hAnsi="Tahoma" w:cs="Tahoma"/>
                <w:sz w:val="22"/>
                <w:szCs w:val="20"/>
              </w:rPr>
              <w:t>Have worked with children and young people with social and communication difficulties</w:t>
            </w:r>
          </w:p>
        </w:tc>
        <w:tc>
          <w:tcPr>
            <w:tcW w:w="1104" w:type="pct"/>
            <w:tcBorders>
              <w:top w:val="single" w:sz="4" w:space="0" w:color="auto"/>
              <w:left w:val="single" w:sz="4" w:space="0" w:color="auto"/>
              <w:bottom w:val="single" w:sz="4" w:space="0" w:color="auto"/>
              <w:right w:val="single" w:sz="4" w:space="0" w:color="auto"/>
            </w:tcBorders>
          </w:tcPr>
          <w:p w14:paraId="7F4C0696" w14:textId="77777777" w:rsidR="00E65CE4" w:rsidRPr="00E65CE4" w:rsidRDefault="00E65CE4" w:rsidP="00385124">
            <w:pPr>
              <w:spacing w:before="60" w:after="60"/>
              <w:rPr>
                <w:rFonts w:ascii="Tahoma" w:hAnsi="Tahoma" w:cs="Tahoma"/>
                <w:sz w:val="22"/>
                <w:szCs w:val="20"/>
              </w:rPr>
            </w:pPr>
            <w:r>
              <w:rPr>
                <w:rFonts w:ascii="Tahoma" w:hAnsi="Tahoma" w:cs="Tahoma"/>
                <w:sz w:val="22"/>
                <w:szCs w:val="20"/>
              </w:rPr>
              <w:t>A, I</w:t>
            </w:r>
          </w:p>
        </w:tc>
      </w:tr>
      <w:tr w:rsidR="002D364A" w14:paraId="17252E5C"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7422B5D9" w14:textId="77777777" w:rsidR="002D364A" w:rsidRPr="00A960E4" w:rsidRDefault="00BF7265" w:rsidP="00385124">
            <w:pPr>
              <w:spacing w:before="60" w:after="60"/>
              <w:rPr>
                <w:rFonts w:ascii="Tahoma" w:hAnsi="Tahoma" w:cs="Tahoma"/>
                <w:b/>
                <w:sz w:val="22"/>
                <w:szCs w:val="20"/>
              </w:rPr>
            </w:pPr>
            <w:r>
              <w:rPr>
                <w:noProof/>
              </w:rPr>
              <w:t>Be able to use basic sign language</w:t>
            </w:r>
          </w:p>
        </w:tc>
        <w:tc>
          <w:tcPr>
            <w:tcW w:w="1104" w:type="pct"/>
            <w:tcBorders>
              <w:top w:val="single" w:sz="4" w:space="0" w:color="auto"/>
              <w:left w:val="single" w:sz="4" w:space="0" w:color="auto"/>
              <w:bottom w:val="single" w:sz="4" w:space="0" w:color="auto"/>
              <w:right w:val="single" w:sz="4" w:space="0" w:color="auto"/>
            </w:tcBorders>
          </w:tcPr>
          <w:p w14:paraId="72A74C40" w14:textId="77777777" w:rsidR="002D364A" w:rsidRPr="007C25B9" w:rsidRDefault="007C25B9" w:rsidP="00385124">
            <w:pPr>
              <w:spacing w:before="60" w:after="60"/>
              <w:rPr>
                <w:rFonts w:ascii="Tahoma" w:hAnsi="Tahoma" w:cs="Tahoma"/>
                <w:sz w:val="22"/>
                <w:szCs w:val="20"/>
              </w:rPr>
            </w:pPr>
            <w:r>
              <w:rPr>
                <w:rFonts w:ascii="Tahoma" w:hAnsi="Tahoma" w:cs="Tahoma"/>
                <w:sz w:val="22"/>
                <w:szCs w:val="20"/>
              </w:rPr>
              <w:t>A</w:t>
            </w:r>
          </w:p>
        </w:tc>
      </w:tr>
      <w:tr w:rsidR="00CF1A39" w14:paraId="6A6A86FA"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467A1783" w14:textId="77777777" w:rsidR="00CF1A39" w:rsidRPr="003737EE" w:rsidRDefault="00CF1A39" w:rsidP="00385124">
            <w:pPr>
              <w:spacing w:before="60" w:after="60"/>
              <w:rPr>
                <w:noProof/>
              </w:rPr>
            </w:pPr>
            <w:r>
              <w:rPr>
                <w:noProof/>
              </w:rPr>
              <w:t>Have attended further training on aspects of the curriculum or areas of specific special need</w:t>
            </w:r>
          </w:p>
        </w:tc>
        <w:tc>
          <w:tcPr>
            <w:tcW w:w="1104" w:type="pct"/>
            <w:tcBorders>
              <w:top w:val="single" w:sz="4" w:space="0" w:color="auto"/>
              <w:left w:val="single" w:sz="4" w:space="0" w:color="auto"/>
              <w:bottom w:val="single" w:sz="4" w:space="0" w:color="auto"/>
              <w:right w:val="single" w:sz="4" w:space="0" w:color="auto"/>
            </w:tcBorders>
          </w:tcPr>
          <w:p w14:paraId="54E4D920" w14:textId="77777777" w:rsidR="00CF1A39" w:rsidRDefault="00A76509" w:rsidP="00385124">
            <w:pPr>
              <w:spacing w:before="60" w:after="60"/>
              <w:rPr>
                <w:rFonts w:ascii="Tahoma" w:hAnsi="Tahoma" w:cs="Tahoma"/>
                <w:sz w:val="22"/>
                <w:szCs w:val="20"/>
              </w:rPr>
            </w:pPr>
            <w:r>
              <w:rPr>
                <w:rFonts w:ascii="Tahoma" w:hAnsi="Tahoma" w:cs="Tahoma"/>
                <w:sz w:val="22"/>
                <w:szCs w:val="20"/>
              </w:rPr>
              <w:t>A</w:t>
            </w:r>
          </w:p>
        </w:tc>
      </w:tr>
      <w:tr w:rsidR="00BF7265" w14:paraId="44CBE9C9"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13C9034F" w14:textId="77777777" w:rsidR="00BF7265" w:rsidRPr="00BF7265" w:rsidRDefault="00BF7265" w:rsidP="00385124">
            <w:pPr>
              <w:spacing w:before="60" w:after="60"/>
              <w:rPr>
                <w:rFonts w:cs="Arial"/>
              </w:rPr>
            </w:pPr>
            <w:r w:rsidRPr="00BF7265">
              <w:rPr>
                <w:rFonts w:cs="Arial"/>
              </w:rPr>
              <w:t>Confident to work across all key stages</w:t>
            </w:r>
          </w:p>
        </w:tc>
        <w:tc>
          <w:tcPr>
            <w:tcW w:w="1104" w:type="pct"/>
            <w:tcBorders>
              <w:top w:val="single" w:sz="4" w:space="0" w:color="auto"/>
              <w:left w:val="single" w:sz="4" w:space="0" w:color="auto"/>
              <w:bottom w:val="single" w:sz="4" w:space="0" w:color="auto"/>
              <w:right w:val="single" w:sz="4" w:space="0" w:color="auto"/>
            </w:tcBorders>
          </w:tcPr>
          <w:p w14:paraId="2190A30D" w14:textId="77777777" w:rsidR="00BF7265" w:rsidRPr="007C25B9" w:rsidRDefault="007C25B9" w:rsidP="00385124">
            <w:pPr>
              <w:spacing w:before="60" w:after="60"/>
              <w:rPr>
                <w:rFonts w:ascii="Tahoma" w:hAnsi="Tahoma" w:cs="Tahoma"/>
                <w:sz w:val="22"/>
                <w:szCs w:val="20"/>
              </w:rPr>
            </w:pPr>
            <w:r>
              <w:rPr>
                <w:rFonts w:ascii="Tahoma" w:hAnsi="Tahoma" w:cs="Tahoma"/>
                <w:sz w:val="22"/>
                <w:szCs w:val="20"/>
              </w:rPr>
              <w:t>A, I</w:t>
            </w:r>
          </w:p>
        </w:tc>
      </w:tr>
      <w:tr w:rsidR="00BF7265" w14:paraId="521607A9" w14:textId="77777777" w:rsidTr="006C0877">
        <w:trPr>
          <w:trHeight w:val="70"/>
        </w:trPr>
        <w:tc>
          <w:tcPr>
            <w:tcW w:w="3896" w:type="pct"/>
            <w:tcBorders>
              <w:top w:val="single" w:sz="4" w:space="0" w:color="auto"/>
              <w:left w:val="single" w:sz="4" w:space="0" w:color="auto"/>
              <w:bottom w:val="single" w:sz="4" w:space="0" w:color="auto"/>
              <w:right w:val="single" w:sz="4" w:space="0" w:color="auto"/>
            </w:tcBorders>
          </w:tcPr>
          <w:p w14:paraId="5DD4A979" w14:textId="77777777" w:rsidR="00BF7265" w:rsidRPr="00BF7265" w:rsidRDefault="00BF7265" w:rsidP="00385124">
            <w:pPr>
              <w:spacing w:before="60" w:after="60"/>
              <w:rPr>
                <w:rFonts w:cs="Arial"/>
              </w:rPr>
            </w:pPr>
            <w:r w:rsidRPr="00BF7265">
              <w:rPr>
                <w:rFonts w:cs="Arial"/>
              </w:rPr>
              <w:t>Willingness to undertake medical competencies</w:t>
            </w:r>
          </w:p>
        </w:tc>
        <w:tc>
          <w:tcPr>
            <w:tcW w:w="1104" w:type="pct"/>
            <w:tcBorders>
              <w:top w:val="single" w:sz="4" w:space="0" w:color="auto"/>
              <w:left w:val="single" w:sz="4" w:space="0" w:color="auto"/>
              <w:bottom w:val="single" w:sz="4" w:space="0" w:color="auto"/>
              <w:right w:val="single" w:sz="4" w:space="0" w:color="auto"/>
            </w:tcBorders>
          </w:tcPr>
          <w:p w14:paraId="42765E8C" w14:textId="77777777" w:rsidR="00BF7265" w:rsidRPr="007C25B9" w:rsidRDefault="007C25B9" w:rsidP="00385124">
            <w:pPr>
              <w:spacing w:before="60" w:after="60"/>
              <w:rPr>
                <w:rFonts w:ascii="Tahoma" w:hAnsi="Tahoma" w:cs="Tahoma"/>
                <w:sz w:val="22"/>
                <w:szCs w:val="20"/>
              </w:rPr>
            </w:pPr>
            <w:r>
              <w:rPr>
                <w:rFonts w:ascii="Tahoma" w:hAnsi="Tahoma" w:cs="Tahoma"/>
                <w:sz w:val="22"/>
                <w:szCs w:val="20"/>
              </w:rPr>
              <w:t>I</w:t>
            </w:r>
          </w:p>
        </w:tc>
      </w:tr>
    </w:tbl>
    <w:p w14:paraId="3230C054" w14:textId="77777777" w:rsidR="002D364A" w:rsidRDefault="002D364A"/>
    <w:tbl>
      <w:tblPr>
        <w:tblW w:w="5000" w:type="pct"/>
        <w:tblLook w:val="01E0" w:firstRow="1" w:lastRow="1" w:firstColumn="1" w:lastColumn="1" w:noHBand="0" w:noVBand="0"/>
      </w:tblPr>
      <w:tblGrid>
        <w:gridCol w:w="9963"/>
      </w:tblGrid>
      <w:tr w:rsidR="003843D1" w:rsidRPr="00E1347F" w14:paraId="5C922C2C" w14:textId="77777777" w:rsidTr="00385124">
        <w:trPr>
          <w:trHeight w:val="70"/>
        </w:trPr>
        <w:tc>
          <w:tcPr>
            <w:tcW w:w="5000" w:type="pct"/>
            <w:tcBorders>
              <w:top w:val="single" w:sz="4" w:space="0" w:color="auto"/>
              <w:left w:val="single" w:sz="4" w:space="0" w:color="auto"/>
              <w:bottom w:val="single" w:sz="4" w:space="0" w:color="auto"/>
              <w:right w:val="single" w:sz="4" w:space="0" w:color="auto"/>
            </w:tcBorders>
          </w:tcPr>
          <w:p w14:paraId="134F1981" w14:textId="77777777" w:rsidR="003843D1" w:rsidRPr="00A960E4" w:rsidRDefault="000D7CA8" w:rsidP="00385124">
            <w:pPr>
              <w:spacing w:before="60" w:after="60"/>
              <w:rPr>
                <w:rFonts w:ascii="Tahoma" w:hAnsi="Tahoma" w:cs="Tahoma"/>
                <w:sz w:val="22"/>
                <w:szCs w:val="20"/>
              </w:rPr>
            </w:pPr>
            <w:r w:rsidRPr="00A960E4">
              <w:rPr>
                <w:rFonts w:ascii="Tahoma" w:hAnsi="Tahoma" w:cs="Tahoma"/>
                <w:sz w:val="22"/>
                <w:szCs w:val="20"/>
              </w:rPr>
              <w:lastRenderedPageBreak/>
              <w:t>We are committed to Safeguarding and promoting the welfare of all those we serve, as well as complying with best practice in the application of safeguarding. Therefore, as this role requires working with Children or Vulnerable Adults a Criminal Records Bureau (CRB) Disclosure will be required as part of the pre-employment checking process, and rechecking will be required as and when determined by the relevant policy.</w:t>
            </w:r>
          </w:p>
        </w:tc>
      </w:tr>
      <w:tr w:rsidR="003843D1" w:rsidRPr="000D165D" w14:paraId="4595B789" w14:textId="77777777" w:rsidTr="00CF1A39">
        <w:trPr>
          <w:trHeight w:val="446"/>
        </w:trPr>
        <w:tc>
          <w:tcPr>
            <w:tcW w:w="5000" w:type="pct"/>
          </w:tcPr>
          <w:p w14:paraId="6EB58AAB" w14:textId="77777777" w:rsidR="003843D1" w:rsidRPr="000D165D" w:rsidRDefault="003843D1" w:rsidP="00A960E4">
            <w:pPr>
              <w:pStyle w:val="Heading2"/>
            </w:pPr>
            <w:r w:rsidRPr="003843D1">
              <w:t>Working Conditions</w:t>
            </w:r>
          </w:p>
        </w:tc>
      </w:tr>
      <w:tr w:rsidR="003843D1" w:rsidRPr="00E1347F" w14:paraId="1C35B6A9" w14:textId="77777777" w:rsidTr="00CF1A39">
        <w:trPr>
          <w:trHeight w:val="69"/>
        </w:trPr>
        <w:tc>
          <w:tcPr>
            <w:tcW w:w="5000" w:type="pct"/>
            <w:tcBorders>
              <w:top w:val="single" w:sz="4" w:space="0" w:color="auto"/>
              <w:left w:val="single" w:sz="4" w:space="0" w:color="auto"/>
              <w:bottom w:val="single" w:sz="4" w:space="0" w:color="auto"/>
              <w:right w:val="single" w:sz="4" w:space="0" w:color="auto"/>
            </w:tcBorders>
          </w:tcPr>
          <w:p w14:paraId="1BAECE86" w14:textId="77777777" w:rsidR="003843D1" w:rsidRPr="00A960E4" w:rsidRDefault="003843D1" w:rsidP="00385124">
            <w:pPr>
              <w:spacing w:before="60" w:after="60"/>
              <w:rPr>
                <w:rFonts w:ascii="Tahoma" w:hAnsi="Tahoma" w:cs="Tahoma"/>
                <w:sz w:val="22"/>
                <w:szCs w:val="20"/>
              </w:rPr>
            </w:pPr>
            <w:r w:rsidRPr="00A960E4">
              <w:rPr>
                <w:rFonts w:ascii="Tahoma" w:hAnsi="Tahoma" w:cs="Tahoma"/>
                <w:sz w:val="22"/>
                <w:szCs w:val="20"/>
              </w:rPr>
              <w:t>The working conditions relate to those non-contractual elements of the job that may impact on the holder of the position, as well as those workplace-based responsibilities that are part of this job. These are not contractual but provide a guide to the working conditions and the potential hazards and risks that may be faced.</w:t>
            </w:r>
          </w:p>
        </w:tc>
      </w:tr>
      <w:tr w:rsidR="003843D1" w:rsidRPr="000D165D" w14:paraId="357A8487" w14:textId="77777777" w:rsidTr="00CF1A39">
        <w:trPr>
          <w:trHeight w:val="446"/>
        </w:trPr>
        <w:tc>
          <w:tcPr>
            <w:tcW w:w="5000" w:type="pct"/>
          </w:tcPr>
          <w:p w14:paraId="53AD2BEA" w14:textId="77777777" w:rsidR="003843D1" w:rsidRPr="000D165D" w:rsidRDefault="003843D1" w:rsidP="00385124">
            <w:pPr>
              <w:pStyle w:val="Heading1"/>
            </w:pPr>
            <w:r w:rsidRPr="00185AF8">
              <w:rPr>
                <w:sz w:val="36"/>
              </w:rPr>
              <w:t>Health &amp; Safety at Work</w:t>
            </w:r>
          </w:p>
        </w:tc>
      </w:tr>
      <w:tr w:rsidR="003843D1" w:rsidRPr="00E1347F" w14:paraId="4B2F9F04" w14:textId="77777777" w:rsidTr="00CF1A39">
        <w:trPr>
          <w:trHeight w:val="69"/>
        </w:trPr>
        <w:tc>
          <w:tcPr>
            <w:tcW w:w="5000" w:type="pct"/>
            <w:tcBorders>
              <w:top w:val="single" w:sz="4" w:space="0" w:color="auto"/>
              <w:left w:val="single" w:sz="4" w:space="0" w:color="auto"/>
              <w:bottom w:val="single" w:sz="4" w:space="0" w:color="auto"/>
              <w:right w:val="single" w:sz="4" w:space="0" w:color="auto"/>
            </w:tcBorders>
          </w:tcPr>
          <w:p w14:paraId="383B04B0" w14:textId="77777777" w:rsidR="003843D1" w:rsidRPr="00A960E4" w:rsidRDefault="003843D1" w:rsidP="00A960E4">
            <w:pPr>
              <w:spacing w:before="60" w:after="60"/>
              <w:rPr>
                <w:rFonts w:ascii="Tahoma" w:hAnsi="Tahoma" w:cs="Tahoma"/>
                <w:sz w:val="22"/>
                <w:szCs w:val="20"/>
              </w:rPr>
            </w:pPr>
            <w:r w:rsidRPr="00A960E4">
              <w:rPr>
                <w:rFonts w:ascii="Tahoma" w:hAnsi="Tahoma" w:cs="Tahoma"/>
                <w:sz w:val="22"/>
                <w:szCs w:val="20"/>
              </w:rPr>
              <w:t>To take responsibility for your own health, safety and wellbeing, and undertake health and safety duties and responsibilities for your role as specified within Warwickshire County Councils Health and Safety Policy, and all other relevant health and safety policies, arrangements, procedures, systems of work as specified for the post/ role.</w:t>
            </w:r>
          </w:p>
        </w:tc>
      </w:tr>
      <w:tr w:rsidR="003843D1" w:rsidRPr="000D165D" w14:paraId="3FD96CA9" w14:textId="77777777" w:rsidTr="00CF1A39">
        <w:trPr>
          <w:trHeight w:val="446"/>
        </w:trPr>
        <w:tc>
          <w:tcPr>
            <w:tcW w:w="5000" w:type="pct"/>
          </w:tcPr>
          <w:p w14:paraId="7CF43670" w14:textId="77777777" w:rsidR="003843D1" w:rsidRPr="000D165D" w:rsidRDefault="003843D1" w:rsidP="00385124">
            <w:pPr>
              <w:pStyle w:val="Heading1"/>
            </w:pPr>
            <w:r w:rsidRPr="00185AF8">
              <w:rPr>
                <w:sz w:val="36"/>
              </w:rPr>
              <w:t>Potential Hazards &amp; Risks</w:t>
            </w:r>
          </w:p>
        </w:tc>
      </w:tr>
      <w:tr w:rsidR="003843D1" w:rsidRPr="00E1347F" w14:paraId="5BC68378" w14:textId="77777777" w:rsidTr="00CF1A39">
        <w:trPr>
          <w:trHeight w:val="69"/>
        </w:trPr>
        <w:tc>
          <w:tcPr>
            <w:tcW w:w="5000" w:type="pct"/>
            <w:tcBorders>
              <w:top w:val="single" w:sz="4" w:space="0" w:color="auto"/>
              <w:left w:val="single" w:sz="4" w:space="0" w:color="auto"/>
              <w:bottom w:val="single" w:sz="4" w:space="0" w:color="auto"/>
              <w:right w:val="single" w:sz="4" w:space="0" w:color="auto"/>
            </w:tcBorders>
          </w:tcPr>
          <w:p w14:paraId="132A608C" w14:textId="77777777" w:rsidR="003843D1" w:rsidRPr="00A960E4" w:rsidRDefault="003843D1" w:rsidP="00A960E4">
            <w:pPr>
              <w:spacing w:before="60" w:after="60"/>
              <w:rPr>
                <w:rFonts w:ascii="Tahoma" w:hAnsi="Tahoma" w:cs="Tahoma"/>
                <w:sz w:val="22"/>
                <w:szCs w:val="20"/>
              </w:rPr>
            </w:pPr>
            <w:r w:rsidRPr="00A960E4">
              <w:rPr>
                <w:rFonts w:ascii="Tahoma" w:hAnsi="Tahoma" w:cs="Tahoma"/>
                <w:sz w:val="22"/>
                <w:szCs w:val="20"/>
              </w:rPr>
              <w:t>The potential significant hazard(s) and risk(s) fo</w:t>
            </w:r>
            <w:r w:rsidR="00A960E4" w:rsidRPr="00A960E4">
              <w:rPr>
                <w:rFonts w:ascii="Tahoma" w:hAnsi="Tahoma" w:cs="Tahoma"/>
                <w:sz w:val="22"/>
                <w:szCs w:val="20"/>
              </w:rPr>
              <w:t xml:space="preserve">r this job are identified below. </w:t>
            </w:r>
            <w:r w:rsidRPr="00A960E4">
              <w:rPr>
                <w:rFonts w:ascii="Tahoma" w:hAnsi="Tahoma" w:cs="Tahoma"/>
                <w:sz w:val="22"/>
                <w:szCs w:val="20"/>
              </w:rPr>
              <w:t xml:space="preserve">The purpose of recording this information on the job description is so that the health status of the potential and actual post-holders can be assessed </w:t>
            </w:r>
            <w:proofErr w:type="gramStart"/>
            <w:r w:rsidRPr="00A960E4">
              <w:rPr>
                <w:rFonts w:ascii="Tahoma" w:hAnsi="Tahoma" w:cs="Tahoma"/>
                <w:sz w:val="22"/>
                <w:szCs w:val="20"/>
              </w:rPr>
              <w:t>with regard to</w:t>
            </w:r>
            <w:proofErr w:type="gramEnd"/>
            <w:r w:rsidRPr="00A960E4">
              <w:rPr>
                <w:rFonts w:ascii="Tahoma" w:hAnsi="Tahoma" w:cs="Tahoma"/>
                <w:sz w:val="22"/>
                <w:szCs w:val="20"/>
              </w:rPr>
              <w:t xml:space="preserve"> the significant hazards and risks. These hazards and risks should be based on the appropriate activity, process and/or operation risk assessment whereby </w:t>
            </w:r>
            <w:proofErr w:type="gramStart"/>
            <w:r w:rsidRPr="00A960E4">
              <w:rPr>
                <w:rFonts w:ascii="Tahoma" w:hAnsi="Tahoma" w:cs="Tahoma"/>
                <w:sz w:val="22"/>
                <w:szCs w:val="20"/>
              </w:rPr>
              <w:t>all of</w:t>
            </w:r>
            <w:proofErr w:type="gramEnd"/>
            <w:r w:rsidRPr="00A960E4">
              <w:rPr>
                <w:rFonts w:ascii="Tahoma" w:hAnsi="Tahoma" w:cs="Tahoma"/>
                <w:sz w:val="22"/>
                <w:szCs w:val="20"/>
              </w:rPr>
              <w:t xml:space="preserve"> the significant risks are identified, recorded and appropriately controlled. The list below is therefore not an exhaustive list because it is the risk assessment that details all significant risks that could arise out of or in connection with the work activity, but any others will be identified in the ‘other’ section.</w:t>
            </w:r>
          </w:p>
        </w:tc>
      </w:tr>
      <w:tr w:rsidR="00A960E4" w14:paraId="474AAFD3" w14:textId="77777777" w:rsidTr="00462035">
        <w:trPr>
          <w:trHeight w:val="2684"/>
        </w:trPr>
        <w:tc>
          <w:tcPr>
            <w:tcW w:w="5000" w:type="pct"/>
            <w:tcBorders>
              <w:top w:val="single" w:sz="4" w:space="0" w:color="auto"/>
              <w:left w:val="single" w:sz="4" w:space="0" w:color="auto"/>
              <w:bottom w:val="single" w:sz="4" w:space="0" w:color="auto"/>
              <w:right w:val="single" w:sz="4" w:space="0" w:color="auto"/>
            </w:tcBorders>
          </w:tcPr>
          <w:p w14:paraId="69AE7DAA" w14:textId="77777777" w:rsidR="00A960E4" w:rsidRPr="002D364A" w:rsidRDefault="00A960E4" w:rsidP="00A960E4">
            <w:pPr>
              <w:pStyle w:val="Normaltable"/>
              <w:numPr>
                <w:ilvl w:val="0"/>
                <w:numId w:val="25"/>
              </w:numPr>
              <w:rPr>
                <w:rFonts w:cs="Tahoma"/>
                <w:b/>
              </w:rPr>
            </w:pPr>
            <w:r w:rsidRPr="002D364A">
              <w:rPr>
                <w:rFonts w:cs="Tahoma"/>
                <w:b/>
              </w:rPr>
              <w:t>Potential exposure to blood or bodily fluids</w:t>
            </w:r>
          </w:p>
          <w:p w14:paraId="6617D240" w14:textId="77777777" w:rsidR="00A960E4" w:rsidRPr="002D364A" w:rsidRDefault="00A960E4" w:rsidP="00A960E4">
            <w:pPr>
              <w:pStyle w:val="Normaltable"/>
              <w:numPr>
                <w:ilvl w:val="0"/>
                <w:numId w:val="25"/>
              </w:numPr>
              <w:rPr>
                <w:rFonts w:cs="Tahoma"/>
                <w:b/>
              </w:rPr>
            </w:pPr>
            <w:r w:rsidRPr="002D364A">
              <w:rPr>
                <w:rFonts w:cs="Tahoma"/>
                <w:b/>
              </w:rPr>
              <w:t xml:space="preserve">Provision of personal care on a regular basis </w:t>
            </w:r>
          </w:p>
          <w:p w14:paraId="3AE9C5E1" w14:textId="77777777" w:rsidR="00A960E4" w:rsidRPr="002D364A" w:rsidRDefault="00A960E4" w:rsidP="00A960E4">
            <w:pPr>
              <w:numPr>
                <w:ilvl w:val="0"/>
                <w:numId w:val="25"/>
              </w:numPr>
              <w:spacing w:before="60" w:after="60"/>
              <w:rPr>
                <w:rFonts w:ascii="Tahoma" w:hAnsi="Tahoma" w:cs="Tahoma"/>
                <w:b/>
                <w:sz w:val="22"/>
                <w:szCs w:val="20"/>
              </w:rPr>
            </w:pPr>
            <w:r w:rsidRPr="002D364A">
              <w:rPr>
                <w:rFonts w:ascii="Tahoma" w:hAnsi="Tahoma" w:cs="Tahoma"/>
                <w:b/>
                <w:sz w:val="22"/>
              </w:rPr>
              <w:t>Regular manual handling (which includes assisting, manoeuvring, pushing and pulling) of people (including pupils) or objects</w:t>
            </w:r>
          </w:p>
          <w:p w14:paraId="35592068" w14:textId="77777777" w:rsidR="00A960E4" w:rsidRPr="002D364A" w:rsidRDefault="00A960E4" w:rsidP="00A960E4">
            <w:pPr>
              <w:numPr>
                <w:ilvl w:val="0"/>
                <w:numId w:val="25"/>
              </w:numPr>
              <w:spacing w:before="60" w:after="60"/>
              <w:rPr>
                <w:rFonts w:ascii="Tahoma" w:hAnsi="Tahoma" w:cs="Tahoma"/>
                <w:b/>
                <w:sz w:val="22"/>
                <w:szCs w:val="20"/>
              </w:rPr>
            </w:pPr>
            <w:r w:rsidRPr="002D364A">
              <w:rPr>
                <w:rFonts w:ascii="Tahoma" w:hAnsi="Tahoma" w:cs="Tahoma"/>
                <w:b/>
                <w:sz w:val="22"/>
              </w:rPr>
              <w:t>Significant use of computers (display screen equipment)</w:t>
            </w:r>
          </w:p>
          <w:p w14:paraId="373CFD30" w14:textId="77777777" w:rsidR="00A960E4" w:rsidRPr="002D364A" w:rsidRDefault="00A960E4" w:rsidP="00A960E4">
            <w:pPr>
              <w:pStyle w:val="Normaltable"/>
              <w:numPr>
                <w:ilvl w:val="0"/>
                <w:numId w:val="25"/>
              </w:numPr>
              <w:rPr>
                <w:rFonts w:cs="Tahoma"/>
                <w:b/>
              </w:rPr>
            </w:pPr>
            <w:r w:rsidRPr="002D364A">
              <w:rPr>
                <w:rFonts w:cs="Tahoma"/>
                <w:b/>
              </w:rPr>
              <w:t>Work involving food handling</w:t>
            </w:r>
          </w:p>
          <w:p w14:paraId="39C9F840" w14:textId="77777777" w:rsidR="00A960E4" w:rsidRPr="002D364A" w:rsidRDefault="00A960E4" w:rsidP="00A960E4">
            <w:pPr>
              <w:pStyle w:val="Normaltable"/>
              <w:numPr>
                <w:ilvl w:val="0"/>
                <w:numId w:val="25"/>
              </w:numPr>
              <w:rPr>
                <w:rFonts w:cs="Tahoma"/>
                <w:b/>
              </w:rPr>
            </w:pPr>
            <w:r w:rsidRPr="002D364A">
              <w:rPr>
                <w:rFonts w:cs="Tahoma"/>
                <w:b/>
              </w:rPr>
              <w:t>Working with challenging behaviours</w:t>
            </w:r>
          </w:p>
          <w:p w14:paraId="1445729D" w14:textId="77777777" w:rsidR="00A960E4" w:rsidRPr="002D364A" w:rsidRDefault="00A960E4" w:rsidP="00CF1A39">
            <w:pPr>
              <w:pStyle w:val="Normaltable"/>
              <w:numPr>
                <w:ilvl w:val="0"/>
                <w:numId w:val="25"/>
              </w:numPr>
              <w:rPr>
                <w:rFonts w:cs="Tahoma"/>
                <w:b/>
              </w:rPr>
            </w:pPr>
            <w:r w:rsidRPr="002D364A">
              <w:rPr>
                <w:rFonts w:cs="Tahoma"/>
                <w:b/>
              </w:rPr>
              <w:t>Work with vulnerable children or vulnerable adults</w:t>
            </w:r>
          </w:p>
        </w:tc>
      </w:tr>
    </w:tbl>
    <w:p w14:paraId="174813BC" w14:textId="77777777" w:rsidR="003843D1" w:rsidRDefault="003843D1" w:rsidP="00462035"/>
    <w:sectPr w:rsidR="003843D1" w:rsidSect="006E6DEB">
      <w:footerReference w:type="even" r:id="rId14"/>
      <w:footerReference w:type="default" r:id="rId15"/>
      <w:headerReference w:type="first" r:id="rId16"/>
      <w:type w:val="continuous"/>
      <w:pgSz w:w="11907" w:h="16840" w:code="9"/>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13393" w14:textId="77777777" w:rsidR="00737C4B" w:rsidRDefault="00737C4B">
      <w:r>
        <w:separator/>
      </w:r>
    </w:p>
  </w:endnote>
  <w:endnote w:type="continuationSeparator" w:id="0">
    <w:p w14:paraId="7C3EA94B" w14:textId="77777777" w:rsidR="00737C4B" w:rsidRDefault="0073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6776" w14:textId="77777777" w:rsidR="00671156" w:rsidRDefault="00671156"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A8F5A7" w14:textId="77777777" w:rsidR="00671156" w:rsidRDefault="0067115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4826" w14:textId="1E6FD7F5" w:rsidR="00671156" w:rsidRPr="006E6DEB" w:rsidRDefault="00C93262" w:rsidP="006E6DEB">
    <w:pPr>
      <w:pStyle w:val="Footer"/>
      <w:jc w:val="right"/>
      <w:rPr>
        <w:color w:val="808080"/>
        <w:sz w:val="20"/>
        <w:szCs w:val="20"/>
      </w:rPr>
    </w:pPr>
    <w:r>
      <w:rPr>
        <w:noProof/>
      </w:rPr>
      <w:pict w14:anchorId="7FB96D9F">
        <v:line id="Straight Connector 2" o:spid="_x0000_s1038" style="position:absolute;left:0;text-align:left;z-index:251657728;visibility:visible;mso-width-relative:margin"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" strokecolor="#7f7f7f"/>
      </w:pict>
    </w:r>
    <w:r w:rsidR="00A960E4">
      <w:rPr>
        <w:color w:val="808080"/>
        <w:sz w:val="20"/>
        <w:szCs w:val="20"/>
      </w:rPr>
      <w:t>Job Description</w:t>
    </w:r>
    <w:r w:rsidR="006C0877">
      <w:rPr>
        <w:color w:val="808080"/>
        <w:sz w:val="20"/>
        <w:szCs w:val="20"/>
      </w:rPr>
      <w:t xml:space="preserve"> </w:t>
    </w:r>
    <w:r w:rsidR="000D238B">
      <w:rPr>
        <w:color w:val="808080"/>
        <w:sz w:val="20"/>
        <w:szCs w:val="20"/>
      </w:rPr>
      <w:t xml:space="preserve">– </w:t>
    </w:r>
    <w:r w:rsidR="00DD299A">
      <w:rPr>
        <w:color w:val="808080"/>
        <w:sz w:val="20"/>
        <w:szCs w:val="20"/>
      </w:rPr>
      <w:t xml:space="preserve">Teaching and </w:t>
    </w:r>
    <w:r w:rsidR="000D238B">
      <w:rPr>
        <w:color w:val="808080"/>
        <w:sz w:val="20"/>
        <w:szCs w:val="20"/>
      </w:rPr>
      <w:t>Learning Support Staff Manager</w:t>
    </w:r>
    <w:r w:rsidR="00671156" w:rsidRPr="006E6DEB">
      <w:rPr>
        <w:color w:val="808080"/>
        <w:sz w:val="20"/>
        <w:szCs w:val="20"/>
      </w:rPr>
      <w:t xml:space="preserve"> </w:t>
    </w:r>
    <w:r w:rsidR="00671156" w:rsidRPr="006E6DEB">
      <w:rPr>
        <w:color w:val="808080"/>
        <w:sz w:val="20"/>
        <w:szCs w:val="20"/>
      </w:rPr>
      <w:sym w:font="Webdings" w:char="F07C"/>
    </w:r>
    <w:r w:rsidR="00671156" w:rsidRPr="006E6DEB">
      <w:rPr>
        <w:color w:val="808080"/>
        <w:sz w:val="20"/>
        <w:szCs w:val="20"/>
      </w:rPr>
      <w:t xml:space="preserve"> Page </w:t>
    </w:r>
    <w:r w:rsidR="00671156" w:rsidRPr="006E6DEB">
      <w:rPr>
        <w:color w:val="808080"/>
        <w:sz w:val="20"/>
        <w:szCs w:val="20"/>
      </w:rPr>
      <w:fldChar w:fldCharType="begin"/>
    </w:r>
    <w:r w:rsidR="00671156" w:rsidRPr="006E6DEB">
      <w:rPr>
        <w:color w:val="808080"/>
        <w:sz w:val="20"/>
        <w:szCs w:val="20"/>
      </w:rPr>
      <w:instrText xml:space="preserve"> PAGE   \* MERGEFORMAT </w:instrText>
    </w:r>
    <w:r w:rsidR="00671156" w:rsidRPr="006E6DEB">
      <w:rPr>
        <w:color w:val="808080"/>
        <w:sz w:val="20"/>
        <w:szCs w:val="20"/>
      </w:rPr>
      <w:fldChar w:fldCharType="separate"/>
    </w:r>
    <w:r w:rsidR="00893EF4">
      <w:rPr>
        <w:noProof/>
        <w:color w:val="808080"/>
        <w:sz w:val="20"/>
        <w:szCs w:val="20"/>
      </w:rPr>
      <w:t>1</w:t>
    </w:r>
    <w:r w:rsidR="00671156" w:rsidRPr="006E6DEB">
      <w:rPr>
        <w:noProof/>
        <w:color w:val="808080"/>
        <w:sz w:val="20"/>
        <w:szCs w:val="20"/>
      </w:rPr>
      <w:fldChar w:fldCharType="end"/>
    </w:r>
    <w:r w:rsidR="00671156" w:rsidRPr="006E6DEB">
      <w:rPr>
        <w:noProof/>
        <w:color w:val="808080"/>
        <w:sz w:val="20"/>
        <w:szCs w:val="20"/>
      </w:rPr>
      <w:t xml:space="preserve"> of </w:t>
    </w:r>
    <w:r w:rsidR="00671156" w:rsidRPr="006E6DEB">
      <w:rPr>
        <w:noProof/>
        <w:color w:val="808080"/>
        <w:sz w:val="20"/>
        <w:szCs w:val="20"/>
      </w:rPr>
      <w:fldChar w:fldCharType="begin"/>
    </w:r>
    <w:r w:rsidR="00671156" w:rsidRPr="006E6DEB">
      <w:rPr>
        <w:noProof/>
        <w:color w:val="808080"/>
        <w:sz w:val="20"/>
        <w:szCs w:val="20"/>
      </w:rPr>
      <w:instrText xml:space="preserve"> NUMPAGES  \# "0"  \* MERGEFORMAT </w:instrText>
    </w:r>
    <w:r w:rsidR="00671156" w:rsidRPr="006E6DEB">
      <w:rPr>
        <w:noProof/>
        <w:color w:val="808080"/>
        <w:sz w:val="20"/>
        <w:szCs w:val="20"/>
      </w:rPr>
      <w:fldChar w:fldCharType="separate"/>
    </w:r>
    <w:r w:rsidR="00893EF4">
      <w:rPr>
        <w:noProof/>
        <w:color w:val="808080"/>
        <w:sz w:val="20"/>
        <w:szCs w:val="20"/>
      </w:rPr>
      <w:t>4</w:t>
    </w:r>
    <w:r w:rsidR="00671156" w:rsidRPr="006E6DEB">
      <w:rPr>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52B5" w14:textId="77777777" w:rsidR="00737C4B" w:rsidRDefault="00737C4B">
      <w:r>
        <w:separator/>
      </w:r>
    </w:p>
  </w:footnote>
  <w:footnote w:type="continuationSeparator" w:id="0">
    <w:p w14:paraId="652954E0" w14:textId="77777777" w:rsidR="00737C4B" w:rsidRDefault="00737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D7EE" w14:textId="77777777" w:rsidR="00671156" w:rsidRDefault="00671156"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C02"/>
    <w:multiLevelType w:val="hybridMultilevel"/>
    <w:tmpl w:val="56D0C0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C535E"/>
    <w:multiLevelType w:val="hybridMultilevel"/>
    <w:tmpl w:val="F0D2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4" w15:restartNumberingAfterBreak="0">
    <w:nsid w:val="2C796389"/>
    <w:multiLevelType w:val="hybridMultilevel"/>
    <w:tmpl w:val="91BE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9329F"/>
    <w:multiLevelType w:val="hybridMultilevel"/>
    <w:tmpl w:val="8FDE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4F8566B"/>
    <w:multiLevelType w:val="hybridMultilevel"/>
    <w:tmpl w:val="2E52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675279"/>
    <w:multiLevelType w:val="hybridMultilevel"/>
    <w:tmpl w:val="80526DE6"/>
    <w:lvl w:ilvl="0" w:tplc="783CF6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572DE4"/>
    <w:multiLevelType w:val="hybridMultilevel"/>
    <w:tmpl w:val="8ED6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26"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9"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813541">
    <w:abstractNumId w:val="1"/>
  </w:num>
  <w:num w:numId="2" w16cid:durableId="1447191637">
    <w:abstractNumId w:val="21"/>
  </w:num>
  <w:num w:numId="3" w16cid:durableId="1308127886">
    <w:abstractNumId w:val="17"/>
  </w:num>
  <w:num w:numId="4" w16cid:durableId="300890156">
    <w:abstractNumId w:val="28"/>
  </w:num>
  <w:num w:numId="5" w16cid:durableId="618495562">
    <w:abstractNumId w:val="6"/>
  </w:num>
  <w:num w:numId="6" w16cid:durableId="671875979">
    <w:abstractNumId w:val="9"/>
  </w:num>
  <w:num w:numId="7" w16cid:durableId="430129825">
    <w:abstractNumId w:val="10"/>
  </w:num>
  <w:num w:numId="8" w16cid:durableId="1295718313">
    <w:abstractNumId w:val="7"/>
  </w:num>
  <w:num w:numId="9" w16cid:durableId="1771928624">
    <w:abstractNumId w:val="29"/>
  </w:num>
  <w:num w:numId="10" w16cid:durableId="480850444">
    <w:abstractNumId w:val="26"/>
  </w:num>
  <w:num w:numId="11" w16cid:durableId="1164511040">
    <w:abstractNumId w:val="2"/>
  </w:num>
  <w:num w:numId="12" w16cid:durableId="1280066045">
    <w:abstractNumId w:val="12"/>
  </w:num>
  <w:num w:numId="13" w16cid:durableId="1292052464">
    <w:abstractNumId w:val="4"/>
  </w:num>
  <w:num w:numId="14" w16cid:durableId="1714578222">
    <w:abstractNumId w:val="30"/>
  </w:num>
  <w:num w:numId="15" w16cid:durableId="957683517">
    <w:abstractNumId w:val="25"/>
  </w:num>
  <w:num w:numId="16" w16cid:durableId="941378372">
    <w:abstractNumId w:val="22"/>
  </w:num>
  <w:num w:numId="17" w16cid:durableId="1150903449">
    <w:abstractNumId w:val="8"/>
  </w:num>
  <w:num w:numId="18" w16cid:durableId="308291099">
    <w:abstractNumId w:val="13"/>
  </w:num>
  <w:num w:numId="19" w16cid:durableId="383531261">
    <w:abstractNumId w:val="15"/>
  </w:num>
  <w:num w:numId="20" w16cid:durableId="296497376">
    <w:abstractNumId w:val="27"/>
  </w:num>
  <w:num w:numId="21" w16cid:durableId="1031615790">
    <w:abstractNumId w:val="11"/>
  </w:num>
  <w:num w:numId="22" w16cid:durableId="1406104100">
    <w:abstractNumId w:val="24"/>
  </w:num>
  <w:num w:numId="23" w16cid:durableId="665934912">
    <w:abstractNumId w:val="19"/>
  </w:num>
  <w:num w:numId="24" w16cid:durableId="1046950335">
    <w:abstractNumId w:val="3"/>
  </w:num>
  <w:num w:numId="25" w16cid:durableId="775514549">
    <w:abstractNumId w:val="14"/>
  </w:num>
  <w:num w:numId="26" w16cid:durableId="394741557">
    <w:abstractNumId w:val="16"/>
  </w:num>
  <w:num w:numId="27" w16cid:durableId="2056545362">
    <w:abstractNumId w:val="0"/>
  </w:num>
  <w:num w:numId="28" w16cid:durableId="1560481296">
    <w:abstractNumId w:val="20"/>
  </w:num>
  <w:num w:numId="29" w16cid:durableId="657196230">
    <w:abstractNumId w:val="23"/>
  </w:num>
  <w:num w:numId="30" w16cid:durableId="1368873424">
    <w:abstractNumId w:val="18"/>
  </w:num>
  <w:num w:numId="31" w16cid:durableId="1011296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57"/>
  <w:displayVerticalDrawingGridEvery w:val="2"/>
  <w:noPunctuationKerning/>
  <w:characterSpacingControl w:val="doNotCompress"/>
  <w:hdrShapeDefaults>
    <o:shapedefaults v:ext="edit" spidmax="2052">
      <o:colormru v:ext="edit" colors="#090"/>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344"/>
    <w:rsid w:val="00001B59"/>
    <w:rsid w:val="00002612"/>
    <w:rsid w:val="00004A4B"/>
    <w:rsid w:val="0000599D"/>
    <w:rsid w:val="00006137"/>
    <w:rsid w:val="000129E7"/>
    <w:rsid w:val="00023722"/>
    <w:rsid w:val="00030B50"/>
    <w:rsid w:val="00034330"/>
    <w:rsid w:val="00034464"/>
    <w:rsid w:val="00043504"/>
    <w:rsid w:val="00044009"/>
    <w:rsid w:val="00053C34"/>
    <w:rsid w:val="00053EA6"/>
    <w:rsid w:val="00064450"/>
    <w:rsid w:val="00065AF3"/>
    <w:rsid w:val="000711BC"/>
    <w:rsid w:val="00080894"/>
    <w:rsid w:val="00083977"/>
    <w:rsid w:val="00083B7F"/>
    <w:rsid w:val="00086AAD"/>
    <w:rsid w:val="00090780"/>
    <w:rsid w:val="00090CA2"/>
    <w:rsid w:val="00090DBF"/>
    <w:rsid w:val="0009152A"/>
    <w:rsid w:val="000927A8"/>
    <w:rsid w:val="00092B99"/>
    <w:rsid w:val="000938FD"/>
    <w:rsid w:val="00093FA1"/>
    <w:rsid w:val="00096F31"/>
    <w:rsid w:val="000A4A1A"/>
    <w:rsid w:val="000A4FCD"/>
    <w:rsid w:val="000A6B82"/>
    <w:rsid w:val="000B4DF7"/>
    <w:rsid w:val="000B7C44"/>
    <w:rsid w:val="000C05B9"/>
    <w:rsid w:val="000D165D"/>
    <w:rsid w:val="000D238B"/>
    <w:rsid w:val="000D7CA8"/>
    <w:rsid w:val="000E6345"/>
    <w:rsid w:val="000F36B4"/>
    <w:rsid w:val="000F5518"/>
    <w:rsid w:val="00100C42"/>
    <w:rsid w:val="00104744"/>
    <w:rsid w:val="00111F31"/>
    <w:rsid w:val="00116C20"/>
    <w:rsid w:val="001205FD"/>
    <w:rsid w:val="00125116"/>
    <w:rsid w:val="00125E2C"/>
    <w:rsid w:val="001264E9"/>
    <w:rsid w:val="001430FE"/>
    <w:rsid w:val="001545D2"/>
    <w:rsid w:val="00155F32"/>
    <w:rsid w:val="0015657D"/>
    <w:rsid w:val="00157CC4"/>
    <w:rsid w:val="001604EF"/>
    <w:rsid w:val="00160973"/>
    <w:rsid w:val="00162938"/>
    <w:rsid w:val="00163206"/>
    <w:rsid w:val="0016524A"/>
    <w:rsid w:val="00170DA8"/>
    <w:rsid w:val="00171FDA"/>
    <w:rsid w:val="00173E44"/>
    <w:rsid w:val="001748CA"/>
    <w:rsid w:val="001756BE"/>
    <w:rsid w:val="00183022"/>
    <w:rsid w:val="00185AF8"/>
    <w:rsid w:val="0019119A"/>
    <w:rsid w:val="0019290E"/>
    <w:rsid w:val="00196876"/>
    <w:rsid w:val="001A1F88"/>
    <w:rsid w:val="001A5A82"/>
    <w:rsid w:val="001B4C27"/>
    <w:rsid w:val="001B55C4"/>
    <w:rsid w:val="001B5AFD"/>
    <w:rsid w:val="001C07DC"/>
    <w:rsid w:val="001C192B"/>
    <w:rsid w:val="001C1E4D"/>
    <w:rsid w:val="001C5001"/>
    <w:rsid w:val="001C5D47"/>
    <w:rsid w:val="001C6035"/>
    <w:rsid w:val="001C6404"/>
    <w:rsid w:val="001C6634"/>
    <w:rsid w:val="001D027C"/>
    <w:rsid w:val="001D0CB0"/>
    <w:rsid w:val="001D4799"/>
    <w:rsid w:val="001D5A1F"/>
    <w:rsid w:val="001D7F84"/>
    <w:rsid w:val="001E13CB"/>
    <w:rsid w:val="001E14CC"/>
    <w:rsid w:val="001E193D"/>
    <w:rsid w:val="001E207D"/>
    <w:rsid w:val="001E4579"/>
    <w:rsid w:val="001E4F9E"/>
    <w:rsid w:val="001E57B1"/>
    <w:rsid w:val="001E7590"/>
    <w:rsid w:val="001F1D72"/>
    <w:rsid w:val="001F33C2"/>
    <w:rsid w:val="001F5C19"/>
    <w:rsid w:val="00201501"/>
    <w:rsid w:val="002023D9"/>
    <w:rsid w:val="00202628"/>
    <w:rsid w:val="00202F35"/>
    <w:rsid w:val="002052DA"/>
    <w:rsid w:val="0020537E"/>
    <w:rsid w:val="00207BBA"/>
    <w:rsid w:val="002154D7"/>
    <w:rsid w:val="00216845"/>
    <w:rsid w:val="00217553"/>
    <w:rsid w:val="0022031B"/>
    <w:rsid w:val="00221AA3"/>
    <w:rsid w:val="00222190"/>
    <w:rsid w:val="00222341"/>
    <w:rsid w:val="00224D1A"/>
    <w:rsid w:val="00227344"/>
    <w:rsid w:val="00233096"/>
    <w:rsid w:val="00233CAB"/>
    <w:rsid w:val="00241450"/>
    <w:rsid w:val="00242306"/>
    <w:rsid w:val="00243DE8"/>
    <w:rsid w:val="00244AA3"/>
    <w:rsid w:val="00246DAC"/>
    <w:rsid w:val="002473B4"/>
    <w:rsid w:val="00252E86"/>
    <w:rsid w:val="002535CE"/>
    <w:rsid w:val="00255968"/>
    <w:rsid w:val="00260461"/>
    <w:rsid w:val="002647B4"/>
    <w:rsid w:val="00265D1D"/>
    <w:rsid w:val="002704EF"/>
    <w:rsid w:val="00271A03"/>
    <w:rsid w:val="00271BD4"/>
    <w:rsid w:val="00272582"/>
    <w:rsid w:val="00275AD4"/>
    <w:rsid w:val="00275DDD"/>
    <w:rsid w:val="00276BE0"/>
    <w:rsid w:val="002851E7"/>
    <w:rsid w:val="002917B0"/>
    <w:rsid w:val="0029549F"/>
    <w:rsid w:val="002A172D"/>
    <w:rsid w:val="002A1EB4"/>
    <w:rsid w:val="002A3963"/>
    <w:rsid w:val="002A4E72"/>
    <w:rsid w:val="002A6C22"/>
    <w:rsid w:val="002A7254"/>
    <w:rsid w:val="002B075C"/>
    <w:rsid w:val="002B231C"/>
    <w:rsid w:val="002B5A70"/>
    <w:rsid w:val="002B69B9"/>
    <w:rsid w:val="002C7A4A"/>
    <w:rsid w:val="002D2D85"/>
    <w:rsid w:val="002D364A"/>
    <w:rsid w:val="002D4D41"/>
    <w:rsid w:val="002E04C1"/>
    <w:rsid w:val="002E0A42"/>
    <w:rsid w:val="002E7DE5"/>
    <w:rsid w:val="002F135E"/>
    <w:rsid w:val="002F6F0A"/>
    <w:rsid w:val="00300EAC"/>
    <w:rsid w:val="00303680"/>
    <w:rsid w:val="00306D1C"/>
    <w:rsid w:val="00307DBF"/>
    <w:rsid w:val="00313178"/>
    <w:rsid w:val="003131AA"/>
    <w:rsid w:val="00316403"/>
    <w:rsid w:val="00317BCC"/>
    <w:rsid w:val="003209F6"/>
    <w:rsid w:val="00324775"/>
    <w:rsid w:val="00332232"/>
    <w:rsid w:val="00350CCB"/>
    <w:rsid w:val="00353B87"/>
    <w:rsid w:val="00353E04"/>
    <w:rsid w:val="0036113E"/>
    <w:rsid w:val="003659DF"/>
    <w:rsid w:val="00370533"/>
    <w:rsid w:val="00370F31"/>
    <w:rsid w:val="0037130A"/>
    <w:rsid w:val="00375D05"/>
    <w:rsid w:val="00375EDA"/>
    <w:rsid w:val="003843D1"/>
    <w:rsid w:val="00385124"/>
    <w:rsid w:val="003903EC"/>
    <w:rsid w:val="00390ED9"/>
    <w:rsid w:val="00393238"/>
    <w:rsid w:val="003976CA"/>
    <w:rsid w:val="003A1170"/>
    <w:rsid w:val="003A2328"/>
    <w:rsid w:val="003A312F"/>
    <w:rsid w:val="003A41A0"/>
    <w:rsid w:val="003C0B99"/>
    <w:rsid w:val="003D144F"/>
    <w:rsid w:val="003D7AE9"/>
    <w:rsid w:val="003E2747"/>
    <w:rsid w:val="003E2A3A"/>
    <w:rsid w:val="003F2C4D"/>
    <w:rsid w:val="003F4ABE"/>
    <w:rsid w:val="003F6D33"/>
    <w:rsid w:val="003F6DC7"/>
    <w:rsid w:val="00410A00"/>
    <w:rsid w:val="004118E6"/>
    <w:rsid w:val="00416F61"/>
    <w:rsid w:val="004174D4"/>
    <w:rsid w:val="00422709"/>
    <w:rsid w:val="00430D11"/>
    <w:rsid w:val="0043297F"/>
    <w:rsid w:val="00434311"/>
    <w:rsid w:val="0043477E"/>
    <w:rsid w:val="00442211"/>
    <w:rsid w:val="004425AF"/>
    <w:rsid w:val="004435A2"/>
    <w:rsid w:val="004444E8"/>
    <w:rsid w:val="004533F1"/>
    <w:rsid w:val="00453DC9"/>
    <w:rsid w:val="00462035"/>
    <w:rsid w:val="00464D79"/>
    <w:rsid w:val="004731D1"/>
    <w:rsid w:val="00473888"/>
    <w:rsid w:val="00475297"/>
    <w:rsid w:val="0048201E"/>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4EF5"/>
    <w:rsid w:val="004D7C89"/>
    <w:rsid w:val="004E04FA"/>
    <w:rsid w:val="004E7897"/>
    <w:rsid w:val="004F176D"/>
    <w:rsid w:val="004F2E16"/>
    <w:rsid w:val="004F2F4C"/>
    <w:rsid w:val="004F38C4"/>
    <w:rsid w:val="004F3A78"/>
    <w:rsid w:val="004F600D"/>
    <w:rsid w:val="00501B0C"/>
    <w:rsid w:val="00507C93"/>
    <w:rsid w:val="005129C0"/>
    <w:rsid w:val="00513CED"/>
    <w:rsid w:val="00514459"/>
    <w:rsid w:val="00514808"/>
    <w:rsid w:val="00515127"/>
    <w:rsid w:val="00516188"/>
    <w:rsid w:val="005300C5"/>
    <w:rsid w:val="005322A7"/>
    <w:rsid w:val="00535FF0"/>
    <w:rsid w:val="00537E14"/>
    <w:rsid w:val="00540A55"/>
    <w:rsid w:val="005436AC"/>
    <w:rsid w:val="00544626"/>
    <w:rsid w:val="00545147"/>
    <w:rsid w:val="0054766C"/>
    <w:rsid w:val="00553C3C"/>
    <w:rsid w:val="005547E3"/>
    <w:rsid w:val="005552E3"/>
    <w:rsid w:val="00560124"/>
    <w:rsid w:val="005605ED"/>
    <w:rsid w:val="00563AD0"/>
    <w:rsid w:val="0056401A"/>
    <w:rsid w:val="005644A2"/>
    <w:rsid w:val="00572652"/>
    <w:rsid w:val="00581F19"/>
    <w:rsid w:val="005829D1"/>
    <w:rsid w:val="00584E49"/>
    <w:rsid w:val="0058598A"/>
    <w:rsid w:val="00586F4F"/>
    <w:rsid w:val="00587EBF"/>
    <w:rsid w:val="00594FDD"/>
    <w:rsid w:val="00596A15"/>
    <w:rsid w:val="005A6864"/>
    <w:rsid w:val="005A6EBC"/>
    <w:rsid w:val="005B296F"/>
    <w:rsid w:val="005B4AA1"/>
    <w:rsid w:val="005B5EF2"/>
    <w:rsid w:val="005C0E6C"/>
    <w:rsid w:val="005C0EBE"/>
    <w:rsid w:val="005C54DD"/>
    <w:rsid w:val="005C634D"/>
    <w:rsid w:val="005D02CB"/>
    <w:rsid w:val="005D1EA4"/>
    <w:rsid w:val="005D2E6C"/>
    <w:rsid w:val="005D4DE8"/>
    <w:rsid w:val="005E37A6"/>
    <w:rsid w:val="005E3FF4"/>
    <w:rsid w:val="005E7126"/>
    <w:rsid w:val="005F44FB"/>
    <w:rsid w:val="005F5082"/>
    <w:rsid w:val="006000E7"/>
    <w:rsid w:val="006017B3"/>
    <w:rsid w:val="00601E3D"/>
    <w:rsid w:val="00602F7D"/>
    <w:rsid w:val="006055DF"/>
    <w:rsid w:val="006104B7"/>
    <w:rsid w:val="00617B85"/>
    <w:rsid w:val="00620E2E"/>
    <w:rsid w:val="00621544"/>
    <w:rsid w:val="00621D31"/>
    <w:rsid w:val="006255DB"/>
    <w:rsid w:val="00632C8D"/>
    <w:rsid w:val="00636A11"/>
    <w:rsid w:val="00637E85"/>
    <w:rsid w:val="00642F0B"/>
    <w:rsid w:val="00643794"/>
    <w:rsid w:val="00652C49"/>
    <w:rsid w:val="00653ED0"/>
    <w:rsid w:val="00654B8C"/>
    <w:rsid w:val="00657805"/>
    <w:rsid w:val="006612E5"/>
    <w:rsid w:val="00664E12"/>
    <w:rsid w:val="00665D10"/>
    <w:rsid w:val="0066634B"/>
    <w:rsid w:val="00671156"/>
    <w:rsid w:val="00671B5E"/>
    <w:rsid w:val="00675831"/>
    <w:rsid w:val="00675C78"/>
    <w:rsid w:val="00675DBC"/>
    <w:rsid w:val="00681E5A"/>
    <w:rsid w:val="0068287D"/>
    <w:rsid w:val="0069247E"/>
    <w:rsid w:val="00693C9F"/>
    <w:rsid w:val="00694B02"/>
    <w:rsid w:val="006A0D1B"/>
    <w:rsid w:val="006A0F8C"/>
    <w:rsid w:val="006A60BD"/>
    <w:rsid w:val="006A6AB8"/>
    <w:rsid w:val="006B14B7"/>
    <w:rsid w:val="006B2810"/>
    <w:rsid w:val="006B32B8"/>
    <w:rsid w:val="006C0877"/>
    <w:rsid w:val="006C128F"/>
    <w:rsid w:val="006C23AB"/>
    <w:rsid w:val="006C3B98"/>
    <w:rsid w:val="006D5A54"/>
    <w:rsid w:val="006E6DEB"/>
    <w:rsid w:val="006E6DFA"/>
    <w:rsid w:val="006F3908"/>
    <w:rsid w:val="006F6F99"/>
    <w:rsid w:val="00700E10"/>
    <w:rsid w:val="00705BA9"/>
    <w:rsid w:val="00706B81"/>
    <w:rsid w:val="00707EF5"/>
    <w:rsid w:val="0071140E"/>
    <w:rsid w:val="00711549"/>
    <w:rsid w:val="007142CB"/>
    <w:rsid w:val="00716780"/>
    <w:rsid w:val="00717CAD"/>
    <w:rsid w:val="00721B48"/>
    <w:rsid w:val="00726022"/>
    <w:rsid w:val="00727089"/>
    <w:rsid w:val="00727664"/>
    <w:rsid w:val="00735CF0"/>
    <w:rsid w:val="0073608F"/>
    <w:rsid w:val="00737C4B"/>
    <w:rsid w:val="00741834"/>
    <w:rsid w:val="00747D1A"/>
    <w:rsid w:val="00751D79"/>
    <w:rsid w:val="00755A1D"/>
    <w:rsid w:val="0076093B"/>
    <w:rsid w:val="007625F5"/>
    <w:rsid w:val="00764565"/>
    <w:rsid w:val="00771DBA"/>
    <w:rsid w:val="007736F7"/>
    <w:rsid w:val="00773C68"/>
    <w:rsid w:val="00782834"/>
    <w:rsid w:val="00784B07"/>
    <w:rsid w:val="00790295"/>
    <w:rsid w:val="00790C37"/>
    <w:rsid w:val="00792B2B"/>
    <w:rsid w:val="007A1E13"/>
    <w:rsid w:val="007A302B"/>
    <w:rsid w:val="007A3DFE"/>
    <w:rsid w:val="007B0126"/>
    <w:rsid w:val="007B4194"/>
    <w:rsid w:val="007C1287"/>
    <w:rsid w:val="007C25B9"/>
    <w:rsid w:val="007C27BB"/>
    <w:rsid w:val="007C59D1"/>
    <w:rsid w:val="007C6A1F"/>
    <w:rsid w:val="007C6DC2"/>
    <w:rsid w:val="007C7CF2"/>
    <w:rsid w:val="007E0B50"/>
    <w:rsid w:val="007E7F06"/>
    <w:rsid w:val="007E7FE4"/>
    <w:rsid w:val="007F3C00"/>
    <w:rsid w:val="007F708C"/>
    <w:rsid w:val="007F74EB"/>
    <w:rsid w:val="00800F52"/>
    <w:rsid w:val="008018E2"/>
    <w:rsid w:val="008064D7"/>
    <w:rsid w:val="00811040"/>
    <w:rsid w:val="008113EE"/>
    <w:rsid w:val="0081172A"/>
    <w:rsid w:val="008118D0"/>
    <w:rsid w:val="00813501"/>
    <w:rsid w:val="008157A2"/>
    <w:rsid w:val="00831925"/>
    <w:rsid w:val="0083459E"/>
    <w:rsid w:val="00836FDB"/>
    <w:rsid w:val="00837C7E"/>
    <w:rsid w:val="008402C6"/>
    <w:rsid w:val="00841161"/>
    <w:rsid w:val="008411EC"/>
    <w:rsid w:val="0084385E"/>
    <w:rsid w:val="00851980"/>
    <w:rsid w:val="00852AA7"/>
    <w:rsid w:val="00853C96"/>
    <w:rsid w:val="008601D1"/>
    <w:rsid w:val="008615E7"/>
    <w:rsid w:val="00866D14"/>
    <w:rsid w:val="0087341F"/>
    <w:rsid w:val="00880BF7"/>
    <w:rsid w:val="00882AE9"/>
    <w:rsid w:val="00882E59"/>
    <w:rsid w:val="008838B3"/>
    <w:rsid w:val="00884080"/>
    <w:rsid w:val="00891068"/>
    <w:rsid w:val="00893EF4"/>
    <w:rsid w:val="00894342"/>
    <w:rsid w:val="008975C9"/>
    <w:rsid w:val="008A36B2"/>
    <w:rsid w:val="008A3703"/>
    <w:rsid w:val="008A41A9"/>
    <w:rsid w:val="008A5A29"/>
    <w:rsid w:val="008A6682"/>
    <w:rsid w:val="008B07E6"/>
    <w:rsid w:val="008B3E8E"/>
    <w:rsid w:val="008B477E"/>
    <w:rsid w:val="008B5B60"/>
    <w:rsid w:val="008B5D8C"/>
    <w:rsid w:val="008B5EA9"/>
    <w:rsid w:val="008B7F46"/>
    <w:rsid w:val="008C0672"/>
    <w:rsid w:val="008D4E06"/>
    <w:rsid w:val="008D7071"/>
    <w:rsid w:val="008E1931"/>
    <w:rsid w:val="008E3C53"/>
    <w:rsid w:val="008E40CD"/>
    <w:rsid w:val="008E4BE2"/>
    <w:rsid w:val="008E4E51"/>
    <w:rsid w:val="008E58A4"/>
    <w:rsid w:val="008E5F35"/>
    <w:rsid w:val="008E6D59"/>
    <w:rsid w:val="008F0226"/>
    <w:rsid w:val="008F198B"/>
    <w:rsid w:val="008F5A7A"/>
    <w:rsid w:val="00900179"/>
    <w:rsid w:val="00902319"/>
    <w:rsid w:val="0090662F"/>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8681F"/>
    <w:rsid w:val="009919FD"/>
    <w:rsid w:val="0099217C"/>
    <w:rsid w:val="00994355"/>
    <w:rsid w:val="009A280C"/>
    <w:rsid w:val="009A783E"/>
    <w:rsid w:val="009A7B77"/>
    <w:rsid w:val="009B7567"/>
    <w:rsid w:val="009C6009"/>
    <w:rsid w:val="009D1F93"/>
    <w:rsid w:val="009D3872"/>
    <w:rsid w:val="009D51B0"/>
    <w:rsid w:val="009D6EBC"/>
    <w:rsid w:val="009E0E27"/>
    <w:rsid w:val="009E12B3"/>
    <w:rsid w:val="009E1CD8"/>
    <w:rsid w:val="009E7367"/>
    <w:rsid w:val="009F0A2E"/>
    <w:rsid w:val="009F7F46"/>
    <w:rsid w:val="00A00458"/>
    <w:rsid w:val="00A03198"/>
    <w:rsid w:val="00A04F26"/>
    <w:rsid w:val="00A062EA"/>
    <w:rsid w:val="00A16741"/>
    <w:rsid w:val="00A21A28"/>
    <w:rsid w:val="00A223BF"/>
    <w:rsid w:val="00A23167"/>
    <w:rsid w:val="00A244D2"/>
    <w:rsid w:val="00A24DA2"/>
    <w:rsid w:val="00A27B9F"/>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76509"/>
    <w:rsid w:val="00A83410"/>
    <w:rsid w:val="00A83C72"/>
    <w:rsid w:val="00A93A8B"/>
    <w:rsid w:val="00A960E4"/>
    <w:rsid w:val="00AA4FC4"/>
    <w:rsid w:val="00AB1A03"/>
    <w:rsid w:val="00AB2813"/>
    <w:rsid w:val="00AD537D"/>
    <w:rsid w:val="00AD7F6C"/>
    <w:rsid w:val="00AE2872"/>
    <w:rsid w:val="00AE3E21"/>
    <w:rsid w:val="00AE50AE"/>
    <w:rsid w:val="00AE70ED"/>
    <w:rsid w:val="00AF6BE1"/>
    <w:rsid w:val="00B02B8E"/>
    <w:rsid w:val="00B03A44"/>
    <w:rsid w:val="00B03B55"/>
    <w:rsid w:val="00B22897"/>
    <w:rsid w:val="00B27851"/>
    <w:rsid w:val="00B27F17"/>
    <w:rsid w:val="00B3143E"/>
    <w:rsid w:val="00B34A69"/>
    <w:rsid w:val="00B40228"/>
    <w:rsid w:val="00B43A9A"/>
    <w:rsid w:val="00B467D0"/>
    <w:rsid w:val="00B46C81"/>
    <w:rsid w:val="00B4733C"/>
    <w:rsid w:val="00B51EBB"/>
    <w:rsid w:val="00B52CF3"/>
    <w:rsid w:val="00B54573"/>
    <w:rsid w:val="00B55AED"/>
    <w:rsid w:val="00B62B85"/>
    <w:rsid w:val="00B648E0"/>
    <w:rsid w:val="00B70CA9"/>
    <w:rsid w:val="00B70DD9"/>
    <w:rsid w:val="00B758D1"/>
    <w:rsid w:val="00B76CFB"/>
    <w:rsid w:val="00B81EE1"/>
    <w:rsid w:val="00B83CD9"/>
    <w:rsid w:val="00B91A30"/>
    <w:rsid w:val="00B9200C"/>
    <w:rsid w:val="00B946A8"/>
    <w:rsid w:val="00B947E3"/>
    <w:rsid w:val="00B95CF0"/>
    <w:rsid w:val="00B973F4"/>
    <w:rsid w:val="00BA08E7"/>
    <w:rsid w:val="00BA2282"/>
    <w:rsid w:val="00BA4B5F"/>
    <w:rsid w:val="00BA7B70"/>
    <w:rsid w:val="00BB177D"/>
    <w:rsid w:val="00BB4135"/>
    <w:rsid w:val="00BB4AFF"/>
    <w:rsid w:val="00BC131D"/>
    <w:rsid w:val="00BC74C0"/>
    <w:rsid w:val="00BD5D47"/>
    <w:rsid w:val="00BD658B"/>
    <w:rsid w:val="00BD7759"/>
    <w:rsid w:val="00BE0D81"/>
    <w:rsid w:val="00BE313D"/>
    <w:rsid w:val="00BE46A4"/>
    <w:rsid w:val="00BF0BB7"/>
    <w:rsid w:val="00BF1EA4"/>
    <w:rsid w:val="00BF499E"/>
    <w:rsid w:val="00BF541C"/>
    <w:rsid w:val="00BF5FFA"/>
    <w:rsid w:val="00BF7265"/>
    <w:rsid w:val="00C01311"/>
    <w:rsid w:val="00C12AA6"/>
    <w:rsid w:val="00C140E5"/>
    <w:rsid w:val="00C140FF"/>
    <w:rsid w:val="00C16387"/>
    <w:rsid w:val="00C251BF"/>
    <w:rsid w:val="00C25AFA"/>
    <w:rsid w:val="00C25B0E"/>
    <w:rsid w:val="00C262EA"/>
    <w:rsid w:val="00C3158D"/>
    <w:rsid w:val="00C3177A"/>
    <w:rsid w:val="00C36E1E"/>
    <w:rsid w:val="00C37192"/>
    <w:rsid w:val="00C37262"/>
    <w:rsid w:val="00C43FB0"/>
    <w:rsid w:val="00C442CA"/>
    <w:rsid w:val="00C461A3"/>
    <w:rsid w:val="00C46E98"/>
    <w:rsid w:val="00C51549"/>
    <w:rsid w:val="00C527E7"/>
    <w:rsid w:val="00C547A0"/>
    <w:rsid w:val="00C57DB4"/>
    <w:rsid w:val="00C657DD"/>
    <w:rsid w:val="00C717B3"/>
    <w:rsid w:val="00C803E4"/>
    <w:rsid w:val="00C877B8"/>
    <w:rsid w:val="00C90A67"/>
    <w:rsid w:val="00C91B79"/>
    <w:rsid w:val="00C93262"/>
    <w:rsid w:val="00C97377"/>
    <w:rsid w:val="00CA5467"/>
    <w:rsid w:val="00CA67D7"/>
    <w:rsid w:val="00CA6A03"/>
    <w:rsid w:val="00CC07E0"/>
    <w:rsid w:val="00CC0CD6"/>
    <w:rsid w:val="00CD1023"/>
    <w:rsid w:val="00CD7F32"/>
    <w:rsid w:val="00CE12A9"/>
    <w:rsid w:val="00CE454E"/>
    <w:rsid w:val="00CE587F"/>
    <w:rsid w:val="00CE76B7"/>
    <w:rsid w:val="00CF1A39"/>
    <w:rsid w:val="00CF2403"/>
    <w:rsid w:val="00CF7BE8"/>
    <w:rsid w:val="00CF7EB6"/>
    <w:rsid w:val="00D04D3C"/>
    <w:rsid w:val="00D07029"/>
    <w:rsid w:val="00D10949"/>
    <w:rsid w:val="00D1433B"/>
    <w:rsid w:val="00D216A4"/>
    <w:rsid w:val="00D33CC4"/>
    <w:rsid w:val="00D33DE7"/>
    <w:rsid w:val="00D34C1E"/>
    <w:rsid w:val="00D521AF"/>
    <w:rsid w:val="00D55C92"/>
    <w:rsid w:val="00D55F63"/>
    <w:rsid w:val="00D73576"/>
    <w:rsid w:val="00D83194"/>
    <w:rsid w:val="00D8618C"/>
    <w:rsid w:val="00D9195F"/>
    <w:rsid w:val="00D92B8C"/>
    <w:rsid w:val="00D9777B"/>
    <w:rsid w:val="00DA3BD4"/>
    <w:rsid w:val="00DB5014"/>
    <w:rsid w:val="00DC1CD1"/>
    <w:rsid w:val="00DC3080"/>
    <w:rsid w:val="00DC42D5"/>
    <w:rsid w:val="00DC6F23"/>
    <w:rsid w:val="00DC791D"/>
    <w:rsid w:val="00DD08E7"/>
    <w:rsid w:val="00DD299A"/>
    <w:rsid w:val="00DD3B89"/>
    <w:rsid w:val="00DD7B0D"/>
    <w:rsid w:val="00DE5C6A"/>
    <w:rsid w:val="00DE6648"/>
    <w:rsid w:val="00DE78CC"/>
    <w:rsid w:val="00DF18E9"/>
    <w:rsid w:val="00DF2E1B"/>
    <w:rsid w:val="00DF300F"/>
    <w:rsid w:val="00E003EC"/>
    <w:rsid w:val="00E0621E"/>
    <w:rsid w:val="00E103D1"/>
    <w:rsid w:val="00E1424A"/>
    <w:rsid w:val="00E153CD"/>
    <w:rsid w:val="00E15644"/>
    <w:rsid w:val="00E21EB5"/>
    <w:rsid w:val="00E261A4"/>
    <w:rsid w:val="00E37072"/>
    <w:rsid w:val="00E41C99"/>
    <w:rsid w:val="00E42A6C"/>
    <w:rsid w:val="00E47E53"/>
    <w:rsid w:val="00E5388A"/>
    <w:rsid w:val="00E57658"/>
    <w:rsid w:val="00E60523"/>
    <w:rsid w:val="00E60D26"/>
    <w:rsid w:val="00E61531"/>
    <w:rsid w:val="00E6592C"/>
    <w:rsid w:val="00E65CE4"/>
    <w:rsid w:val="00E7325F"/>
    <w:rsid w:val="00E75326"/>
    <w:rsid w:val="00E75339"/>
    <w:rsid w:val="00E75366"/>
    <w:rsid w:val="00E77ABF"/>
    <w:rsid w:val="00E82056"/>
    <w:rsid w:val="00E82582"/>
    <w:rsid w:val="00E84E2D"/>
    <w:rsid w:val="00E85D7A"/>
    <w:rsid w:val="00E86E92"/>
    <w:rsid w:val="00E90F19"/>
    <w:rsid w:val="00E94D9F"/>
    <w:rsid w:val="00E97A59"/>
    <w:rsid w:val="00EA0BA4"/>
    <w:rsid w:val="00EA1F93"/>
    <w:rsid w:val="00EA64AF"/>
    <w:rsid w:val="00EB2EFC"/>
    <w:rsid w:val="00EB6017"/>
    <w:rsid w:val="00EC3E00"/>
    <w:rsid w:val="00EC47DD"/>
    <w:rsid w:val="00EC4A8B"/>
    <w:rsid w:val="00EC5FED"/>
    <w:rsid w:val="00EC6AA0"/>
    <w:rsid w:val="00EC7D85"/>
    <w:rsid w:val="00ED0702"/>
    <w:rsid w:val="00ED08E2"/>
    <w:rsid w:val="00EE1737"/>
    <w:rsid w:val="00EE27C0"/>
    <w:rsid w:val="00EF0C19"/>
    <w:rsid w:val="00EF1756"/>
    <w:rsid w:val="00EF3585"/>
    <w:rsid w:val="00F0082D"/>
    <w:rsid w:val="00F11E99"/>
    <w:rsid w:val="00F20525"/>
    <w:rsid w:val="00F20713"/>
    <w:rsid w:val="00F224B8"/>
    <w:rsid w:val="00F24119"/>
    <w:rsid w:val="00F251C9"/>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83B76"/>
    <w:rsid w:val="00F85409"/>
    <w:rsid w:val="00F90F74"/>
    <w:rsid w:val="00F91429"/>
    <w:rsid w:val="00FA3DC6"/>
    <w:rsid w:val="00FA5310"/>
    <w:rsid w:val="00FB241A"/>
    <w:rsid w:val="00FB262E"/>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090"/>
    </o:shapedefaults>
    <o:shapelayout v:ext="edit">
      <o:idmap v:ext="edit" data="2"/>
    </o:shapelayout>
  </w:shapeDefaults>
  <w:decimalSymbol w:val="."/>
  <w:listSeparator w:val=","/>
  <w14:docId w14:val="6D3F50B8"/>
  <w15:chartTrackingRefBased/>
  <w15:docId w15:val="{DCD56CBA-AF07-43C3-92F1-4C764601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rsid w:val="00A960E4"/>
    <w:pPr>
      <w:keepNext/>
      <w:spacing w:before="360" w:after="120"/>
      <w:outlineLvl w:val="1"/>
    </w:pPr>
    <w:rPr>
      <w:rFonts w:ascii="Tahoma" w:hAnsi="Tahoma"/>
      <w:b/>
      <w:bCs/>
      <w:sz w:val="36"/>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paragraph" w:customStyle="1" w:styleId="Normaltable">
    <w:name w:val="Normal (table)"/>
    <w:basedOn w:val="Normal"/>
    <w:rsid w:val="003843D1"/>
    <w:pPr>
      <w:spacing w:before="60" w:after="60"/>
    </w:pPr>
    <w:rPr>
      <w:rFonts w:ascii="Tahoma" w:hAnsi="Tahoma"/>
      <w:sz w:val="22"/>
    </w:rPr>
  </w:style>
  <w:style w:type="paragraph" w:styleId="FootnoteText">
    <w:name w:val="footnote text"/>
    <w:basedOn w:val="Normal"/>
    <w:link w:val="FootnoteTextChar"/>
    <w:rsid w:val="00044009"/>
    <w:rPr>
      <w:rFonts w:ascii="Times New Roman" w:hAnsi="Times New Roman"/>
      <w:sz w:val="20"/>
      <w:szCs w:val="20"/>
      <w:lang w:eastAsia="en-GB"/>
    </w:rPr>
  </w:style>
  <w:style w:type="character" w:customStyle="1" w:styleId="FootnoteTextChar">
    <w:name w:val="Footnote Text Char"/>
    <w:basedOn w:val="DefaultParagraphFont"/>
    <w:link w:val="FootnoteText"/>
    <w:rsid w:val="00044009"/>
  </w:style>
  <w:style w:type="character" w:styleId="FootnoteReference">
    <w:name w:val="footnote reference"/>
    <w:rsid w:val="00044009"/>
    <w:rPr>
      <w:vertAlign w:val="superscript"/>
    </w:rPr>
  </w:style>
  <w:style w:type="paragraph" w:styleId="ListParagraph">
    <w:name w:val="List Paragraph"/>
    <w:basedOn w:val="Normal"/>
    <w:uiPriority w:val="34"/>
    <w:qFormat/>
    <w:rsid w:val="00353E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9b1ebdc0e97a380ba51ff592f307031f">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0344c4ee10a1b42ebcfc8029a77c40f"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KWWN7MR7UEME-1820395191-442034</_dlc_DocId>
    <_dlc_DocIdUrl xmlns="4ec129ee-25f0-449d-88bd-01eadcb7cf8d">
      <Url>https://egs7000.sharepoint.com/sites/AdminShare/_layouts/15/DocIdRedir.aspx?ID=KWWN7MR7UEME-1820395191-442034</Url>
      <Description>KWWN7MR7UEME-1820395191-442034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A9BB1C-3921-43C5-A6AD-5AA7D2C828A3}">
  <ds:schemaRefs>
    <ds:schemaRef ds:uri="http://schemas.microsoft.com/office/2006/metadata/longProperties"/>
  </ds:schemaRefs>
</ds:datastoreItem>
</file>

<file path=customXml/itemProps2.xml><?xml version="1.0" encoding="utf-8"?>
<ds:datastoreItem xmlns:ds="http://schemas.openxmlformats.org/officeDocument/2006/customXml" ds:itemID="{87B020AF-67CD-4B36-940E-44AA3C177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0478D-2569-4653-99BE-8BD7970B6BB3}">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4.xml><?xml version="1.0" encoding="utf-8"?>
<ds:datastoreItem xmlns:ds="http://schemas.openxmlformats.org/officeDocument/2006/customXml" ds:itemID="{8268431E-9171-42D6-BF2C-0EAC16BFE2D4}">
  <ds:schemaRefs>
    <ds:schemaRef ds:uri="http://schemas.microsoft.com/sharepoint/v3/contenttype/forms"/>
  </ds:schemaRefs>
</ds:datastoreItem>
</file>

<file path=customXml/itemProps5.xml><?xml version="1.0" encoding="utf-8"?>
<ds:datastoreItem xmlns:ds="http://schemas.openxmlformats.org/officeDocument/2006/customXml" ds:itemID="{61D96A31-76C1-4CBA-A12F-2ECC22950891}">
  <ds:schemaRefs>
    <ds:schemaRef ds:uri="http://schemas.openxmlformats.org/officeDocument/2006/bibliography"/>
  </ds:schemaRefs>
</ds:datastoreItem>
</file>

<file path=customXml/itemProps6.xml><?xml version="1.0" encoding="utf-8"?>
<ds:datastoreItem xmlns:ds="http://schemas.openxmlformats.org/officeDocument/2006/customXml" ds:itemID="{F51C256D-2EE6-43C3-9138-CF4DFAA976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1042</Words>
  <Characters>5757</Characters>
  <Application>Microsoft Office Word</Application>
  <DocSecurity>0</DocSecurity>
  <Lines>164</Lines>
  <Paragraphs>117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Petra Kane EGS</cp:lastModifiedBy>
  <cp:revision>37</cp:revision>
  <cp:lastPrinted>2025-10-22T16:05:00Z</cp:lastPrinted>
  <dcterms:created xsi:type="dcterms:W3CDTF">2025-10-07T14:43:00Z</dcterms:created>
  <dcterms:modified xsi:type="dcterms:W3CDTF">2025-10-24T12:18:00Z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NETMANEGS</vt:lpwstr>
  </property>
  <property fmtid="{D5CDD505-2E9C-101B-9397-08002B2CF9AE}" pid="3" name="Order">
    <vt:lpwstr>1743600.00000000</vt:lpwstr>
  </property>
  <property fmtid="{D5CDD505-2E9C-101B-9397-08002B2CF9AE}" pid="4" name="display_urn:schemas-microsoft-com:office:office#Author">
    <vt:lpwstr>NETMANEGS</vt:lpwstr>
  </property>
  <property fmtid="{D5CDD505-2E9C-101B-9397-08002B2CF9AE}" pid="5" name="_dlc_DocId">
    <vt:lpwstr>KWWN7MR7UEME-1820395191-427132</vt:lpwstr>
  </property>
  <property fmtid="{D5CDD505-2E9C-101B-9397-08002B2CF9AE}" pid="6" name="_dlc_DocIdUrl">
    <vt:lpwstr>https://egs7000.sharepoint.com/sites/AdminShare/_layouts/15/DocIdRedir.aspx?ID=KWWN7MR7UEME-1820395191-427132, KWWN7MR7UEME-1820395191-427132</vt:lpwstr>
  </property>
  <property fmtid="{D5CDD505-2E9C-101B-9397-08002B2CF9AE}" pid="7" name="MSIP_Label_defa4170-0d19-0005-0004-bc88714345d2_Enabled">
    <vt:lpwstr>true</vt:lpwstr>
  </property>
  <property fmtid="{D5CDD505-2E9C-101B-9397-08002B2CF9AE}" pid="8" name="MSIP_Label_defa4170-0d19-0005-0004-bc88714345d2_SetDate">
    <vt:lpwstr>2025-10-07T14:44:11Z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99211f6f-894b-471e-93f4-52690e22991c</vt:lpwstr>
  </property>
  <property fmtid="{D5CDD505-2E9C-101B-9397-08002B2CF9AE}" pid="12" name="MSIP_Label_defa4170-0d19-0005-0004-bc88714345d2_ActionId">
    <vt:lpwstr>6773243e-1a4c-41cc-84e9-ff3e3818f131</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y fmtid="{D5CDD505-2E9C-101B-9397-08002B2CF9AE}" pid="15" name="_dlc_DocIdItemGuid">
    <vt:lpwstr>2dbedb22-e080-49a4-9a11-bd4700c3a083</vt:lpwstr>
  </property>
  <property fmtid="{D5CDD505-2E9C-101B-9397-08002B2CF9AE}" pid="16" name="MediaServiceImageTags">
    <vt:lpwstr/>
  </property>
  <property fmtid="{D5CDD505-2E9C-101B-9397-08002B2CF9AE}" pid="17" name="ContentTypeId">
    <vt:lpwstr>0x010100D91792396F60064A864F413F6C20BB68</vt:lpwstr>
  </property>
</Properties>
</file>