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3A336" w14:textId="77777777" w:rsidR="00A00BD2" w:rsidRPr="00A00BD2" w:rsidRDefault="00A00BD2" w:rsidP="00A00BD2">
      <w:pPr>
        <w:spacing w:after="0" w:line="240" w:lineRule="auto"/>
        <w:jc w:val="center"/>
        <w:outlineLvl w:val="1"/>
        <w:rPr>
          <w:rFonts w:ascii="Lato" w:eastAsia="Times New Roman" w:hAnsi="Lato" w:cs="Arial"/>
          <w:b/>
          <w:bCs/>
          <w:color w:val="000000"/>
          <w:lang w:eastAsia="en-GB"/>
        </w:rPr>
      </w:pPr>
      <w:bookmarkStart w:id="0" w:name="_GoBack"/>
      <w:bookmarkEnd w:id="0"/>
    </w:p>
    <w:p w14:paraId="01C124CE" w14:textId="1D63731B" w:rsidR="00917062" w:rsidRPr="00A00BD2" w:rsidRDefault="003049BE" w:rsidP="00A00BD2">
      <w:pPr>
        <w:spacing w:after="0" w:line="240" w:lineRule="auto"/>
        <w:jc w:val="center"/>
        <w:outlineLvl w:val="1"/>
        <w:rPr>
          <w:rFonts w:ascii="Lato" w:eastAsia="Times New Roman" w:hAnsi="Lato" w:cs="Arial"/>
          <w:b/>
          <w:bCs/>
          <w:color w:val="000000"/>
          <w:lang w:eastAsia="en-GB"/>
        </w:rPr>
      </w:pPr>
      <w:r w:rsidRPr="00A00BD2">
        <w:rPr>
          <w:rFonts w:ascii="Lato" w:eastAsia="Times New Roman" w:hAnsi="Lato" w:cs="Arial"/>
          <w:b/>
          <w:bCs/>
          <w:color w:val="000000"/>
          <w:lang w:eastAsia="en-GB"/>
        </w:rPr>
        <w:t>Applicant Privacy Notice</w:t>
      </w:r>
    </w:p>
    <w:p w14:paraId="4A5C20ED" w14:textId="72667AE0" w:rsidR="003D45C3" w:rsidRPr="00A00BD2" w:rsidRDefault="003D45C3" w:rsidP="00917062">
      <w:pPr>
        <w:spacing w:after="0" w:line="240" w:lineRule="auto"/>
        <w:outlineLvl w:val="1"/>
        <w:rPr>
          <w:rFonts w:ascii="Lato" w:eastAsia="Times New Roman" w:hAnsi="Lato" w:cs="Arial"/>
          <w:b/>
          <w:bCs/>
          <w:color w:val="000000"/>
          <w:lang w:eastAsia="en-GB"/>
        </w:rPr>
      </w:pPr>
    </w:p>
    <w:tbl>
      <w:tblPr>
        <w:tblStyle w:val="TableGrid"/>
        <w:tblW w:w="0" w:type="auto"/>
        <w:tblLook w:val="04A0" w:firstRow="1" w:lastRow="0" w:firstColumn="1" w:lastColumn="0" w:noHBand="0" w:noVBand="1"/>
      </w:tblPr>
      <w:tblGrid>
        <w:gridCol w:w="2547"/>
        <w:gridCol w:w="7229"/>
      </w:tblGrid>
      <w:tr w:rsidR="00BD7F09" w:rsidRPr="00A00BD2" w14:paraId="25198921" w14:textId="77777777" w:rsidTr="00BE6687">
        <w:tc>
          <w:tcPr>
            <w:tcW w:w="2547" w:type="dxa"/>
          </w:tcPr>
          <w:p w14:paraId="54B2C0F8" w14:textId="46A12EC0" w:rsidR="00BD7F09" w:rsidRPr="00A00BD2" w:rsidRDefault="00BD7F09" w:rsidP="00BD7F09">
            <w:pPr>
              <w:rPr>
                <w:rFonts w:ascii="Lato" w:hAnsi="Lato"/>
                <w:b/>
                <w:bCs/>
              </w:rPr>
            </w:pPr>
            <w:r w:rsidRPr="00A00BD2">
              <w:rPr>
                <w:rFonts w:ascii="Lato" w:hAnsi="Lato"/>
                <w:b/>
                <w:bCs/>
              </w:rPr>
              <w:t>School/Trust</w:t>
            </w:r>
          </w:p>
        </w:tc>
        <w:tc>
          <w:tcPr>
            <w:tcW w:w="7229" w:type="dxa"/>
          </w:tcPr>
          <w:p w14:paraId="68A1DFF4" w14:textId="033F5C9A" w:rsidR="00BD7F09" w:rsidRPr="00A00BD2" w:rsidRDefault="00A00BD2" w:rsidP="00BD7F09">
            <w:pPr>
              <w:rPr>
                <w:rFonts w:ascii="Lato" w:hAnsi="Lato"/>
                <w:bCs/>
              </w:rPr>
            </w:pPr>
            <w:r w:rsidRPr="00A00BD2">
              <w:rPr>
                <w:rFonts w:ascii="Lato" w:hAnsi="Lato"/>
                <w:bCs/>
              </w:rPr>
              <w:t>The Diocese of Chelmsford Vine Schools Trust</w:t>
            </w:r>
          </w:p>
        </w:tc>
      </w:tr>
      <w:tr w:rsidR="00BD7F09" w:rsidRPr="00A00BD2" w14:paraId="2E9511D3" w14:textId="77777777" w:rsidTr="00BE6687">
        <w:tc>
          <w:tcPr>
            <w:tcW w:w="2547" w:type="dxa"/>
          </w:tcPr>
          <w:p w14:paraId="5FAE89A2" w14:textId="6A769E15" w:rsidR="00BD7F09" w:rsidRPr="00A00BD2" w:rsidRDefault="00BD7F09" w:rsidP="00BD7F09">
            <w:pPr>
              <w:rPr>
                <w:rFonts w:ascii="Lato" w:hAnsi="Lato"/>
                <w:b/>
                <w:bCs/>
              </w:rPr>
            </w:pPr>
            <w:r w:rsidRPr="00A00BD2">
              <w:rPr>
                <w:rFonts w:ascii="Lato" w:hAnsi="Lato"/>
                <w:b/>
                <w:bCs/>
              </w:rPr>
              <w:t>Address</w:t>
            </w:r>
          </w:p>
        </w:tc>
        <w:tc>
          <w:tcPr>
            <w:tcW w:w="7229" w:type="dxa"/>
          </w:tcPr>
          <w:p w14:paraId="45E2F31A" w14:textId="6795C0E4" w:rsidR="00BD7F09" w:rsidRPr="00A00BD2" w:rsidRDefault="00A00BD2" w:rsidP="00BD7F09">
            <w:pPr>
              <w:rPr>
                <w:rFonts w:ascii="Lato" w:hAnsi="Lato"/>
                <w:bCs/>
              </w:rPr>
            </w:pPr>
            <w:r w:rsidRPr="00A00BD2">
              <w:rPr>
                <w:rFonts w:ascii="Lato" w:hAnsi="Lato"/>
                <w:bCs/>
              </w:rPr>
              <w:t>53a New Street, Chelmsford, Essex CM1 1AT</w:t>
            </w:r>
          </w:p>
        </w:tc>
      </w:tr>
      <w:tr w:rsidR="00BD7F09" w:rsidRPr="00A00BD2" w14:paraId="4212A241" w14:textId="77777777" w:rsidTr="00BE6687">
        <w:tc>
          <w:tcPr>
            <w:tcW w:w="2547" w:type="dxa"/>
          </w:tcPr>
          <w:p w14:paraId="27D99C47" w14:textId="27464486" w:rsidR="00BD7F09" w:rsidRPr="00A00BD2" w:rsidRDefault="00BD7F09" w:rsidP="00BD7F09">
            <w:pPr>
              <w:rPr>
                <w:rFonts w:ascii="Lato" w:hAnsi="Lato"/>
                <w:b/>
                <w:bCs/>
              </w:rPr>
            </w:pPr>
            <w:r w:rsidRPr="00A00BD2">
              <w:rPr>
                <w:rFonts w:ascii="Lato" w:hAnsi="Lato"/>
                <w:b/>
                <w:bCs/>
              </w:rPr>
              <w:t>Phone Number</w:t>
            </w:r>
          </w:p>
        </w:tc>
        <w:tc>
          <w:tcPr>
            <w:tcW w:w="7229" w:type="dxa"/>
          </w:tcPr>
          <w:p w14:paraId="624D145A" w14:textId="17A8D166" w:rsidR="00BD7F09" w:rsidRPr="00A00BD2" w:rsidRDefault="00A00BD2" w:rsidP="00BD7F09">
            <w:pPr>
              <w:rPr>
                <w:rFonts w:ascii="Lato" w:hAnsi="Lato"/>
                <w:bCs/>
              </w:rPr>
            </w:pPr>
            <w:r w:rsidRPr="00A00BD2">
              <w:rPr>
                <w:rFonts w:ascii="Lato" w:hAnsi="Lato"/>
                <w:bCs/>
              </w:rPr>
              <w:t>01245 294496</w:t>
            </w:r>
          </w:p>
        </w:tc>
      </w:tr>
      <w:tr w:rsidR="00BD7F09" w:rsidRPr="00A00BD2" w14:paraId="3175111F" w14:textId="77777777" w:rsidTr="00BE6687">
        <w:tc>
          <w:tcPr>
            <w:tcW w:w="2547" w:type="dxa"/>
          </w:tcPr>
          <w:p w14:paraId="4303B6A5" w14:textId="634DE3C5" w:rsidR="00BD7F09" w:rsidRPr="00A00BD2" w:rsidRDefault="00BD7F09" w:rsidP="00BD7F09">
            <w:pPr>
              <w:rPr>
                <w:rFonts w:ascii="Lato" w:hAnsi="Lato"/>
                <w:b/>
                <w:bCs/>
              </w:rPr>
            </w:pPr>
            <w:r w:rsidRPr="00A00BD2">
              <w:rPr>
                <w:rFonts w:ascii="Lato" w:hAnsi="Lato"/>
                <w:b/>
                <w:bCs/>
              </w:rPr>
              <w:t>Email</w:t>
            </w:r>
          </w:p>
        </w:tc>
        <w:tc>
          <w:tcPr>
            <w:tcW w:w="7229" w:type="dxa"/>
          </w:tcPr>
          <w:p w14:paraId="0082B562" w14:textId="4E6052F4" w:rsidR="00BD7F09" w:rsidRPr="00A00BD2" w:rsidRDefault="00A00BD2" w:rsidP="00BD7F09">
            <w:pPr>
              <w:rPr>
                <w:rFonts w:ascii="Lato" w:hAnsi="Lato"/>
                <w:bCs/>
              </w:rPr>
            </w:pPr>
            <w:r w:rsidRPr="00A00BD2">
              <w:rPr>
                <w:rFonts w:ascii="Lato" w:hAnsi="Lato"/>
                <w:bCs/>
              </w:rPr>
              <w:t>HR@dcvst.org</w:t>
            </w:r>
          </w:p>
        </w:tc>
      </w:tr>
      <w:tr w:rsidR="00BD7F09" w:rsidRPr="00A00BD2" w14:paraId="7FC9F0CA" w14:textId="77777777" w:rsidTr="00BE6687">
        <w:tc>
          <w:tcPr>
            <w:tcW w:w="2547" w:type="dxa"/>
          </w:tcPr>
          <w:p w14:paraId="724C2ED8" w14:textId="5E3DC38F" w:rsidR="00BD7F09" w:rsidRPr="00A00BD2" w:rsidRDefault="00BD7F09" w:rsidP="00BD7F09">
            <w:pPr>
              <w:rPr>
                <w:rFonts w:ascii="Lato" w:hAnsi="Lato"/>
                <w:b/>
                <w:bCs/>
              </w:rPr>
            </w:pPr>
            <w:r w:rsidRPr="00A00BD2">
              <w:rPr>
                <w:rFonts w:ascii="Lato" w:hAnsi="Lato"/>
                <w:b/>
                <w:bCs/>
              </w:rPr>
              <w:t>Data Controller</w:t>
            </w:r>
          </w:p>
        </w:tc>
        <w:tc>
          <w:tcPr>
            <w:tcW w:w="7229" w:type="dxa"/>
          </w:tcPr>
          <w:p w14:paraId="6FADF62C" w14:textId="73B4F208" w:rsidR="00BD7F09" w:rsidRPr="00A00BD2" w:rsidRDefault="00A00BD2" w:rsidP="00BD7F09">
            <w:pPr>
              <w:rPr>
                <w:rFonts w:ascii="Lato" w:hAnsi="Lato"/>
                <w:bCs/>
              </w:rPr>
            </w:pPr>
            <w:r w:rsidRPr="00A00BD2">
              <w:rPr>
                <w:rFonts w:ascii="Lato" w:hAnsi="Lato"/>
                <w:bCs/>
              </w:rPr>
              <w:t>The Diocese of Chelmsford Vine Schools Trust</w:t>
            </w:r>
          </w:p>
        </w:tc>
      </w:tr>
      <w:tr w:rsidR="00BD7F09" w:rsidRPr="00A00BD2" w14:paraId="72E9663B" w14:textId="77777777" w:rsidTr="00BE6687">
        <w:tc>
          <w:tcPr>
            <w:tcW w:w="2547" w:type="dxa"/>
          </w:tcPr>
          <w:p w14:paraId="405A479A" w14:textId="739E8E33" w:rsidR="00BD7F09" w:rsidRPr="00A00BD2" w:rsidRDefault="00BD7F09" w:rsidP="00BD7F09">
            <w:pPr>
              <w:rPr>
                <w:rFonts w:ascii="Lato" w:hAnsi="Lato"/>
                <w:b/>
                <w:bCs/>
              </w:rPr>
            </w:pPr>
            <w:r w:rsidRPr="00A00BD2">
              <w:rPr>
                <w:rFonts w:ascii="Lato" w:hAnsi="Lato"/>
                <w:b/>
                <w:bCs/>
              </w:rPr>
              <w:t>Data Protection Officer</w:t>
            </w:r>
          </w:p>
        </w:tc>
        <w:tc>
          <w:tcPr>
            <w:tcW w:w="7229" w:type="dxa"/>
          </w:tcPr>
          <w:p w14:paraId="6279BA35" w14:textId="66A32803" w:rsidR="00BD7F09" w:rsidRPr="00A00BD2" w:rsidRDefault="00A00BD2" w:rsidP="00BD7F09">
            <w:pPr>
              <w:rPr>
                <w:rFonts w:ascii="Lato" w:hAnsi="Lato"/>
                <w:bCs/>
              </w:rPr>
            </w:pPr>
            <w:r w:rsidRPr="00A00BD2">
              <w:rPr>
                <w:rFonts w:ascii="Lato" w:hAnsi="Lato"/>
                <w:bCs/>
              </w:rPr>
              <w:t xml:space="preserve">Lauri Almond at </w:t>
            </w:r>
            <w:hyperlink r:id="rId10" w:history="1">
              <w:r w:rsidRPr="00A00BD2">
                <w:rPr>
                  <w:rStyle w:val="Hyperlink"/>
                  <w:rFonts w:ascii="Lato" w:hAnsi="Lato"/>
                  <w:bCs/>
                  <w:color w:val="auto"/>
                </w:rPr>
                <w:t>IGS@essex.gov.uk</w:t>
              </w:r>
            </w:hyperlink>
            <w:r w:rsidRPr="00A00BD2">
              <w:rPr>
                <w:rFonts w:ascii="Lato" w:hAnsi="Lato"/>
                <w:bCs/>
              </w:rPr>
              <w:t>. 03330 322970</w:t>
            </w:r>
          </w:p>
        </w:tc>
      </w:tr>
    </w:tbl>
    <w:p w14:paraId="507BA21A" w14:textId="77777777" w:rsidR="00324C37" w:rsidRPr="00A00BD2" w:rsidRDefault="00324C37" w:rsidP="00BD7F09">
      <w:pPr>
        <w:rPr>
          <w:rFonts w:ascii="Lato" w:hAnsi="Lato"/>
          <w:lang w:eastAsia="en-GB"/>
        </w:rPr>
      </w:pPr>
    </w:p>
    <w:p w14:paraId="5D74B3B2" w14:textId="01CA7F20" w:rsidR="00917062" w:rsidRPr="00A00BD2" w:rsidRDefault="00917062" w:rsidP="00BD7F09">
      <w:pPr>
        <w:rPr>
          <w:rFonts w:ascii="Lato" w:hAnsi="Lato"/>
          <w:lang w:eastAsia="en-GB"/>
        </w:rPr>
      </w:pPr>
      <w:r w:rsidRPr="00A00BD2">
        <w:rPr>
          <w:rFonts w:ascii="Lato" w:hAnsi="Lato"/>
          <w:lang w:eastAsia="en-GB"/>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611E9A64" w14:textId="77777777" w:rsidR="00917062" w:rsidRPr="00A00BD2" w:rsidRDefault="00917062" w:rsidP="00BD7F09">
      <w:pPr>
        <w:rPr>
          <w:rFonts w:ascii="Lato" w:hAnsi="Lato"/>
          <w:b/>
          <w:bCs/>
          <w:lang w:eastAsia="en-GB"/>
        </w:rPr>
      </w:pPr>
      <w:r w:rsidRPr="00A00BD2">
        <w:rPr>
          <w:rFonts w:ascii="Lato" w:hAnsi="Lato"/>
          <w:b/>
          <w:bCs/>
          <w:lang w:eastAsia="en-GB"/>
        </w:rPr>
        <w:t>What information does the organisation collect?</w:t>
      </w:r>
    </w:p>
    <w:p w14:paraId="6E15C94A" w14:textId="7A2D8B06" w:rsidR="00917062" w:rsidRPr="00A00BD2" w:rsidRDefault="00917062" w:rsidP="00BD7F09">
      <w:pPr>
        <w:rPr>
          <w:rFonts w:ascii="Lato" w:hAnsi="Lato"/>
          <w:lang w:eastAsia="en-GB"/>
        </w:rPr>
      </w:pPr>
      <w:r w:rsidRPr="00A00BD2">
        <w:rPr>
          <w:rFonts w:ascii="Lato" w:hAnsi="Lato"/>
          <w:lang w:eastAsia="en-GB"/>
        </w:rPr>
        <w:t>The organisation collects a range of information about you. This includes:</w:t>
      </w:r>
    </w:p>
    <w:p w14:paraId="54D8095A" w14:textId="403B6CE0"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your name, address and contact details, including email address and telephone number;</w:t>
      </w:r>
    </w:p>
    <w:p w14:paraId="0BB5EEB6" w14:textId="40548D70" w:rsidR="007B43AD" w:rsidRPr="00A00BD2" w:rsidRDefault="007B43AD" w:rsidP="007B43AD">
      <w:pPr>
        <w:pStyle w:val="ListParagraph"/>
        <w:numPr>
          <w:ilvl w:val="0"/>
          <w:numId w:val="3"/>
        </w:numPr>
        <w:rPr>
          <w:rFonts w:ascii="Lato" w:hAnsi="Lato"/>
          <w:lang w:eastAsia="en-GB"/>
        </w:rPr>
      </w:pPr>
      <w:r w:rsidRPr="00A00BD2">
        <w:rPr>
          <w:rFonts w:ascii="Lato" w:hAnsi="Lato"/>
          <w:lang w:eastAsia="en-GB"/>
        </w:rPr>
        <w:t>your date of birth and national insurance number;</w:t>
      </w:r>
    </w:p>
    <w:p w14:paraId="7EEBAA11" w14:textId="48D270B1"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details of your qualifications, skills, experience and</w:t>
      </w:r>
      <w:r w:rsidR="007B43AD" w:rsidRPr="00A00BD2">
        <w:rPr>
          <w:rFonts w:ascii="Lato" w:hAnsi="Lato"/>
          <w:lang w:eastAsia="en-GB"/>
        </w:rPr>
        <w:t xml:space="preserve"> education and </w:t>
      </w:r>
      <w:r w:rsidRPr="00A00BD2">
        <w:rPr>
          <w:rFonts w:ascii="Lato" w:hAnsi="Lato"/>
          <w:lang w:eastAsia="en-GB"/>
        </w:rPr>
        <w:t>employment history</w:t>
      </w:r>
      <w:r w:rsidR="007B43AD" w:rsidRPr="00A00BD2">
        <w:rPr>
          <w:rFonts w:ascii="Lato" w:hAnsi="Lato"/>
          <w:lang w:eastAsia="en-GB"/>
        </w:rPr>
        <w:t>, including any breaks</w:t>
      </w:r>
      <w:r w:rsidRPr="00A00BD2">
        <w:rPr>
          <w:rFonts w:ascii="Lato" w:hAnsi="Lato"/>
          <w:lang w:eastAsia="en-GB"/>
        </w:rPr>
        <w:t>;</w:t>
      </w:r>
    </w:p>
    <w:p w14:paraId="31E84F5A" w14:textId="77777777"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information about your current level of remuneration, including benefit entitlements;</w:t>
      </w:r>
    </w:p>
    <w:p w14:paraId="69C96F6A" w14:textId="2AE5355D" w:rsidR="007B43AD" w:rsidRPr="00A00BD2" w:rsidRDefault="007B43AD" w:rsidP="007B43AD">
      <w:pPr>
        <w:pStyle w:val="ListParagraph"/>
        <w:numPr>
          <w:ilvl w:val="0"/>
          <w:numId w:val="3"/>
        </w:numPr>
        <w:rPr>
          <w:rFonts w:ascii="Lato" w:hAnsi="Lato"/>
          <w:lang w:eastAsia="en-GB"/>
        </w:rPr>
      </w:pPr>
      <w:r w:rsidRPr="00A00BD2">
        <w:rPr>
          <w:rFonts w:ascii="Lato" w:hAnsi="Lato"/>
          <w:lang w:eastAsia="en-GB"/>
        </w:rPr>
        <w:t>any close personal relationships you have with those connected with our organisation;</w:t>
      </w:r>
    </w:p>
    <w:p w14:paraId="38390F3B" w14:textId="4C3A0B1F"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whether you have a disability for which the organisation needs to make reasonable adjustments during the recruitment process;</w:t>
      </w:r>
    </w:p>
    <w:p w14:paraId="000A149E" w14:textId="1127DDF2"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information about your entitlement to work in the UK</w:t>
      </w:r>
      <w:r w:rsidR="007B43AD" w:rsidRPr="00A00BD2">
        <w:rPr>
          <w:rFonts w:ascii="Lato" w:hAnsi="Lato"/>
          <w:lang w:eastAsia="en-GB"/>
        </w:rPr>
        <w:t>, criminal history</w:t>
      </w:r>
      <w:r w:rsidR="00B0103F" w:rsidRPr="00A00BD2">
        <w:rPr>
          <w:rFonts w:ascii="Lato" w:hAnsi="Lato"/>
          <w:lang w:eastAsia="en-GB"/>
        </w:rPr>
        <w:t xml:space="preserve"> </w:t>
      </w:r>
      <w:r w:rsidR="007247D6" w:rsidRPr="00A00BD2">
        <w:rPr>
          <w:rFonts w:ascii="Lato" w:hAnsi="Lato"/>
          <w:lang w:eastAsia="en-GB"/>
        </w:rPr>
        <w:t xml:space="preserve">and </w:t>
      </w:r>
      <w:r w:rsidR="007247D6" w:rsidRPr="00A00BD2">
        <w:rPr>
          <w:rFonts w:ascii="Lato" w:hAnsi="Lato"/>
        </w:rPr>
        <w:t>any disqualification or sanction imposed by a regulatory body in relation to working with children/teaching</w:t>
      </w:r>
    </w:p>
    <w:p w14:paraId="415042B0" w14:textId="163B134A"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collects this information in a variety of ways. For example, data might be contained in application forms, obtained from your passport or other identity documents, or collected through interviews or other forms of assessment.</w:t>
      </w:r>
    </w:p>
    <w:p w14:paraId="3F1B343A" w14:textId="052F12E2"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will also collect personal data about you from third parties, such as references supplied by former employers</w:t>
      </w:r>
      <w:r w:rsidR="007247D6" w:rsidRPr="00A00BD2">
        <w:rPr>
          <w:rFonts w:ascii="Lato" w:eastAsia="Times New Roman" w:hAnsi="Lato" w:cs="Arial"/>
          <w:lang w:eastAsia="en-GB"/>
        </w:rPr>
        <w:t xml:space="preserve">, </w:t>
      </w:r>
      <w:r w:rsidRPr="00A00BD2">
        <w:rPr>
          <w:rFonts w:ascii="Lato" w:eastAsia="Times New Roman" w:hAnsi="Lato" w:cs="Arial"/>
          <w:lang w:eastAsia="en-GB"/>
        </w:rPr>
        <w:t>information from employment background check providers</w:t>
      </w:r>
      <w:r w:rsidR="007247D6" w:rsidRPr="00A00BD2">
        <w:rPr>
          <w:rFonts w:ascii="Lato" w:eastAsia="Times New Roman" w:hAnsi="Lato" w:cs="Arial"/>
          <w:lang w:eastAsia="en-GB"/>
        </w:rPr>
        <w:t xml:space="preserve">, the Teacher Regulation Agency </w:t>
      </w:r>
      <w:r w:rsidRPr="00A00BD2">
        <w:rPr>
          <w:rFonts w:ascii="Lato" w:eastAsia="Times New Roman" w:hAnsi="Lato" w:cs="Arial"/>
          <w:lang w:eastAsia="en-GB"/>
        </w:rPr>
        <w:t>and information from criminal records checks.</w:t>
      </w:r>
    </w:p>
    <w:p w14:paraId="79F416A1" w14:textId="04473971" w:rsidR="001F0257" w:rsidRPr="00A00BD2" w:rsidRDefault="001F0257" w:rsidP="00B74E9A">
      <w:pPr>
        <w:pStyle w:val="NoSpacing"/>
        <w:rPr>
          <w:rFonts w:ascii="Lato" w:hAnsi="Lato"/>
        </w:rPr>
      </w:pPr>
      <w:r w:rsidRPr="00A00BD2">
        <w:rPr>
          <w:rFonts w:ascii="Lato" w:hAnsi="Lato"/>
          <w:lang w:eastAsia="en-GB"/>
        </w:rPr>
        <w:t xml:space="preserve">If you are shortlisted, the organisation will </w:t>
      </w:r>
      <w:r w:rsidR="003D45C3" w:rsidRPr="00A00BD2">
        <w:rPr>
          <w:rFonts w:ascii="Lato" w:hAnsi="Lato"/>
          <w:lang w:eastAsia="en-GB"/>
        </w:rPr>
        <w:t xml:space="preserve">view </w:t>
      </w:r>
      <w:r w:rsidRPr="00A00BD2">
        <w:rPr>
          <w:rFonts w:ascii="Lato" w:hAnsi="Lato"/>
          <w:lang w:eastAsia="en-GB"/>
        </w:rPr>
        <w:t>data about you which is publicly available on-line</w:t>
      </w:r>
      <w:r w:rsidR="003D45C3" w:rsidRPr="00A00BD2">
        <w:rPr>
          <w:rFonts w:ascii="Lato" w:hAnsi="Lato"/>
          <w:lang w:eastAsia="en-GB"/>
        </w:rPr>
        <w:t xml:space="preserve"> for the purposes of identifying any concerns about suitability to work with children</w:t>
      </w:r>
      <w:r w:rsidR="00CD5874" w:rsidRPr="00A00BD2">
        <w:rPr>
          <w:rFonts w:ascii="Lato" w:hAnsi="Lato"/>
          <w:lang w:eastAsia="en-GB"/>
        </w:rPr>
        <w:t xml:space="preserve"> </w:t>
      </w:r>
      <w:r w:rsidR="00B74E9A" w:rsidRPr="00A00BD2">
        <w:rPr>
          <w:rFonts w:ascii="Lato" w:hAnsi="Lato"/>
        </w:rPr>
        <w:t>and to verify employment history.  Information will not be retained after the recruitment decision is made.</w:t>
      </w:r>
    </w:p>
    <w:p w14:paraId="2C0797F2" w14:textId="77777777" w:rsidR="00B74E9A" w:rsidRPr="00A00BD2" w:rsidRDefault="00B74E9A" w:rsidP="00B74E9A">
      <w:pPr>
        <w:pStyle w:val="NoSpacing"/>
        <w:rPr>
          <w:rFonts w:ascii="Lato" w:hAnsi="Lato"/>
          <w:color w:val="92D050"/>
          <w:lang w:eastAsia="en-GB"/>
        </w:rPr>
      </w:pPr>
    </w:p>
    <w:p w14:paraId="4257EAE2" w14:textId="77777777" w:rsidR="00324C37" w:rsidRPr="00A00BD2" w:rsidRDefault="00324C37" w:rsidP="00324C37">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Data will be stored in a range of different places, including on your application record, in HR management systems and on other IT systems (including email).</w:t>
      </w:r>
    </w:p>
    <w:p w14:paraId="11899A78"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Why does the organisation process personal data?</w:t>
      </w:r>
    </w:p>
    <w:p w14:paraId="77650D15" w14:textId="77777777" w:rsidR="001F0257" w:rsidRPr="00A00BD2" w:rsidRDefault="001F0257" w:rsidP="00B50ABC">
      <w:pPr>
        <w:rPr>
          <w:rFonts w:ascii="Lato" w:hAnsi="Lato"/>
        </w:rPr>
      </w:pPr>
      <w:r w:rsidRPr="00A00BD2">
        <w:rPr>
          <w:rFonts w:ascii="Lato" w:hAnsi="Lato"/>
        </w:rPr>
        <w:t xml:space="preserve">We process data from job applicants in order to undertake the recruitment process and, for the successful applicant, to enter into a contract of employment. In particular it is used to: </w:t>
      </w:r>
    </w:p>
    <w:p w14:paraId="613EE5B6" w14:textId="54BABE45" w:rsidR="001F0257" w:rsidRPr="00A00BD2" w:rsidRDefault="001F0257" w:rsidP="00B50ABC">
      <w:pPr>
        <w:pStyle w:val="ListParagraph"/>
        <w:numPr>
          <w:ilvl w:val="0"/>
          <w:numId w:val="3"/>
        </w:numPr>
        <w:rPr>
          <w:rFonts w:ascii="Lato" w:hAnsi="Lato"/>
        </w:rPr>
      </w:pPr>
      <w:r w:rsidRPr="00A00BD2">
        <w:rPr>
          <w:rFonts w:ascii="Lato" w:hAnsi="Lato"/>
        </w:rPr>
        <w:t xml:space="preserve">administer the application, shortlisting and selection process </w:t>
      </w:r>
    </w:p>
    <w:p w14:paraId="13A90378" w14:textId="1FFCC455" w:rsidR="001F0257" w:rsidRPr="00A00BD2" w:rsidRDefault="001F0257" w:rsidP="00B50ABC">
      <w:pPr>
        <w:pStyle w:val="ListParagraph"/>
        <w:numPr>
          <w:ilvl w:val="0"/>
          <w:numId w:val="3"/>
        </w:numPr>
        <w:rPr>
          <w:rFonts w:ascii="Lato" w:hAnsi="Lato"/>
        </w:rPr>
      </w:pPr>
      <w:r w:rsidRPr="00A00BD2">
        <w:rPr>
          <w:rFonts w:ascii="Lato" w:hAnsi="Lato"/>
        </w:rPr>
        <w:lastRenderedPageBreak/>
        <w:t>assess your suitability to work with children and young people</w:t>
      </w:r>
      <w:r w:rsidR="00B50ABC" w:rsidRPr="00A00BD2">
        <w:rPr>
          <w:rFonts w:ascii="Lato" w:hAnsi="Lato"/>
        </w:rPr>
        <w:t xml:space="preserve"> </w:t>
      </w:r>
    </w:p>
    <w:p w14:paraId="793B99A3" w14:textId="1B9F8272" w:rsidR="001F0257" w:rsidRPr="00A00BD2" w:rsidRDefault="001F0257" w:rsidP="00B50ABC">
      <w:pPr>
        <w:pStyle w:val="ListParagraph"/>
        <w:numPr>
          <w:ilvl w:val="0"/>
          <w:numId w:val="3"/>
        </w:numPr>
        <w:rPr>
          <w:rFonts w:ascii="Lato" w:hAnsi="Lato"/>
        </w:rPr>
      </w:pPr>
      <w:r w:rsidRPr="00A00BD2">
        <w:rPr>
          <w:rFonts w:ascii="Lato" w:hAnsi="Lato"/>
        </w:rPr>
        <w:t xml:space="preserve">inform the development of recruitment and retention policies </w:t>
      </w:r>
    </w:p>
    <w:p w14:paraId="200783B8" w14:textId="0389F9EE" w:rsidR="001F0257" w:rsidRPr="00A00BD2" w:rsidRDefault="001F0257" w:rsidP="00B50ABC">
      <w:pPr>
        <w:pStyle w:val="ListParagraph"/>
        <w:numPr>
          <w:ilvl w:val="0"/>
          <w:numId w:val="3"/>
        </w:numPr>
        <w:rPr>
          <w:rFonts w:ascii="Lato" w:hAnsi="Lato"/>
        </w:rPr>
      </w:pPr>
      <w:r w:rsidRPr="00A00BD2">
        <w:rPr>
          <w:rFonts w:ascii="Lato" w:hAnsi="Lato"/>
        </w:rPr>
        <w:t xml:space="preserve">defend legal claims </w:t>
      </w:r>
    </w:p>
    <w:p w14:paraId="66F797B4" w14:textId="178229C2" w:rsidR="00917062" w:rsidRPr="00A00BD2" w:rsidRDefault="001F0257" w:rsidP="00917062">
      <w:pPr>
        <w:shd w:val="clear" w:color="auto" w:fill="FFFFFF"/>
        <w:spacing w:after="180" w:line="240" w:lineRule="auto"/>
        <w:rPr>
          <w:rFonts w:ascii="Lato" w:eastAsia="Times New Roman" w:hAnsi="Lato" w:cs="Arial"/>
          <w:color w:val="333333"/>
          <w:lang w:eastAsia="en-GB"/>
        </w:rPr>
      </w:pPr>
      <w:r w:rsidRPr="00A00BD2">
        <w:rPr>
          <w:rFonts w:ascii="Lato" w:hAnsi="Lato"/>
        </w:rPr>
        <w:t xml:space="preserve">We do not make recruitment decisions based on automated decision-making. </w:t>
      </w:r>
    </w:p>
    <w:p w14:paraId="1AA9BF79" w14:textId="77777777" w:rsidR="00A00BD2" w:rsidRDefault="00A00BD2" w:rsidP="00B0103F">
      <w:pPr>
        <w:shd w:val="clear" w:color="auto" w:fill="FFFFFF"/>
        <w:spacing w:after="180" w:line="240" w:lineRule="auto"/>
        <w:rPr>
          <w:rFonts w:ascii="Lato" w:eastAsia="Times New Roman" w:hAnsi="Lato" w:cs="Arial"/>
          <w:lang w:eastAsia="en-GB"/>
        </w:rPr>
      </w:pPr>
    </w:p>
    <w:p w14:paraId="3F04A148" w14:textId="0233DCC9" w:rsidR="00B50ABC" w:rsidRPr="00A00BD2" w:rsidRDefault="00917062" w:rsidP="00B0103F">
      <w:pPr>
        <w:shd w:val="clear" w:color="auto" w:fill="FFFFFF"/>
        <w:spacing w:after="180" w:line="240" w:lineRule="auto"/>
        <w:rPr>
          <w:rFonts w:ascii="Lato" w:hAnsi="Lato"/>
        </w:rPr>
      </w:pPr>
      <w:r w:rsidRPr="00A00BD2">
        <w:rPr>
          <w:rFonts w:ascii="Lato" w:eastAsia="Times New Roman" w:hAnsi="Lato" w:cs="Arial"/>
          <w:lang w:eastAsia="en-GB"/>
        </w:rPr>
        <w:t xml:space="preserve">In some cases, the organisation needs to process data to ensure that it is complying with its legal obligations. For example, it is required to check a successful applicant's </w:t>
      </w:r>
      <w:r w:rsidR="00B0103F" w:rsidRPr="00A00BD2">
        <w:rPr>
          <w:rFonts w:ascii="Lato" w:eastAsia="Times New Roman" w:hAnsi="Lato" w:cs="Arial"/>
          <w:lang w:eastAsia="en-GB"/>
        </w:rPr>
        <w:t xml:space="preserve">identity and </w:t>
      </w:r>
      <w:r w:rsidRPr="00A00BD2">
        <w:rPr>
          <w:rFonts w:ascii="Lato" w:eastAsia="Times New Roman" w:hAnsi="Lato" w:cs="Arial"/>
          <w:lang w:eastAsia="en-GB"/>
        </w:rPr>
        <w:t>eligibility to work in the UK before employment starts</w:t>
      </w:r>
      <w:r w:rsidR="00B0103F" w:rsidRPr="00A00BD2">
        <w:rPr>
          <w:rFonts w:ascii="Lato" w:eastAsia="Times New Roman" w:hAnsi="Lato" w:cs="Arial"/>
          <w:lang w:eastAsia="en-GB"/>
        </w:rPr>
        <w:t xml:space="preserve"> and to undertake checks in relation to qualifications, prohibitions, disqualifications and to comply with </w:t>
      </w:r>
      <w:r w:rsidR="00B50ABC" w:rsidRPr="00A00BD2">
        <w:rPr>
          <w:rFonts w:ascii="Lato" w:hAnsi="Lato"/>
        </w:rPr>
        <w:t xml:space="preserve">the </w:t>
      </w:r>
      <w:r w:rsidR="000D4BD2" w:rsidRPr="00A00BD2">
        <w:rPr>
          <w:rFonts w:ascii="Lato" w:hAnsi="Lato"/>
        </w:rPr>
        <w:t xml:space="preserve">Department for Education’s </w:t>
      </w:r>
      <w:r w:rsidR="00B50ABC" w:rsidRPr="00A00BD2">
        <w:rPr>
          <w:rFonts w:ascii="Lato" w:hAnsi="Lato"/>
        </w:rPr>
        <w:t>statutory guidance “Keeping Children Safe in Education</w:t>
      </w:r>
      <w:r w:rsidR="00B0103F" w:rsidRPr="00A00BD2">
        <w:rPr>
          <w:rFonts w:ascii="Lato" w:hAnsi="Lato"/>
        </w:rPr>
        <w:t xml:space="preserve"> in relation to other pre-employment checks.</w:t>
      </w:r>
      <w:r w:rsidR="00B50ABC" w:rsidRPr="00A00BD2">
        <w:rPr>
          <w:rFonts w:ascii="Lato" w:hAnsi="Lato"/>
        </w:rPr>
        <w:t xml:space="preserve">  </w:t>
      </w:r>
      <w:r w:rsidR="000D4BD2" w:rsidRPr="00A00BD2">
        <w:rPr>
          <w:rFonts w:ascii="Lato" w:hAnsi="Lato"/>
        </w:rPr>
        <w:t>It is our policy, in line with this statutory guidance to request references at the shortlisting stage, in advance of interview.</w:t>
      </w:r>
    </w:p>
    <w:p w14:paraId="2E3899AD"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103E344" w14:textId="2DEBA47B" w:rsidR="00917062" w:rsidRPr="00A00BD2" w:rsidRDefault="00917062" w:rsidP="00917062">
      <w:pPr>
        <w:shd w:val="clear" w:color="auto" w:fill="FFFFFF"/>
        <w:spacing w:after="180" w:line="240" w:lineRule="auto"/>
        <w:rPr>
          <w:rFonts w:ascii="Lato" w:eastAsia="Times New Roman" w:hAnsi="Lato" w:cs="Arial"/>
          <w:color w:val="333333"/>
          <w:lang w:eastAsia="en-GB"/>
        </w:rPr>
      </w:pPr>
      <w:r w:rsidRPr="00A00BD2">
        <w:rPr>
          <w:rFonts w:ascii="Lato" w:eastAsia="Times New Roman" w:hAnsi="Lato" w:cs="Arial"/>
          <w:lang w:eastAsia="en-GB"/>
        </w:rPr>
        <w:t>The organisation processes health information if it needs to make reasonable adjustments to the recruitment process for candidates who have a disability. This is to carry out its obligations and exercise specific rights in relation to employment.</w:t>
      </w:r>
      <w:r w:rsidR="00B0103F" w:rsidRPr="00A00BD2">
        <w:rPr>
          <w:rFonts w:ascii="Lato" w:eastAsia="Times New Roman" w:hAnsi="Lato" w:cs="Arial"/>
          <w:lang w:eastAsia="en-GB"/>
        </w:rPr>
        <w:t xml:space="preserve">  Pre-employment health screening is also required by </w:t>
      </w:r>
      <w:r w:rsidR="00B0103F" w:rsidRPr="00A00BD2">
        <w:rPr>
          <w:rFonts w:ascii="Lato" w:eastAsia="Times New Roman" w:hAnsi="Lato" w:cs="Arial"/>
          <w:color w:val="333333"/>
          <w:lang w:eastAsia="en-GB"/>
        </w:rPr>
        <w:t xml:space="preserve">Regulations. </w:t>
      </w:r>
    </w:p>
    <w:p w14:paraId="38EA2351" w14:textId="76723D3D" w:rsidR="00917062" w:rsidRPr="00A00BD2" w:rsidRDefault="00A00BD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w:t>
      </w:r>
      <w:r w:rsidR="00917062" w:rsidRPr="00A00BD2">
        <w:rPr>
          <w:rFonts w:ascii="Lato" w:eastAsia="Times New Roman" w:hAnsi="Lato" w:cs="Arial"/>
          <w:lang w:eastAsia="en-GB"/>
        </w:rPr>
        <w:t>he organisation will not use your data for any purpose other than the recruitment exercise for which you have applied.</w:t>
      </w:r>
    </w:p>
    <w:p w14:paraId="2E4E9A90" w14:textId="1E61379D"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Who has access to data?</w:t>
      </w:r>
    </w:p>
    <w:p w14:paraId="188C4CAC" w14:textId="554EB91B" w:rsidR="00917062" w:rsidRPr="00A00BD2" w:rsidRDefault="00917062" w:rsidP="00917062">
      <w:pPr>
        <w:shd w:val="clear" w:color="auto" w:fill="FFFFFF"/>
        <w:spacing w:after="180" w:line="240" w:lineRule="auto"/>
        <w:rPr>
          <w:rFonts w:ascii="Lato" w:eastAsia="Times New Roman" w:hAnsi="Lato" w:cs="Arial"/>
          <w:bCs/>
          <w:lang w:eastAsia="en-GB"/>
        </w:rPr>
      </w:pPr>
      <w:r w:rsidRPr="00A00BD2">
        <w:rPr>
          <w:rFonts w:ascii="Lato" w:eastAsia="Times New Roman" w:hAnsi="Lato" w:cs="Arial"/>
          <w:lang w:eastAsia="en-GB"/>
        </w:rPr>
        <w:t xml:space="preserve">Your information will be shared internally for the purposes of the recruitment exercise. This includes </w:t>
      </w:r>
      <w:r w:rsidRPr="00A00BD2">
        <w:rPr>
          <w:rFonts w:ascii="Lato" w:eastAsia="Times New Roman" w:hAnsi="Lato" w:cs="Arial"/>
          <w:bCs/>
          <w:lang w:eastAsia="en-GB"/>
        </w:rPr>
        <w:t>members of the HR and recruitment team, interviewers involved in the recruitment process, and IT staff if access to the data is necessary for the performance of their roles.</w:t>
      </w:r>
    </w:p>
    <w:p w14:paraId="59662B77" w14:textId="5E72ED41"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will share your data with former employers to obtain references for you, employment background check providers to obtain necessary background checks and the Disclosure and Barring Service to obtain necessary criminal records checks.</w:t>
      </w:r>
    </w:p>
    <w:p w14:paraId="3F9E4AEC" w14:textId="5A93434B" w:rsidR="00917062" w:rsidRPr="00A00BD2" w:rsidRDefault="00917062" w:rsidP="00917062">
      <w:pPr>
        <w:shd w:val="clear" w:color="auto" w:fill="FFFFFF"/>
        <w:spacing w:after="180" w:line="240" w:lineRule="auto"/>
        <w:rPr>
          <w:rFonts w:ascii="Lato" w:eastAsia="Times New Roman" w:hAnsi="Lato" w:cs="Arial"/>
          <w:color w:val="333333"/>
          <w:lang w:eastAsia="en-GB"/>
        </w:rPr>
      </w:pPr>
      <w:r w:rsidRPr="00A00BD2">
        <w:rPr>
          <w:rFonts w:ascii="Lato" w:eastAsia="Times New Roman" w:hAnsi="Lato" w:cs="Arial"/>
          <w:lang w:eastAsia="en-GB"/>
        </w:rPr>
        <w:t>The organisation will not transfer your data outside the UK</w:t>
      </w:r>
      <w:r w:rsidR="00A00BD2" w:rsidRPr="00A00BD2">
        <w:rPr>
          <w:rFonts w:ascii="Lato" w:eastAsia="Times New Roman" w:hAnsi="Lato" w:cs="Arial"/>
          <w:color w:val="333333"/>
          <w:lang w:eastAsia="en-GB"/>
        </w:rPr>
        <w:t>.</w:t>
      </w:r>
    </w:p>
    <w:p w14:paraId="6793A96F"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How does the organisation protect data?</w:t>
      </w:r>
    </w:p>
    <w:p w14:paraId="26D7F3E6" w14:textId="79CD5B47" w:rsidR="00917062" w:rsidRPr="00A00BD2" w:rsidRDefault="00917062" w:rsidP="00917062">
      <w:pPr>
        <w:shd w:val="clear" w:color="auto" w:fill="FFFFFF"/>
        <w:spacing w:after="180" w:line="240" w:lineRule="auto"/>
        <w:rPr>
          <w:rFonts w:ascii="Lato" w:eastAsia="Times New Roman" w:hAnsi="Lato" w:cs="Arial"/>
          <w:b/>
          <w:bCs/>
          <w:color w:val="333333"/>
          <w:lang w:eastAsia="en-GB"/>
        </w:rPr>
      </w:pPr>
      <w:r w:rsidRPr="00A00BD2">
        <w:rPr>
          <w:rFonts w:ascii="Lato" w:eastAsia="Times New Roman" w:hAnsi="Lato" w:cs="Arial"/>
          <w:lang w:eastAsia="en-GB"/>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w:t>
      </w:r>
      <w:r w:rsidR="006D7EDD" w:rsidRPr="00A00BD2">
        <w:rPr>
          <w:rFonts w:ascii="Lato" w:eastAsia="Times New Roman" w:hAnsi="Lato" w:cs="Arial"/>
          <w:lang w:eastAsia="en-GB"/>
        </w:rPr>
        <w:t xml:space="preserve">  </w:t>
      </w:r>
    </w:p>
    <w:p w14:paraId="45B47999"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For how long does the organisation keep data?</w:t>
      </w:r>
    </w:p>
    <w:p w14:paraId="37A9C184" w14:textId="5E896EE8" w:rsidR="00917062" w:rsidRPr="00A00BD2" w:rsidRDefault="00917062" w:rsidP="00917062">
      <w:pPr>
        <w:shd w:val="clear" w:color="auto" w:fill="FFFFFF"/>
        <w:spacing w:after="180" w:line="240" w:lineRule="auto"/>
        <w:rPr>
          <w:rFonts w:ascii="Lato" w:eastAsia="Times New Roman" w:hAnsi="Lato" w:cs="Arial"/>
          <w:color w:val="92D050"/>
          <w:lang w:eastAsia="en-GB"/>
        </w:rPr>
      </w:pPr>
      <w:r w:rsidRPr="00A00BD2">
        <w:rPr>
          <w:rFonts w:ascii="Lato" w:eastAsia="Times New Roman" w:hAnsi="Lato" w:cs="Arial"/>
          <w:lang w:eastAsia="en-GB"/>
        </w:rPr>
        <w:t xml:space="preserve">If your application for employment is unsuccessful, the organisation will hold your data on file for </w:t>
      </w:r>
      <w:r w:rsidR="006D7EDD" w:rsidRPr="00A00BD2">
        <w:rPr>
          <w:rFonts w:ascii="Lato" w:eastAsia="Times New Roman" w:hAnsi="Lato" w:cs="Arial"/>
          <w:lang w:eastAsia="en-GB"/>
        </w:rPr>
        <w:t xml:space="preserve">6 months </w:t>
      </w:r>
      <w:r w:rsidRPr="00A00BD2">
        <w:rPr>
          <w:rFonts w:ascii="Lato" w:eastAsia="Times New Roman" w:hAnsi="Lato" w:cs="Arial"/>
          <w:lang w:eastAsia="en-GB"/>
        </w:rPr>
        <w:t xml:space="preserve">after the end of the relevant recruitment process. </w:t>
      </w:r>
    </w:p>
    <w:p w14:paraId="0671C41E" w14:textId="452464B2"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557D5A3C"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lastRenderedPageBreak/>
        <w:t>Your rights</w:t>
      </w:r>
    </w:p>
    <w:p w14:paraId="44FB977F" w14:textId="77777777" w:rsidR="00917062" w:rsidRPr="00A00BD2" w:rsidRDefault="00917062" w:rsidP="00BE6687">
      <w:pPr>
        <w:rPr>
          <w:rFonts w:ascii="Lato" w:hAnsi="Lato"/>
          <w:lang w:eastAsia="en-GB"/>
        </w:rPr>
      </w:pPr>
      <w:r w:rsidRPr="00A00BD2">
        <w:rPr>
          <w:rFonts w:ascii="Lato" w:hAnsi="Lato"/>
          <w:lang w:eastAsia="en-GB"/>
        </w:rPr>
        <w:t>As a data subject, you have a number of rights. You can:</w:t>
      </w:r>
    </w:p>
    <w:p w14:paraId="02EFCBF7"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access and obtain a copy of your data on request;</w:t>
      </w:r>
    </w:p>
    <w:p w14:paraId="44707AA1"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require the organisation to change incorrect or incomplete data;</w:t>
      </w:r>
    </w:p>
    <w:p w14:paraId="2A1D394D"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require the organisation to delete or stop processing your data, for example where the data is no longer necessary for the purposes of processing;</w:t>
      </w:r>
    </w:p>
    <w:p w14:paraId="3E2BFC0A"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object to the processing of your data where the organisation is relying on its legitimate interests as the legal ground for processing; and</w:t>
      </w:r>
    </w:p>
    <w:p w14:paraId="4C13592B" w14:textId="77777777" w:rsidR="00A00BD2" w:rsidRPr="00A00BD2" w:rsidRDefault="00A00BD2" w:rsidP="00A00BD2">
      <w:pPr>
        <w:ind w:left="360"/>
        <w:rPr>
          <w:rFonts w:ascii="Lato" w:hAnsi="Lato"/>
          <w:lang w:eastAsia="en-GB"/>
        </w:rPr>
      </w:pPr>
    </w:p>
    <w:p w14:paraId="3C8CB97C" w14:textId="77777777" w:rsidR="00A00BD2" w:rsidRPr="00A00BD2" w:rsidRDefault="00A00BD2" w:rsidP="00A00BD2">
      <w:pPr>
        <w:ind w:left="360"/>
        <w:rPr>
          <w:rFonts w:ascii="Lato" w:hAnsi="Lato"/>
          <w:lang w:eastAsia="en-GB"/>
        </w:rPr>
      </w:pPr>
    </w:p>
    <w:p w14:paraId="13652B25" w14:textId="77777777" w:rsidR="00A00BD2" w:rsidRPr="00A00BD2" w:rsidRDefault="00A00BD2" w:rsidP="00A00BD2">
      <w:pPr>
        <w:ind w:left="360"/>
        <w:rPr>
          <w:rFonts w:ascii="Lato" w:hAnsi="Lato"/>
          <w:lang w:eastAsia="en-GB"/>
        </w:rPr>
      </w:pPr>
    </w:p>
    <w:p w14:paraId="3870E6E5" w14:textId="7DB49280"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ask the organisation to stop processing data for a period if data is inaccurate or there is a dispute about whether your interests override the organisation's legitimate grounds for processing data.</w:t>
      </w:r>
    </w:p>
    <w:p w14:paraId="4163E9CD" w14:textId="2D85B2B1"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 xml:space="preserve">If you would like to exercise any of these rights, please contact </w:t>
      </w:r>
      <w:r w:rsidR="00A00BD2" w:rsidRPr="00A00BD2">
        <w:rPr>
          <w:rFonts w:ascii="Lato" w:eastAsia="Times New Roman" w:hAnsi="Lato" w:cs="Arial"/>
          <w:bCs/>
          <w:lang w:eastAsia="en-GB"/>
        </w:rPr>
        <w:t>SAR@dcvst.org</w:t>
      </w:r>
      <w:r w:rsidR="00A00BD2" w:rsidRPr="00A00BD2">
        <w:rPr>
          <w:rFonts w:ascii="Lato" w:eastAsia="Times New Roman" w:hAnsi="Lato" w:cs="Arial"/>
          <w:lang w:eastAsia="en-GB"/>
        </w:rPr>
        <w:t>.</w:t>
      </w:r>
      <w:r w:rsidR="00BE6687" w:rsidRPr="00A00BD2">
        <w:rPr>
          <w:rFonts w:ascii="Lato" w:eastAsia="Times New Roman" w:hAnsi="Lato" w:cs="Arial"/>
          <w:lang w:eastAsia="en-GB"/>
        </w:rPr>
        <w:t xml:space="preserve"> </w:t>
      </w:r>
      <w:r w:rsidRPr="00A00BD2">
        <w:rPr>
          <w:rFonts w:ascii="Lato" w:eastAsia="Times New Roman" w:hAnsi="Lato" w:cs="Arial"/>
          <w:lang w:eastAsia="en-GB"/>
        </w:rPr>
        <w:t>If you believe that the organisation has not complied with your data protection rights, you can complain to the </w:t>
      </w:r>
      <w:hyperlink r:id="rId11" w:history="1">
        <w:r w:rsidRPr="00A00BD2">
          <w:rPr>
            <w:rFonts w:ascii="Lato" w:eastAsia="Times New Roman" w:hAnsi="Lato" w:cs="Arial"/>
            <w:u w:val="single"/>
            <w:lang w:eastAsia="en-GB"/>
          </w:rPr>
          <w:t>Information Commissioner</w:t>
        </w:r>
      </w:hyperlink>
      <w:r w:rsidRPr="00A00BD2">
        <w:rPr>
          <w:rFonts w:ascii="Lato" w:eastAsia="Times New Roman" w:hAnsi="Lato" w:cs="Arial"/>
          <w:lang w:eastAsia="en-GB"/>
        </w:rPr>
        <w:t>.</w:t>
      </w:r>
    </w:p>
    <w:p w14:paraId="310D32D1"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What if you do not provide personal data?</w:t>
      </w:r>
    </w:p>
    <w:p w14:paraId="50D9D5F1" w14:textId="3DBF4964" w:rsidR="00826700" w:rsidRPr="00A00BD2" w:rsidRDefault="00917062" w:rsidP="00BE6687">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 xml:space="preserve">You are under no statutory or contractual obligation to provide data to the organisation during the recruitment process. However, if you do not provide the information, the organisation may not be able to process your application properly or at all. If your application is successful, it will be a condition of any job offer that you provide evidence </w:t>
      </w:r>
      <w:r w:rsidR="006D7EDD" w:rsidRPr="00A00BD2">
        <w:rPr>
          <w:rFonts w:ascii="Lato" w:eastAsia="Times New Roman" w:hAnsi="Lato" w:cs="Arial"/>
          <w:lang w:eastAsia="en-GB"/>
        </w:rPr>
        <w:t>to enable use to process all required pre-employment checks</w:t>
      </w:r>
      <w:r w:rsidRPr="00A00BD2">
        <w:rPr>
          <w:rFonts w:ascii="Lato" w:eastAsia="Times New Roman" w:hAnsi="Lato" w:cs="Arial"/>
          <w:lang w:eastAsia="en-GB"/>
        </w:rPr>
        <w:t>.</w:t>
      </w:r>
    </w:p>
    <w:sectPr w:rsidR="00826700" w:rsidRPr="00A00BD2" w:rsidSect="00BE6687">
      <w:headerReference w:type="default" r:id="rId12"/>
      <w:footerReference w:type="default" r:id="rId13"/>
      <w:pgSz w:w="11906" w:h="16838"/>
      <w:pgMar w:top="851"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658CC" w14:textId="77777777" w:rsidR="003049BE" w:rsidRDefault="003049BE" w:rsidP="003049BE">
      <w:pPr>
        <w:spacing w:after="0" w:line="240" w:lineRule="auto"/>
      </w:pPr>
      <w:r>
        <w:separator/>
      </w:r>
    </w:p>
  </w:endnote>
  <w:endnote w:type="continuationSeparator" w:id="0">
    <w:p w14:paraId="041C0961" w14:textId="77777777" w:rsidR="003049BE" w:rsidRDefault="003049BE" w:rsidP="0030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C1E1" w14:textId="7F5677C3" w:rsidR="003049BE" w:rsidRDefault="00BD7F09" w:rsidP="00BD7F09">
    <w:pPr>
      <w:pStyle w:val="Footer"/>
      <w:jc w:val="right"/>
    </w:pP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1EEE" w14:textId="77777777" w:rsidR="003049BE" w:rsidRDefault="003049BE" w:rsidP="003049BE">
      <w:pPr>
        <w:spacing w:after="0" w:line="240" w:lineRule="auto"/>
      </w:pPr>
      <w:r>
        <w:separator/>
      </w:r>
    </w:p>
  </w:footnote>
  <w:footnote w:type="continuationSeparator" w:id="0">
    <w:p w14:paraId="1D6BE6EC" w14:textId="77777777" w:rsidR="003049BE" w:rsidRDefault="003049BE" w:rsidP="00304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CCDF" w14:textId="54FB3AAE" w:rsidR="00A00BD2" w:rsidRDefault="00A00BD2">
    <w:pPr>
      <w:pStyle w:val="Header"/>
    </w:pPr>
    <w:r w:rsidRPr="00167E84">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45071681" wp14:editId="6A2B6235">
          <wp:simplePos x="0" y="0"/>
          <wp:positionH relativeFrom="column">
            <wp:posOffset>0</wp:posOffset>
          </wp:positionH>
          <wp:positionV relativeFrom="paragraph">
            <wp:posOffset>-295910</wp:posOffset>
          </wp:positionV>
          <wp:extent cx="942975" cy="567055"/>
          <wp:effectExtent l="0" t="0" r="9525" b="4445"/>
          <wp:wrapSquare wrapText="bothSides"/>
          <wp:docPr id="3" name="Picture 3" descr="Vine_Master_Logo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_Master_Logo_RGB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41B"/>
    <w:multiLevelType w:val="multilevel"/>
    <w:tmpl w:val="B96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B62B5"/>
    <w:multiLevelType w:val="hybridMultilevel"/>
    <w:tmpl w:val="E97C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E2917"/>
    <w:multiLevelType w:val="hybridMultilevel"/>
    <w:tmpl w:val="2FF063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4C5D5A"/>
    <w:multiLevelType w:val="hybridMultilevel"/>
    <w:tmpl w:val="29EE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23A17"/>
    <w:multiLevelType w:val="multilevel"/>
    <w:tmpl w:val="9EC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D299D"/>
    <w:multiLevelType w:val="hybridMultilevel"/>
    <w:tmpl w:val="6FEA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41C7C"/>
    <w:multiLevelType w:val="hybridMultilevel"/>
    <w:tmpl w:val="DAC4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84548"/>
    <w:multiLevelType w:val="hybridMultilevel"/>
    <w:tmpl w:val="1752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62"/>
    <w:rsid w:val="000D4BD2"/>
    <w:rsid w:val="001F0257"/>
    <w:rsid w:val="003049BE"/>
    <w:rsid w:val="00324C37"/>
    <w:rsid w:val="003D45C3"/>
    <w:rsid w:val="0046292C"/>
    <w:rsid w:val="006D7EDD"/>
    <w:rsid w:val="007247D6"/>
    <w:rsid w:val="007B43AD"/>
    <w:rsid w:val="00917062"/>
    <w:rsid w:val="00956E18"/>
    <w:rsid w:val="00A00BD2"/>
    <w:rsid w:val="00A01646"/>
    <w:rsid w:val="00B0103F"/>
    <w:rsid w:val="00B50ABC"/>
    <w:rsid w:val="00B74E9A"/>
    <w:rsid w:val="00BD7F09"/>
    <w:rsid w:val="00BE6687"/>
    <w:rsid w:val="00CD5874"/>
    <w:rsid w:val="00FB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7953"/>
  <w15:chartTrackingRefBased/>
  <w15:docId w15:val="{8A36EA2B-1950-4952-9ECE-F41F436D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170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062"/>
    <w:rPr>
      <w:rFonts w:ascii="Times New Roman" w:eastAsia="Times New Roman" w:hAnsi="Times New Roman" w:cs="Times New Roman"/>
      <w:b/>
      <w:bCs/>
      <w:sz w:val="36"/>
      <w:szCs w:val="36"/>
      <w:lang w:eastAsia="en-GB"/>
    </w:rPr>
  </w:style>
  <w:style w:type="character" w:customStyle="1" w:styleId="highlight">
    <w:name w:val="highlight"/>
    <w:basedOn w:val="DefaultParagraphFont"/>
    <w:rsid w:val="00917062"/>
  </w:style>
  <w:style w:type="paragraph" w:styleId="NormalWeb">
    <w:name w:val="Normal (Web)"/>
    <w:basedOn w:val="Normal"/>
    <w:uiPriority w:val="99"/>
    <w:semiHidden/>
    <w:unhideWhenUsed/>
    <w:rsid w:val="009170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7062"/>
    <w:rPr>
      <w:color w:val="0000FF"/>
      <w:u w:val="single"/>
    </w:rPr>
  </w:style>
  <w:style w:type="paragraph" w:styleId="Header">
    <w:name w:val="header"/>
    <w:basedOn w:val="Normal"/>
    <w:link w:val="HeaderChar"/>
    <w:uiPriority w:val="99"/>
    <w:unhideWhenUsed/>
    <w:rsid w:val="00304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9BE"/>
  </w:style>
  <w:style w:type="paragraph" w:styleId="Footer">
    <w:name w:val="footer"/>
    <w:basedOn w:val="Normal"/>
    <w:link w:val="FooterChar"/>
    <w:uiPriority w:val="99"/>
    <w:unhideWhenUsed/>
    <w:rsid w:val="00304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9BE"/>
  </w:style>
  <w:style w:type="table" w:styleId="TableGrid">
    <w:name w:val="Table Grid"/>
    <w:basedOn w:val="TableNormal"/>
    <w:uiPriority w:val="39"/>
    <w:rsid w:val="00BD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3AD"/>
    <w:pPr>
      <w:ind w:left="720"/>
      <w:contextualSpacing/>
    </w:pPr>
  </w:style>
  <w:style w:type="paragraph" w:styleId="NoSpacing">
    <w:name w:val="No Spacing"/>
    <w:uiPriority w:val="1"/>
    <w:qFormat/>
    <w:rsid w:val="00B74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06240">
      <w:bodyDiv w:val="1"/>
      <w:marLeft w:val="0"/>
      <w:marRight w:val="0"/>
      <w:marTop w:val="0"/>
      <w:marBottom w:val="0"/>
      <w:divBdr>
        <w:top w:val="none" w:sz="0" w:space="0" w:color="auto"/>
        <w:left w:val="none" w:sz="0" w:space="0" w:color="auto"/>
        <w:bottom w:val="none" w:sz="0" w:space="0" w:color="auto"/>
        <w:right w:val="none" w:sz="0" w:space="0" w:color="auto"/>
      </w:divBdr>
    </w:div>
    <w:div w:id="19167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GS@e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6" ma:contentTypeDescription="Create a new document." ma:contentTypeScope="" ma:versionID="9753301240f1917972175287b3acfc4b">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949b0b03ca032f153212290c269132bd"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c920-0d9f-4360-ab1e-03dea6d3e9a7}"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Props1.xml><?xml version="1.0" encoding="utf-8"?>
<ds:datastoreItem xmlns:ds="http://schemas.openxmlformats.org/officeDocument/2006/customXml" ds:itemID="{FF8FE8BB-99BC-4BF8-B8B4-711048283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54D7C-E63D-426E-8F8E-A8F5DC2C06E6}">
  <ds:schemaRefs>
    <ds:schemaRef ds:uri="http://schemas.microsoft.com/sharepoint/v3/contenttype/forms"/>
  </ds:schemaRefs>
</ds:datastoreItem>
</file>

<file path=customXml/itemProps3.xml><?xml version="1.0" encoding="utf-8"?>
<ds:datastoreItem xmlns:ds="http://schemas.openxmlformats.org/officeDocument/2006/customXml" ds:itemID="{C32E074B-43C0-4311-BD09-30184A4BC30B}">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4893dd02-7383-45c5-8ef5-7d64b2dfba00"/>
    <ds:schemaRef ds:uri="628d6c19-b72a-44b0-9565-f0f2931ba3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Harris</dc:creator>
  <cp:keywords/>
  <dc:description/>
  <cp:lastModifiedBy>Stacey Hyatt</cp:lastModifiedBy>
  <cp:revision>2</cp:revision>
  <dcterms:created xsi:type="dcterms:W3CDTF">2022-10-11T09:21:00Z</dcterms:created>
  <dcterms:modified xsi:type="dcterms:W3CDTF">2022-10-11T09:21:00Z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MediaServiceImageTags">
    <vt:lpwstr/>
  </property>
</Properties>
</file>