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C44048">
          <w:pPr>
            <w:tabs>
              <w:tab w:val="left" w:pos="6915"/>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55524BA7" wp14:editId="512D27D3">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6666"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10048966"/>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BA35FE"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789"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BA35FE" w:rsidP="009C2489">
                                  <w:pPr>
                                    <w:spacing w:after="0"/>
                                    <w:rPr>
                                      <w:b/>
                                      <w:bCs/>
                                      <w:color w:val="632E62"/>
                                      <w:sz w:val="72"/>
                                      <w:szCs w:val="72"/>
                                    </w:rPr>
                                  </w:pPr>
                                  <w:sdt>
                                    <w:sdtPr>
                                      <w:rPr>
                                        <w:b/>
                                        <w:bCs/>
                                        <w:color w:val="632E62"/>
                                        <w:sz w:val="72"/>
                                        <w:szCs w:val="72"/>
                                      </w:rPr>
                                      <w:alias w:val="Title"/>
                                      <w:id w:val="-57323461"/>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r w:rsidR="00C44048" w:rsidRPr="00C44048">
                                    <w:rPr>
                                      <w:lang w:eastAsia="en-GB"/>
                                    </w:rPr>
                                    <w:t xml:space="preserve"> </w:t>
                                  </w:r>
                                </w:p>
                                <w:p w:rsidR="009C2489" w:rsidRPr="009C2489" w:rsidRDefault="00BA35FE" w:rsidP="009C2489">
                                  <w:pPr>
                                    <w:spacing w:after="0"/>
                                    <w:rPr>
                                      <w:b/>
                                      <w:bCs/>
                                      <w:color w:val="92278F"/>
                                      <w:sz w:val="40"/>
                                      <w:szCs w:val="40"/>
                                    </w:rPr>
                                  </w:pPr>
                                  <w:sdt>
                                    <w:sdtPr>
                                      <w:rPr>
                                        <w:b/>
                                        <w:bCs/>
                                        <w:color w:val="92278F"/>
                                        <w:sz w:val="40"/>
                                        <w:szCs w:val="40"/>
                                      </w:rPr>
                                      <w:alias w:val="Subtitle"/>
                                      <w:id w:val="1333266244"/>
                                      <w:dataBinding w:prefixMappings="xmlns:ns0='http://schemas.openxmlformats.org/package/2006/metadata/core-properties' xmlns:ns1='http://purl.org/dc/elements/1.1/'" w:xpath="/ns0:coreProperties[1]/ns1:subject[1]" w:storeItemID="{6C3C8BC8-F283-45AE-878A-BAB7291924A1}"/>
                                      <w:text/>
                                    </w:sdtPr>
                                    <w:sdtEndPr/>
                                    <w:sdtContent>
                                      <w:r w:rsidR="008211F5">
                                        <w:rPr>
                                          <w:b/>
                                          <w:bCs/>
                                          <w:color w:val="92278F"/>
                                          <w:sz w:val="40"/>
                                          <w:szCs w:val="40"/>
                                          <w:lang w:val="en-GB"/>
                                        </w:rPr>
                                        <w:t>Teaching Assistant (1:1 support with personal care)</w:t>
                                      </w:r>
                                    </w:sdtContent>
                                  </w:sdt>
                                </w:p>
                                <w:p w:rsidR="009C2489" w:rsidRDefault="004907D3" w:rsidP="009C2489">
                                  <w:pPr>
                                    <w:rPr>
                                      <w:b/>
                                      <w:bCs/>
                                      <w:color w:val="808080" w:themeColor="text1" w:themeTint="7F"/>
                                      <w:sz w:val="32"/>
                                      <w:szCs w:val="32"/>
                                    </w:rPr>
                                  </w:pPr>
                                  <w:r w:rsidRPr="004907D3">
                                    <w:rPr>
                                      <w:b/>
                                      <w:bCs/>
                                      <w:color w:val="808080" w:themeColor="text1" w:themeTint="7F"/>
                                      <w:sz w:val="32"/>
                                      <w:szCs w:val="32"/>
                                      <w:lang w:val="en-GB"/>
                                    </w:rPr>
                                    <w:t xml:space="preserve">Required: </w:t>
                                  </w:r>
                                  <w:r w:rsidR="00004AFB">
                                    <w:rPr>
                                      <w:b/>
                                      <w:bCs/>
                                      <w:color w:val="808080" w:themeColor="text1" w:themeTint="7F"/>
                                      <w:sz w:val="32"/>
                                      <w:szCs w:val="32"/>
                                      <w:lang w:val="en-GB"/>
                                    </w:rPr>
                                    <w:t>Immediate start</w:t>
                                  </w:r>
                                  <w:r w:rsidR="001E77DE">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55524BA7"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MjKQ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6666;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410048966"/>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BA35FE"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789;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BA35FE" w:rsidP="009C2489">
                            <w:pPr>
                              <w:spacing w:after="0"/>
                              <w:rPr>
                                <w:b/>
                                <w:bCs/>
                                <w:color w:val="632E62"/>
                                <w:sz w:val="72"/>
                                <w:szCs w:val="72"/>
                              </w:rPr>
                            </w:pPr>
                            <w:sdt>
                              <w:sdtPr>
                                <w:rPr>
                                  <w:b/>
                                  <w:bCs/>
                                  <w:color w:val="632E62"/>
                                  <w:sz w:val="72"/>
                                  <w:szCs w:val="72"/>
                                </w:rPr>
                                <w:alias w:val="Title"/>
                                <w:id w:val="-57323461"/>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r w:rsidR="00C44048" w:rsidRPr="00C44048">
                              <w:rPr>
                                <w:lang w:eastAsia="en-GB"/>
                              </w:rPr>
                              <w:t xml:space="preserve"> </w:t>
                            </w:r>
                          </w:p>
                          <w:p w:rsidR="009C2489" w:rsidRPr="009C2489" w:rsidRDefault="00BA35FE" w:rsidP="009C2489">
                            <w:pPr>
                              <w:spacing w:after="0"/>
                              <w:rPr>
                                <w:b/>
                                <w:bCs/>
                                <w:color w:val="92278F"/>
                                <w:sz w:val="40"/>
                                <w:szCs w:val="40"/>
                              </w:rPr>
                            </w:pPr>
                            <w:sdt>
                              <w:sdtPr>
                                <w:rPr>
                                  <w:b/>
                                  <w:bCs/>
                                  <w:color w:val="92278F"/>
                                  <w:sz w:val="40"/>
                                  <w:szCs w:val="40"/>
                                </w:rPr>
                                <w:alias w:val="Subtitle"/>
                                <w:id w:val="1333266244"/>
                                <w:dataBinding w:prefixMappings="xmlns:ns0='http://schemas.openxmlformats.org/package/2006/metadata/core-properties' xmlns:ns1='http://purl.org/dc/elements/1.1/'" w:xpath="/ns0:coreProperties[1]/ns1:subject[1]" w:storeItemID="{6C3C8BC8-F283-45AE-878A-BAB7291924A1}"/>
                                <w:text/>
                              </w:sdtPr>
                              <w:sdtEndPr/>
                              <w:sdtContent>
                                <w:r w:rsidR="008211F5">
                                  <w:rPr>
                                    <w:b/>
                                    <w:bCs/>
                                    <w:color w:val="92278F"/>
                                    <w:sz w:val="40"/>
                                    <w:szCs w:val="40"/>
                                    <w:lang w:val="en-GB"/>
                                  </w:rPr>
                                  <w:t>Teaching Assistant (1:1 support with personal care)</w:t>
                                </w:r>
                              </w:sdtContent>
                            </w:sdt>
                          </w:p>
                          <w:p w:rsidR="009C2489" w:rsidRDefault="004907D3" w:rsidP="009C2489">
                            <w:pPr>
                              <w:rPr>
                                <w:b/>
                                <w:bCs/>
                                <w:color w:val="808080" w:themeColor="text1" w:themeTint="7F"/>
                                <w:sz w:val="32"/>
                                <w:szCs w:val="32"/>
                              </w:rPr>
                            </w:pPr>
                            <w:r w:rsidRPr="004907D3">
                              <w:rPr>
                                <w:b/>
                                <w:bCs/>
                                <w:color w:val="808080" w:themeColor="text1" w:themeTint="7F"/>
                                <w:sz w:val="32"/>
                                <w:szCs w:val="32"/>
                                <w:lang w:val="en-GB"/>
                              </w:rPr>
                              <w:t xml:space="preserve">Required: </w:t>
                            </w:r>
                            <w:r w:rsidR="00004AFB">
                              <w:rPr>
                                <w:b/>
                                <w:bCs/>
                                <w:color w:val="808080" w:themeColor="text1" w:themeTint="7F"/>
                                <w:sz w:val="32"/>
                                <w:szCs w:val="32"/>
                                <w:lang w:val="en-GB"/>
                              </w:rPr>
                              <w:t>Immediate start</w:t>
                            </w:r>
                            <w:r w:rsidR="001E77DE">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C44048">
            <w:rPr>
              <w:lang w:val="en-GB"/>
            </w:rPr>
            <w:tab/>
          </w:r>
        </w:p>
        <w:p w:rsidR="001A4718" w:rsidRPr="0003418D" w:rsidRDefault="001A4718" w:rsidP="0003418D">
          <w:pPr>
            <w:rPr>
              <w:lang w:val="en-GB"/>
            </w:rPr>
          </w:pPr>
        </w:p>
        <w:p w:rsidR="001A4718" w:rsidRPr="0003418D" w:rsidRDefault="00BE4CE6" w:rsidP="0003418D">
          <w:pPr>
            <w:rPr>
              <w:lang w:val="en-GB"/>
            </w:rPr>
          </w:pPr>
          <w:r>
            <w:rPr>
              <w:noProof/>
              <w:lang w:val="en-GB" w:eastAsia="en-GB" w:bidi="ar-SA"/>
            </w:rPr>
            <w:drawing>
              <wp:anchor distT="0" distB="0" distL="114300" distR="114300" simplePos="0" relativeHeight="251676672" behindDoc="0" locked="0" layoutInCell="1" allowOverlap="1" wp14:anchorId="07C97AA5" wp14:editId="5772D119">
                <wp:simplePos x="0" y="0"/>
                <wp:positionH relativeFrom="margin">
                  <wp:align>right</wp:align>
                </wp:positionH>
                <wp:positionV relativeFrom="paragraph">
                  <wp:posOffset>2609215</wp:posOffset>
                </wp:positionV>
                <wp:extent cx="1143000" cy="1257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p w:rsidR="00C44048" w:rsidRPr="00B04A40" w:rsidRDefault="00B04A40" w:rsidP="00B04A40">
      <w:pPr>
        <w:rPr>
          <w:color w:val="632E62"/>
          <w:sz w:val="52"/>
          <w:szCs w:val="52"/>
        </w:rPr>
      </w:pPr>
      <w:r w:rsidRPr="004907D3">
        <w:rPr>
          <w:noProof/>
          <w:color w:val="632E62"/>
          <w:sz w:val="52"/>
          <w:szCs w:val="52"/>
          <w:lang w:val="en-GB" w:eastAsia="en-GB" w:bidi="ar-SA"/>
        </w:rPr>
        <w:lastRenderedPageBreak/>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438151</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a:solidFill>
                            <a:srgbClr val="632E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5E0E6" id="Straight Connector 5"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4.5pt" to="84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" strokecolor="#632e62">
                <w10:wrap anchorx="margin"/>
              </v:line>
            </w:pict>
          </mc:Fallback>
        </mc:AlternateContent>
      </w:r>
      <w:r w:rsidR="001E77DE" w:rsidRPr="004907D3">
        <w:rPr>
          <w:b/>
          <w:bCs/>
          <w:color w:val="92278F"/>
          <w:sz w:val="40"/>
          <w:szCs w:val="40"/>
        </w:rPr>
        <w:t xml:space="preserve"> </w:t>
      </w:r>
      <w:sdt>
        <w:sdtPr>
          <w:rPr>
            <w:b/>
            <w:bCs/>
            <w:color w:val="92278F"/>
            <w:sz w:val="40"/>
            <w:szCs w:val="40"/>
          </w:rPr>
          <w:alias w:val="Subtitle"/>
          <w:id w:val="-1450467215"/>
          <w:dataBinding w:prefixMappings="xmlns:ns0='http://schemas.openxmlformats.org/package/2006/metadata/core-properties' xmlns:ns1='http://purl.org/dc/elements/1.1/'" w:xpath="/ns0:coreProperties[1]/ns1:subject[1]" w:storeItemID="{6C3C8BC8-F283-45AE-878A-BAB7291924A1}"/>
          <w:text/>
        </w:sdtPr>
        <w:sdtEndPr/>
        <w:sdtContent>
          <w:r w:rsidR="008211F5">
            <w:rPr>
              <w:b/>
              <w:bCs/>
              <w:color w:val="92278F"/>
              <w:sz w:val="40"/>
              <w:szCs w:val="40"/>
              <w:lang w:val="en-GB"/>
            </w:rPr>
            <w:t>Teaching Assistant (1:1 support with personal care)</w:t>
          </w:r>
        </w:sdtContent>
      </w:sdt>
    </w:p>
    <w:p w:rsidR="004907D3" w:rsidRDefault="004907D3" w:rsidP="00D0762F">
      <w:pPr>
        <w:spacing w:after="0" w:line="240" w:lineRule="auto"/>
        <w:rPr>
          <w:lang w:val="en-GB"/>
        </w:rPr>
      </w:pPr>
    </w:p>
    <w:p w:rsidR="001E77DE" w:rsidRPr="00FE59C1" w:rsidRDefault="00EF4710" w:rsidP="00D0762F">
      <w:pPr>
        <w:spacing w:after="0" w:line="240" w:lineRule="auto"/>
        <w:rPr>
          <w:rFonts w:cs="Arial"/>
          <w:sz w:val="22"/>
          <w:szCs w:val="22"/>
        </w:rPr>
      </w:pPr>
      <w:r w:rsidRPr="00FE59C1">
        <w:rPr>
          <w:sz w:val="22"/>
          <w:szCs w:val="22"/>
          <w:lang w:val="en-GB"/>
        </w:rPr>
        <w:t xml:space="preserve">Bishop Justus Church of England </w:t>
      </w:r>
      <w:r w:rsidR="001E77DE" w:rsidRPr="00FE59C1">
        <w:rPr>
          <w:sz w:val="22"/>
          <w:szCs w:val="22"/>
          <w:lang w:val="en-GB"/>
        </w:rPr>
        <w:t>School is seeking to</w:t>
      </w:r>
      <w:r w:rsidR="008B4377">
        <w:rPr>
          <w:sz w:val="22"/>
          <w:szCs w:val="22"/>
          <w:lang w:val="en-GB"/>
        </w:rPr>
        <w:t xml:space="preserve"> appoint a Teaching Assistant</w:t>
      </w:r>
      <w:r w:rsidR="00335B47">
        <w:rPr>
          <w:sz w:val="22"/>
          <w:szCs w:val="22"/>
          <w:lang w:val="en-GB"/>
        </w:rPr>
        <w:t xml:space="preserve"> (1:1 support with personal care)</w:t>
      </w:r>
      <w:r w:rsidR="008B4377">
        <w:rPr>
          <w:sz w:val="22"/>
          <w:szCs w:val="22"/>
          <w:lang w:val="en-GB"/>
        </w:rPr>
        <w:t xml:space="preserve"> </w:t>
      </w:r>
      <w:r w:rsidRPr="00FE59C1">
        <w:rPr>
          <w:sz w:val="22"/>
          <w:szCs w:val="22"/>
          <w:lang w:val="en-GB"/>
        </w:rPr>
        <w:t>t</w:t>
      </w:r>
      <w:r w:rsidR="00862735" w:rsidRPr="00FE59C1">
        <w:rPr>
          <w:rFonts w:cs="Arial"/>
          <w:sz w:val="22"/>
          <w:szCs w:val="22"/>
        </w:rPr>
        <w:t xml:space="preserve">o join our </w:t>
      </w:r>
      <w:r w:rsidR="001E77DE" w:rsidRPr="00FE59C1">
        <w:rPr>
          <w:rFonts w:cs="Arial"/>
          <w:sz w:val="22"/>
          <w:szCs w:val="22"/>
        </w:rPr>
        <w:t xml:space="preserve">Inclusion Team. </w:t>
      </w:r>
    </w:p>
    <w:p w:rsidR="00862735" w:rsidRPr="00FE59C1" w:rsidRDefault="00862735" w:rsidP="00D0762F">
      <w:pPr>
        <w:spacing w:after="0" w:line="240" w:lineRule="auto"/>
        <w:rPr>
          <w:rFonts w:cs="Arial"/>
          <w:sz w:val="22"/>
          <w:szCs w:val="22"/>
        </w:rPr>
      </w:pPr>
    </w:p>
    <w:p w:rsidR="00D0762F" w:rsidRPr="00FE59C1" w:rsidRDefault="00D0762F" w:rsidP="00D0762F">
      <w:pPr>
        <w:rPr>
          <w:sz w:val="22"/>
          <w:szCs w:val="22"/>
          <w:lang w:val="en-GB"/>
        </w:rPr>
      </w:pPr>
      <w:r w:rsidRPr="00FE59C1">
        <w:rPr>
          <w:sz w:val="22"/>
          <w:szCs w:val="22"/>
          <w:lang w:val="en-GB"/>
        </w:rPr>
        <w:t>Our ideal candidate will:</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Have a</w:t>
      </w:r>
      <w:r w:rsidR="00EF4710" w:rsidRPr="00FE59C1">
        <w:rPr>
          <w:sz w:val="22"/>
          <w:szCs w:val="22"/>
        </w:rPr>
        <w:t xml:space="preserve"> flexible attitude;</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G</w:t>
      </w:r>
      <w:r w:rsidR="00EF4710" w:rsidRPr="00FE59C1">
        <w:rPr>
          <w:sz w:val="22"/>
          <w:szCs w:val="22"/>
        </w:rPr>
        <w:t>ood communication skills;</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Sound literacy and numeracy skills;</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Confident in the use of Microsoft Office applications</w:t>
      </w:r>
      <w:r w:rsidR="00EF4710" w:rsidRPr="00FE59C1">
        <w:rPr>
          <w:sz w:val="22"/>
          <w:szCs w:val="22"/>
        </w:rPr>
        <w:t>;</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G</w:t>
      </w:r>
      <w:r w:rsidR="00EF4710" w:rsidRPr="00FE59C1">
        <w:rPr>
          <w:sz w:val="22"/>
          <w:szCs w:val="22"/>
        </w:rPr>
        <w:t>ood time management skills and the ability to prioritise tasks;</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Possess a friendly and helpful demeanour;</w:t>
      </w:r>
    </w:p>
    <w:p w:rsidR="004907D3" w:rsidRPr="00FE59C1" w:rsidRDefault="002F60F5" w:rsidP="007379A4">
      <w:pPr>
        <w:pStyle w:val="ListParagraph"/>
        <w:numPr>
          <w:ilvl w:val="0"/>
          <w:numId w:val="14"/>
        </w:numPr>
        <w:spacing w:before="0" w:line="240" w:lineRule="auto"/>
        <w:rPr>
          <w:rFonts w:cstheme="minorHAnsi"/>
          <w:sz w:val="22"/>
          <w:szCs w:val="22"/>
        </w:rPr>
      </w:pPr>
      <w:r w:rsidRPr="00FE59C1">
        <w:rPr>
          <w:rFonts w:cstheme="minorHAnsi"/>
          <w:color w:val="2D2D2D"/>
          <w:sz w:val="22"/>
          <w:szCs w:val="22"/>
        </w:rPr>
        <w:t>Has passion and motivation within their role and</w:t>
      </w:r>
    </w:p>
    <w:p w:rsidR="00EF4710" w:rsidRPr="00FE59C1" w:rsidRDefault="004907D3" w:rsidP="007379A4">
      <w:pPr>
        <w:pStyle w:val="ListParagraph"/>
        <w:numPr>
          <w:ilvl w:val="0"/>
          <w:numId w:val="14"/>
        </w:numPr>
        <w:spacing w:before="0" w:line="240" w:lineRule="auto"/>
        <w:rPr>
          <w:sz w:val="22"/>
          <w:szCs w:val="22"/>
        </w:rPr>
      </w:pPr>
      <w:r w:rsidRPr="00FE59C1">
        <w:rPr>
          <w:sz w:val="22"/>
          <w:szCs w:val="22"/>
        </w:rPr>
        <w:t>A</w:t>
      </w:r>
      <w:r w:rsidR="00EF4710" w:rsidRPr="00FE59C1">
        <w:rPr>
          <w:sz w:val="22"/>
          <w:szCs w:val="22"/>
        </w:rPr>
        <w:t xml:space="preserve"> good sense of humour.</w:t>
      </w:r>
    </w:p>
    <w:p w:rsidR="003500F6" w:rsidRPr="00FE59C1" w:rsidRDefault="003500F6" w:rsidP="003500F6">
      <w:pPr>
        <w:pStyle w:val="ListParagraph"/>
        <w:spacing w:before="0" w:line="240" w:lineRule="auto"/>
        <w:rPr>
          <w:sz w:val="22"/>
          <w:szCs w:val="22"/>
        </w:rPr>
      </w:pPr>
    </w:p>
    <w:p w:rsidR="00D0762F" w:rsidRPr="00FE59C1" w:rsidRDefault="00EF4710" w:rsidP="00EF4710">
      <w:pPr>
        <w:rPr>
          <w:sz w:val="22"/>
          <w:szCs w:val="22"/>
          <w:lang w:val="en-GB"/>
        </w:rPr>
      </w:pPr>
      <w:r w:rsidRPr="00FE59C1">
        <w:rPr>
          <w:sz w:val="22"/>
          <w:szCs w:val="22"/>
          <w:lang w:val="en-GB"/>
        </w:rPr>
        <w:t xml:space="preserve"> </w:t>
      </w:r>
      <w:r w:rsidR="00D0762F" w:rsidRPr="00FE59C1">
        <w:rPr>
          <w:sz w:val="22"/>
          <w:szCs w:val="22"/>
          <w:lang w:val="en-GB"/>
        </w:rPr>
        <w:t>In return, we offer:</w:t>
      </w:r>
    </w:p>
    <w:p w:rsidR="00D0762F" w:rsidRPr="00FE59C1" w:rsidRDefault="00D0762F" w:rsidP="00D0762F">
      <w:pPr>
        <w:pStyle w:val="ListParagraph"/>
        <w:numPr>
          <w:ilvl w:val="0"/>
          <w:numId w:val="1"/>
        </w:numPr>
        <w:spacing w:before="0"/>
        <w:rPr>
          <w:sz w:val="22"/>
          <w:szCs w:val="22"/>
          <w:lang w:val="en-GB"/>
        </w:rPr>
      </w:pPr>
      <w:r w:rsidRPr="00FE59C1">
        <w:rPr>
          <w:sz w:val="22"/>
          <w:szCs w:val="22"/>
          <w:lang w:val="en-GB"/>
        </w:rPr>
        <w:t>A happy community committed to the professional development of all colleagues;</w:t>
      </w:r>
    </w:p>
    <w:p w:rsidR="00D0762F" w:rsidRPr="00FE59C1" w:rsidRDefault="00D0762F" w:rsidP="00D0762F">
      <w:pPr>
        <w:pStyle w:val="ListParagraph"/>
        <w:numPr>
          <w:ilvl w:val="0"/>
          <w:numId w:val="1"/>
        </w:numPr>
        <w:spacing w:before="0"/>
        <w:rPr>
          <w:sz w:val="22"/>
          <w:szCs w:val="22"/>
          <w:lang w:val="en-GB"/>
        </w:rPr>
      </w:pPr>
      <w:r w:rsidRPr="00FE59C1">
        <w:rPr>
          <w:sz w:val="22"/>
          <w:szCs w:val="22"/>
          <w:lang w:val="en-GB"/>
        </w:rPr>
        <w:t xml:space="preserve">A distinctive local context ensuring we place inclusivity at the heart of all we do; </w:t>
      </w:r>
    </w:p>
    <w:p w:rsidR="00D0762F" w:rsidRPr="00FE59C1" w:rsidRDefault="00D0762F" w:rsidP="00D0762F">
      <w:pPr>
        <w:pStyle w:val="ListParagraph"/>
        <w:numPr>
          <w:ilvl w:val="0"/>
          <w:numId w:val="1"/>
        </w:numPr>
        <w:spacing w:before="0"/>
        <w:rPr>
          <w:sz w:val="22"/>
          <w:szCs w:val="22"/>
          <w:lang w:val="en-GB"/>
        </w:rPr>
      </w:pPr>
      <w:r w:rsidRPr="00FE59C1">
        <w:rPr>
          <w:sz w:val="22"/>
          <w:szCs w:val="22"/>
          <w:lang w:val="en-GB"/>
        </w:rPr>
        <w:t>A skilled and experienced team of teachers and other professionals;</w:t>
      </w:r>
    </w:p>
    <w:p w:rsidR="00D0762F" w:rsidRPr="00FE59C1" w:rsidRDefault="00D0762F" w:rsidP="00D0762F">
      <w:pPr>
        <w:pStyle w:val="ListParagraph"/>
        <w:numPr>
          <w:ilvl w:val="0"/>
          <w:numId w:val="1"/>
        </w:numPr>
        <w:spacing w:before="0"/>
        <w:rPr>
          <w:sz w:val="22"/>
          <w:szCs w:val="22"/>
          <w:lang w:val="en-GB"/>
        </w:rPr>
      </w:pPr>
      <w:r w:rsidRPr="00FE59C1">
        <w:rPr>
          <w:sz w:val="22"/>
          <w:szCs w:val="22"/>
          <w:lang w:val="en-GB"/>
        </w:rPr>
        <w:t>A motivated leadership team leading rapid improvement to the students’ life chances;</w:t>
      </w:r>
    </w:p>
    <w:p w:rsidR="00D0762F" w:rsidRPr="00FE59C1" w:rsidRDefault="00D0762F" w:rsidP="00D0762F">
      <w:pPr>
        <w:pStyle w:val="ListParagraph"/>
        <w:numPr>
          <w:ilvl w:val="0"/>
          <w:numId w:val="1"/>
        </w:numPr>
        <w:spacing w:before="0"/>
        <w:rPr>
          <w:sz w:val="22"/>
          <w:szCs w:val="22"/>
          <w:lang w:val="en-GB"/>
        </w:rPr>
      </w:pPr>
      <w:r w:rsidRPr="00FE59C1">
        <w:rPr>
          <w:sz w:val="22"/>
          <w:szCs w:val="22"/>
          <w:lang w:val="en-GB"/>
        </w:rPr>
        <w:t>A school in which the students are enthusiastic, engaging and thoughtful.</w:t>
      </w:r>
    </w:p>
    <w:p w:rsidR="00EF4710" w:rsidRPr="00FE59C1" w:rsidRDefault="00EF4710" w:rsidP="002F60F5">
      <w:pPr>
        <w:pStyle w:val="ListParagraph"/>
        <w:spacing w:before="0"/>
        <w:rPr>
          <w:sz w:val="22"/>
          <w:szCs w:val="22"/>
          <w:lang w:val="en-GB"/>
        </w:rPr>
      </w:pPr>
    </w:p>
    <w:p w:rsidR="00D0762F" w:rsidRPr="00FE59C1" w:rsidRDefault="00D0762F" w:rsidP="00D0762F">
      <w:pPr>
        <w:rPr>
          <w:sz w:val="22"/>
          <w:szCs w:val="22"/>
          <w:lang w:val="en-GB"/>
        </w:rPr>
      </w:pPr>
      <w:r w:rsidRPr="00FE59C1">
        <w:rPr>
          <w:sz w:val="22"/>
          <w:szCs w:val="22"/>
          <w:lang w:val="en-GB"/>
        </w:rPr>
        <w:t>We would be pleased to welcome you for an informal visit prior to application.</w:t>
      </w:r>
    </w:p>
    <w:p w:rsidR="00D0762F" w:rsidRPr="008847BF" w:rsidRDefault="00D0762F" w:rsidP="00D0762F">
      <w:pPr>
        <w:rPr>
          <w:i/>
          <w:sz w:val="22"/>
          <w:szCs w:val="22"/>
          <w:lang w:val="en-GB"/>
        </w:rPr>
      </w:pPr>
      <w:r w:rsidRPr="008847BF">
        <w:rPr>
          <w:i/>
          <w:sz w:val="22"/>
          <w:szCs w:val="22"/>
          <w:lang w:val="en-GB"/>
        </w:rPr>
        <w:t>We are committed to safeguarding the young people in our care and we expect all our staff to share this commitment.  The successful applicant will be required to undergo an enhanced DBS check.</w:t>
      </w:r>
    </w:p>
    <w:p w:rsidR="00D0762F" w:rsidRPr="008847BF" w:rsidRDefault="00D0762F" w:rsidP="00D0762F">
      <w:pPr>
        <w:rPr>
          <w:i/>
          <w:sz w:val="22"/>
          <w:szCs w:val="22"/>
          <w:lang w:val="en-GB"/>
        </w:rPr>
      </w:pPr>
      <w:r w:rsidRPr="008847BF">
        <w:rPr>
          <w:i/>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EF4710" w:rsidRDefault="00EF4710" w:rsidP="00D0762F">
      <w:pPr>
        <w:rPr>
          <w:lang w:val="en-GB"/>
        </w:rPr>
      </w:pPr>
    </w:p>
    <w:p w:rsidR="00EF4710" w:rsidRDefault="00EF4710"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2F60F5">
        <w:rPr>
          <w:sz w:val="22"/>
          <w:szCs w:val="22"/>
          <w:lang w:val="en-GB"/>
        </w:rPr>
        <w:t>Closing date for applications:</w:t>
      </w:r>
      <w:r w:rsidR="00523E5B">
        <w:rPr>
          <w:sz w:val="22"/>
          <w:szCs w:val="22"/>
          <w:lang w:val="en-GB"/>
        </w:rPr>
        <w:t xml:space="preserve"> </w:t>
      </w:r>
      <w:r w:rsidR="00004AFB">
        <w:rPr>
          <w:sz w:val="22"/>
          <w:szCs w:val="22"/>
          <w:lang w:val="en-GB"/>
        </w:rPr>
        <w:tab/>
      </w:r>
      <w:r w:rsidR="00BA35FE">
        <w:rPr>
          <w:sz w:val="22"/>
          <w:szCs w:val="22"/>
          <w:lang w:val="en-GB"/>
        </w:rPr>
        <w:t>16</w:t>
      </w:r>
      <w:r w:rsidR="00BA35FE" w:rsidRPr="00BA35FE">
        <w:rPr>
          <w:sz w:val="22"/>
          <w:szCs w:val="22"/>
          <w:vertAlign w:val="superscript"/>
          <w:lang w:val="en-GB"/>
        </w:rPr>
        <w:t>th</w:t>
      </w:r>
      <w:r w:rsidR="00BA35FE">
        <w:rPr>
          <w:sz w:val="22"/>
          <w:szCs w:val="22"/>
          <w:lang w:val="en-GB"/>
        </w:rPr>
        <w:t xml:space="preserve"> April 2023</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E65F83" w:rsidP="00F108FE">
      <w:pPr>
        <w:pStyle w:val="ListParagraph"/>
        <w:numPr>
          <w:ilvl w:val="0"/>
          <w:numId w:val="2"/>
        </w:numPr>
        <w:spacing w:before="0" w:after="0" w:line="240" w:lineRule="auto"/>
        <w:rPr>
          <w:sz w:val="22"/>
          <w:szCs w:val="22"/>
          <w:lang w:val="en-GB"/>
        </w:rPr>
      </w:pPr>
      <w:r>
        <w:rPr>
          <w:sz w:val="22"/>
          <w:szCs w:val="22"/>
          <w:lang w:val="en-GB"/>
        </w:rPr>
        <w:t>Week commencing</w:t>
      </w:r>
      <w:r w:rsidR="00004AFB">
        <w:rPr>
          <w:sz w:val="22"/>
          <w:szCs w:val="22"/>
          <w:lang w:val="en-GB"/>
        </w:rPr>
        <w:t>:</w:t>
      </w:r>
      <w:r w:rsidR="00004AFB">
        <w:rPr>
          <w:sz w:val="22"/>
          <w:szCs w:val="22"/>
          <w:lang w:val="en-GB"/>
        </w:rPr>
        <w:tab/>
      </w:r>
      <w:r>
        <w:rPr>
          <w:sz w:val="22"/>
          <w:szCs w:val="22"/>
          <w:lang w:val="en-GB"/>
        </w:rPr>
        <w:t xml:space="preserve"> </w:t>
      </w:r>
      <w:r w:rsidR="00BA35FE">
        <w:rPr>
          <w:sz w:val="22"/>
          <w:szCs w:val="22"/>
          <w:lang w:val="en-GB"/>
        </w:rPr>
        <w:t>1</w:t>
      </w:r>
      <w:r w:rsidR="00BA35FE" w:rsidRPr="00BA35FE">
        <w:rPr>
          <w:sz w:val="22"/>
          <w:szCs w:val="22"/>
          <w:vertAlign w:val="superscript"/>
          <w:lang w:val="en-GB"/>
        </w:rPr>
        <w:t>st</w:t>
      </w:r>
      <w:r w:rsidR="00BA35FE">
        <w:rPr>
          <w:sz w:val="22"/>
          <w:szCs w:val="22"/>
          <w:lang w:val="en-GB"/>
        </w:rPr>
        <w:t xml:space="preserve"> May 2023</w:t>
      </w:r>
      <w:r w:rsidR="005A4CEF">
        <w:rPr>
          <w:sz w:val="22"/>
          <w:szCs w:val="22"/>
          <w:lang w:val="en-GB"/>
        </w:rPr>
        <w:t xml:space="preserve"> </w:t>
      </w:r>
      <w:r w:rsidR="003F68E6"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2F60F5">
        <w:rPr>
          <w:rFonts w:eastAsia="Times New Roman" w:cs="Times New Roman"/>
          <w:sz w:val="22"/>
          <w:szCs w:val="22"/>
          <w:lang w:val="en-GB"/>
        </w:rPr>
        <w:t>Appointment to commence:</w:t>
      </w:r>
      <w:r w:rsidRPr="00D0762F">
        <w:rPr>
          <w:sz w:val="22"/>
          <w:szCs w:val="22"/>
          <w:lang w:val="en-GB"/>
        </w:rPr>
        <w:tab/>
      </w:r>
      <w:r w:rsidR="00004AFB">
        <w:rPr>
          <w:sz w:val="22"/>
          <w:szCs w:val="22"/>
          <w:lang w:val="en-GB"/>
        </w:rPr>
        <w:t xml:space="preserve">Immediate start required </w:t>
      </w:r>
      <w:bookmarkStart w:id="0" w:name="_GoBack"/>
      <w:bookmarkEnd w:id="0"/>
      <w:r w:rsidRPr="00D0762F">
        <w:rPr>
          <w:sz w:val="22"/>
          <w:szCs w:val="22"/>
          <w:lang w:val="en-GB"/>
        </w:rPr>
        <w:tab/>
      </w:r>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803C6F" w:rsidRPr="00803C6F">
        <w:rPr>
          <w:b/>
          <w:i/>
          <w:sz w:val="22"/>
          <w:szCs w:val="22"/>
          <w:u w:val="single"/>
          <w:lang w:val="en-GB"/>
        </w:rPr>
        <w:t>recruitment@bishopjustus.bromley.sch.uk</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F27C17" w:rsidRPr="00F27C17" w:rsidRDefault="00F27C17" w:rsidP="00F27C17">
      <w:pPr>
        <w:spacing w:before="0" w:after="0"/>
        <w:rPr>
          <w:rFonts w:cstheme="minorHAnsi"/>
          <w:sz w:val="22"/>
          <w:szCs w:val="22"/>
        </w:rPr>
      </w:pPr>
      <w:r w:rsidRPr="00F27C17">
        <w:rPr>
          <w:rFonts w:cstheme="minorHAnsi"/>
          <w:b/>
          <w:sz w:val="22"/>
          <w:szCs w:val="22"/>
        </w:rPr>
        <w:t>Grade:</w:t>
      </w:r>
      <w:r w:rsidRPr="00F27C17">
        <w:rPr>
          <w:rFonts w:cstheme="minorHAnsi"/>
          <w:sz w:val="22"/>
          <w:szCs w:val="22"/>
        </w:rPr>
        <w:t xml:space="preserve"> Aquinas 3</w:t>
      </w:r>
    </w:p>
    <w:p w:rsidR="00F27C17" w:rsidRPr="00F27C17" w:rsidRDefault="00F27C17" w:rsidP="00F27C17">
      <w:pPr>
        <w:spacing w:before="0" w:after="0"/>
        <w:rPr>
          <w:rFonts w:cstheme="minorHAnsi"/>
          <w:sz w:val="22"/>
          <w:szCs w:val="22"/>
        </w:rPr>
      </w:pPr>
      <w:r w:rsidRPr="00F27C17">
        <w:rPr>
          <w:rFonts w:cstheme="minorHAnsi"/>
          <w:b/>
          <w:sz w:val="22"/>
          <w:szCs w:val="22"/>
        </w:rPr>
        <w:t>Full Time Salary Range:</w:t>
      </w:r>
      <w:r w:rsidRPr="00F27C17">
        <w:rPr>
          <w:rFonts w:cstheme="minorHAnsi"/>
          <w:sz w:val="22"/>
          <w:szCs w:val="22"/>
        </w:rPr>
        <w:t xml:space="preserve"> £</w:t>
      </w:r>
      <w:r w:rsidR="00004AFB">
        <w:rPr>
          <w:rFonts w:cstheme="minorHAnsi"/>
          <w:sz w:val="22"/>
          <w:szCs w:val="22"/>
        </w:rPr>
        <w:t>21,430</w:t>
      </w:r>
      <w:r w:rsidRPr="00F27C17">
        <w:rPr>
          <w:rFonts w:cstheme="minorHAnsi"/>
          <w:sz w:val="22"/>
          <w:szCs w:val="22"/>
        </w:rPr>
        <w:t xml:space="preserve">.00 </w:t>
      </w:r>
      <w:proofErr w:type="spellStart"/>
      <w:r w:rsidRPr="00F27C17">
        <w:rPr>
          <w:rFonts w:cstheme="minorHAnsi"/>
          <w:sz w:val="22"/>
          <w:szCs w:val="22"/>
        </w:rPr>
        <w:t>p.a</w:t>
      </w:r>
      <w:proofErr w:type="spellEnd"/>
      <w:r w:rsidRPr="00F27C17">
        <w:rPr>
          <w:rFonts w:cstheme="minorHAnsi"/>
          <w:sz w:val="22"/>
          <w:szCs w:val="22"/>
        </w:rPr>
        <w:t xml:space="preserve"> - £</w:t>
      </w:r>
      <w:r w:rsidR="00004AFB">
        <w:rPr>
          <w:rFonts w:cstheme="minorHAnsi"/>
          <w:sz w:val="22"/>
          <w:szCs w:val="22"/>
        </w:rPr>
        <w:t>22,721</w:t>
      </w:r>
      <w:r w:rsidRPr="00F27C17">
        <w:rPr>
          <w:rFonts w:cstheme="minorHAnsi"/>
          <w:sz w:val="22"/>
          <w:szCs w:val="22"/>
        </w:rPr>
        <w:t xml:space="preserve">.00 </w:t>
      </w:r>
      <w:proofErr w:type="spellStart"/>
      <w:r w:rsidRPr="00F27C17">
        <w:rPr>
          <w:rFonts w:cstheme="minorHAnsi"/>
          <w:sz w:val="22"/>
          <w:szCs w:val="22"/>
        </w:rPr>
        <w:t>p.a</w:t>
      </w:r>
      <w:proofErr w:type="spellEnd"/>
    </w:p>
    <w:p w:rsidR="00F27C17" w:rsidRPr="00F27C17" w:rsidRDefault="00F27C17" w:rsidP="00F27C17">
      <w:pPr>
        <w:spacing w:before="0" w:after="0"/>
        <w:rPr>
          <w:rFonts w:cstheme="minorHAnsi"/>
          <w:sz w:val="22"/>
          <w:szCs w:val="22"/>
        </w:rPr>
      </w:pPr>
      <w:r w:rsidRPr="00F27C17">
        <w:rPr>
          <w:rFonts w:cstheme="minorHAnsi"/>
          <w:b/>
          <w:sz w:val="22"/>
          <w:szCs w:val="22"/>
        </w:rPr>
        <w:t>Pro Rata Actual Salary:</w:t>
      </w:r>
      <w:r w:rsidRPr="00F27C17">
        <w:rPr>
          <w:rFonts w:cstheme="minorHAnsi"/>
          <w:sz w:val="22"/>
          <w:szCs w:val="22"/>
        </w:rPr>
        <w:t xml:space="preserve"> £</w:t>
      </w:r>
      <w:r w:rsidR="00004AFB">
        <w:rPr>
          <w:rFonts w:cstheme="minorHAnsi"/>
          <w:sz w:val="22"/>
          <w:szCs w:val="22"/>
        </w:rPr>
        <w:t>16,659</w:t>
      </w:r>
      <w:r w:rsidRPr="00F27C17">
        <w:rPr>
          <w:rFonts w:cstheme="minorHAnsi"/>
          <w:sz w:val="22"/>
          <w:szCs w:val="22"/>
        </w:rPr>
        <w:t xml:space="preserve">.00 </w:t>
      </w:r>
      <w:proofErr w:type="spellStart"/>
      <w:r w:rsidRPr="00F27C17">
        <w:rPr>
          <w:rFonts w:cstheme="minorHAnsi"/>
          <w:sz w:val="22"/>
          <w:szCs w:val="22"/>
        </w:rPr>
        <w:t>p.a</w:t>
      </w:r>
      <w:proofErr w:type="spellEnd"/>
      <w:r w:rsidRPr="00F27C17">
        <w:rPr>
          <w:rFonts w:cstheme="minorHAnsi"/>
          <w:sz w:val="22"/>
          <w:szCs w:val="22"/>
        </w:rPr>
        <w:t xml:space="preserve"> - £</w:t>
      </w:r>
      <w:r w:rsidR="004D3976">
        <w:rPr>
          <w:rFonts w:cstheme="minorHAnsi"/>
          <w:sz w:val="22"/>
          <w:szCs w:val="22"/>
        </w:rPr>
        <w:t>17,663</w:t>
      </w:r>
      <w:r w:rsidRPr="00F27C17">
        <w:rPr>
          <w:rFonts w:cstheme="minorHAnsi"/>
          <w:sz w:val="22"/>
          <w:szCs w:val="22"/>
        </w:rPr>
        <w:t xml:space="preserve">.00 </w:t>
      </w:r>
      <w:proofErr w:type="spellStart"/>
      <w:r w:rsidRPr="00F27C17">
        <w:rPr>
          <w:rFonts w:cstheme="minorHAnsi"/>
          <w:sz w:val="22"/>
          <w:szCs w:val="22"/>
        </w:rPr>
        <w:t>p.a</w:t>
      </w:r>
      <w:proofErr w:type="spellEnd"/>
    </w:p>
    <w:p w:rsidR="00F27C17" w:rsidRPr="00F27C17" w:rsidRDefault="00F27C17" w:rsidP="00F27C17">
      <w:pPr>
        <w:spacing w:before="0" w:after="0"/>
        <w:rPr>
          <w:rFonts w:cstheme="minorHAnsi"/>
          <w:sz w:val="22"/>
          <w:szCs w:val="22"/>
        </w:rPr>
      </w:pPr>
      <w:r w:rsidRPr="00F27C17">
        <w:rPr>
          <w:rFonts w:cstheme="minorHAnsi"/>
          <w:b/>
          <w:sz w:val="22"/>
          <w:szCs w:val="22"/>
        </w:rPr>
        <w:t>Hours:</w:t>
      </w:r>
      <w:r w:rsidRPr="00F27C17">
        <w:rPr>
          <w:rFonts w:cstheme="minorHAnsi"/>
          <w:sz w:val="22"/>
          <w:szCs w:val="22"/>
        </w:rPr>
        <w:t xml:space="preserve"> Full Time 32 hours per week x 39 weeks per year</w:t>
      </w:r>
    </w:p>
    <w:p w:rsidR="00F27C17" w:rsidRPr="00F27C17" w:rsidRDefault="00F27C17" w:rsidP="00F27C17">
      <w:pPr>
        <w:spacing w:before="0" w:after="0"/>
        <w:rPr>
          <w:rFonts w:cstheme="minorHAnsi"/>
          <w:sz w:val="22"/>
          <w:szCs w:val="22"/>
        </w:rPr>
      </w:pPr>
      <w:r w:rsidRPr="00F27C17">
        <w:rPr>
          <w:rFonts w:cstheme="minorHAnsi"/>
          <w:b/>
          <w:sz w:val="22"/>
          <w:szCs w:val="22"/>
        </w:rPr>
        <w:t>Contract:</w:t>
      </w:r>
      <w:r w:rsidRPr="00F27C17">
        <w:rPr>
          <w:rFonts w:cstheme="minorHAnsi"/>
          <w:sz w:val="22"/>
          <w:szCs w:val="22"/>
        </w:rPr>
        <w:t xml:space="preserve"> Permanent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335B47" w:rsidRPr="00335B47" w:rsidRDefault="00335B47" w:rsidP="00335B47">
      <w:pPr>
        <w:spacing w:before="120"/>
        <w:rPr>
          <w:rFonts w:cstheme="minorHAnsi"/>
          <w:sz w:val="22"/>
          <w:szCs w:val="22"/>
        </w:rPr>
      </w:pPr>
      <w:r w:rsidRPr="00335B47">
        <w:rPr>
          <w:rFonts w:cstheme="minorHAnsi"/>
          <w:sz w:val="22"/>
          <w:szCs w:val="22"/>
        </w:rPr>
        <w:t xml:space="preserve">To work under the instruction of the SENCO to support a named pupil with Special Educational Needs. This may be within the class setting under the supervision of the class teacher, or in small group enhancement work, or individually.  </w:t>
      </w:r>
    </w:p>
    <w:p w:rsidR="00335B47" w:rsidRPr="00335B47" w:rsidRDefault="00335B47" w:rsidP="00335B47">
      <w:pPr>
        <w:rPr>
          <w:rFonts w:cstheme="minorHAnsi"/>
          <w:b/>
          <w:sz w:val="22"/>
          <w:szCs w:val="22"/>
        </w:rPr>
      </w:pPr>
      <w:r w:rsidRPr="00335B47">
        <w:rPr>
          <w:rFonts w:cstheme="minorHAnsi"/>
          <w:b/>
          <w:sz w:val="22"/>
          <w:szCs w:val="22"/>
        </w:rPr>
        <w:t>Basic requirements</w:t>
      </w:r>
    </w:p>
    <w:p w:rsidR="00335B47" w:rsidRPr="00335B47" w:rsidRDefault="00335B47" w:rsidP="00335B47">
      <w:pPr>
        <w:jc w:val="both"/>
        <w:rPr>
          <w:rFonts w:cstheme="minorHAnsi"/>
          <w:sz w:val="22"/>
          <w:szCs w:val="22"/>
        </w:rPr>
      </w:pPr>
      <w:r w:rsidRPr="00335B47">
        <w:rPr>
          <w:rFonts w:cstheme="minorHAnsi"/>
          <w:sz w:val="22"/>
          <w:szCs w:val="22"/>
        </w:rPr>
        <w:t xml:space="preserve">Ideally applicants will have a recognised qualification and experience of working with students who have a broad spectrum of learning difficulties at Key Stages 3, 4 and 5, including those with Statements of Special Needs.  [Training will be given where necessary.]  </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One to one support in lessons to address the pupil’s personal care needs and close supervision while moving around the corridors at busy times.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Two to one support for toileting</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 xml:space="preserve">Time during the day to </w:t>
      </w:r>
      <w:r w:rsidR="008211F5">
        <w:rPr>
          <w:rFonts w:cstheme="minorHAnsi"/>
          <w:sz w:val="22"/>
          <w:szCs w:val="22"/>
        </w:rPr>
        <w:t xml:space="preserve">students </w:t>
      </w:r>
      <w:proofErr w:type="spellStart"/>
      <w:r w:rsidRPr="00335B47">
        <w:rPr>
          <w:rFonts w:cstheme="minorHAnsi"/>
          <w:sz w:val="22"/>
          <w:szCs w:val="22"/>
        </w:rPr>
        <w:t>practise</w:t>
      </w:r>
      <w:proofErr w:type="spellEnd"/>
      <w:r w:rsidRPr="00335B47">
        <w:rPr>
          <w:rFonts w:cstheme="minorHAnsi"/>
          <w:sz w:val="22"/>
          <w:szCs w:val="22"/>
        </w:rPr>
        <w:t xml:space="preserve"> exercise </w:t>
      </w:r>
      <w:proofErr w:type="spellStart"/>
      <w:r w:rsidRPr="00335B47">
        <w:rPr>
          <w:rFonts w:cstheme="minorHAnsi"/>
          <w:sz w:val="22"/>
          <w:szCs w:val="22"/>
        </w:rPr>
        <w:t>programme</w:t>
      </w:r>
      <w:proofErr w:type="spellEnd"/>
      <w:r w:rsidRPr="00335B47">
        <w:rPr>
          <w:rFonts w:cstheme="minorHAnsi"/>
          <w:sz w:val="22"/>
          <w:szCs w:val="22"/>
        </w:rPr>
        <w:t>.</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 xml:space="preserve">Candidates should have a qualification in English and Mathematics equivalent to at least NVQ level 2.  </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Knowledge of the key factors that can affect the way students learn.</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Sound literacy and numeracy skills.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Ability to make use of ICT to support students’ learning.</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Able to confidently and competently apply knowledge and skills acquired from training into a practical classroom context.</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Good planning and organisational skills.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Ability to motivate and encourage students.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Awareness of child protection and bullying issues.</w:t>
      </w:r>
    </w:p>
    <w:p w:rsidR="00335B47" w:rsidRPr="00335B47" w:rsidRDefault="00335B47" w:rsidP="00335B47">
      <w:pPr>
        <w:numPr>
          <w:ilvl w:val="0"/>
          <w:numId w:val="12"/>
        </w:numPr>
        <w:spacing w:before="0" w:after="0" w:line="240" w:lineRule="auto"/>
        <w:rPr>
          <w:rFonts w:cstheme="minorHAnsi"/>
          <w:sz w:val="22"/>
          <w:szCs w:val="22"/>
        </w:rPr>
      </w:pPr>
      <w:r w:rsidRPr="00335B47">
        <w:rPr>
          <w:rFonts w:cstheme="minorHAnsi"/>
          <w:sz w:val="22"/>
          <w:szCs w:val="22"/>
        </w:rPr>
        <w:t>Aware of and willing to promote the school’s inclusion policies and practices.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Ability to use basic technology resources.</w:t>
      </w:r>
    </w:p>
    <w:p w:rsidR="00335B47" w:rsidRPr="00335B47" w:rsidRDefault="00335B47" w:rsidP="00335B47">
      <w:pPr>
        <w:numPr>
          <w:ilvl w:val="0"/>
          <w:numId w:val="4"/>
        </w:numPr>
        <w:spacing w:before="0" w:after="0" w:line="240" w:lineRule="auto"/>
        <w:rPr>
          <w:rFonts w:cstheme="minorHAnsi"/>
          <w:sz w:val="22"/>
          <w:szCs w:val="22"/>
        </w:rPr>
      </w:pPr>
      <w:r w:rsidRPr="00335B47">
        <w:rPr>
          <w:rFonts w:cstheme="minorHAnsi"/>
          <w:sz w:val="22"/>
          <w:szCs w:val="22"/>
        </w:rPr>
        <w:t>Be willing to work flexible hours to assist with examination periods.</w:t>
      </w:r>
    </w:p>
    <w:p w:rsidR="00335B47" w:rsidRPr="00335B47" w:rsidRDefault="00335B47" w:rsidP="00335B47">
      <w:pPr>
        <w:rPr>
          <w:rFonts w:cstheme="minorHAnsi"/>
          <w:b/>
          <w:sz w:val="22"/>
          <w:szCs w:val="22"/>
        </w:rPr>
      </w:pPr>
    </w:p>
    <w:p w:rsidR="00335B47" w:rsidRPr="00335B47" w:rsidRDefault="00335B47" w:rsidP="00335B47">
      <w:pPr>
        <w:rPr>
          <w:rFonts w:cstheme="minorHAnsi"/>
          <w:b/>
          <w:sz w:val="22"/>
          <w:szCs w:val="22"/>
        </w:rPr>
      </w:pPr>
      <w:r w:rsidRPr="00335B47">
        <w:rPr>
          <w:rFonts w:cstheme="minorHAnsi"/>
          <w:b/>
          <w:sz w:val="22"/>
          <w:szCs w:val="22"/>
          <w:u w:val="single"/>
        </w:rPr>
        <w:t>Summary of Responsibilities and Duties</w:t>
      </w:r>
      <w:r w:rsidRPr="00335B47">
        <w:rPr>
          <w:rFonts w:cstheme="minorHAnsi"/>
          <w:b/>
          <w:sz w:val="22"/>
          <w:szCs w:val="22"/>
        </w:rPr>
        <w:t>:</w:t>
      </w:r>
    </w:p>
    <w:p w:rsidR="00335B47" w:rsidRPr="00335B47" w:rsidRDefault="00335B47" w:rsidP="00335B47">
      <w:pPr>
        <w:rPr>
          <w:rFonts w:cstheme="minorHAnsi"/>
          <w:sz w:val="22"/>
          <w:szCs w:val="22"/>
        </w:rPr>
      </w:pPr>
      <w:r w:rsidRPr="00335B47">
        <w:rPr>
          <w:rFonts w:cstheme="minorHAnsi"/>
          <w:sz w:val="22"/>
          <w:szCs w:val="22"/>
        </w:rPr>
        <w:t>The following list of responsibilities and duties are not exhaustive.</w:t>
      </w:r>
    </w:p>
    <w:p w:rsidR="00335B47" w:rsidRPr="00335B47" w:rsidRDefault="00335B47" w:rsidP="00335B47">
      <w:pPr>
        <w:rPr>
          <w:rFonts w:cstheme="minorHAnsi"/>
          <w:b/>
          <w:sz w:val="22"/>
          <w:szCs w:val="22"/>
        </w:rPr>
      </w:pPr>
      <w:r w:rsidRPr="00335B47">
        <w:rPr>
          <w:rFonts w:cstheme="minorHAnsi"/>
          <w:b/>
          <w:sz w:val="22"/>
          <w:szCs w:val="22"/>
        </w:rPr>
        <w:t>Support for the students</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Supervise and provide particular support for the pupil, ensuring their safety and access to learning activities.</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lastRenderedPageBreak/>
        <w:t xml:space="preserve">Assist with the development and implementation of Health Care Plans/ Individual Education/Personal Education Support Plans and Pastoral Support </w:t>
      </w:r>
      <w:proofErr w:type="spellStart"/>
      <w:r w:rsidRPr="00335B47">
        <w:rPr>
          <w:rFonts w:cstheme="minorHAnsi"/>
          <w:sz w:val="22"/>
          <w:szCs w:val="22"/>
        </w:rPr>
        <w:t>Programmes</w:t>
      </w:r>
      <w:proofErr w:type="spellEnd"/>
      <w:r w:rsidRPr="00335B47">
        <w:rPr>
          <w:rFonts w:cstheme="minorHAnsi"/>
          <w:sz w:val="22"/>
          <w:szCs w:val="22"/>
        </w:rPr>
        <w:t xml:space="preserve">.  </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Establish constructive relationships with the pupil and interact with them according to individual needs.</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Promote the inclusion and acceptance of all students.</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Encourage students to interact with others and engage in activities led by the teacher.</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Set challenging and demanding expectations and promote self-esteem and independence.</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Provide feedback to students in relation to progress and achievement under guidance of the teacher.</w:t>
      </w:r>
    </w:p>
    <w:p w:rsidR="00335B47" w:rsidRPr="00335B47" w:rsidRDefault="00335B47" w:rsidP="00335B47">
      <w:pPr>
        <w:numPr>
          <w:ilvl w:val="0"/>
          <w:numId w:val="5"/>
        </w:numPr>
        <w:spacing w:before="0" w:after="0" w:line="240" w:lineRule="auto"/>
        <w:rPr>
          <w:rFonts w:cstheme="minorHAnsi"/>
          <w:sz w:val="22"/>
          <w:szCs w:val="22"/>
        </w:rPr>
      </w:pPr>
      <w:r w:rsidRPr="00335B47">
        <w:rPr>
          <w:rFonts w:cstheme="minorHAnsi"/>
          <w:sz w:val="22"/>
          <w:szCs w:val="22"/>
        </w:rPr>
        <w:t>Where appropriate, help manually assist pupils safely to the toilet</w:t>
      </w:r>
    </w:p>
    <w:p w:rsidR="00335B47" w:rsidRPr="00335B47" w:rsidRDefault="00335B47" w:rsidP="00335B47">
      <w:pPr>
        <w:pStyle w:val="ListParagraph"/>
        <w:numPr>
          <w:ilvl w:val="0"/>
          <w:numId w:val="5"/>
        </w:numPr>
        <w:spacing w:before="0" w:after="0" w:line="240" w:lineRule="auto"/>
        <w:rPr>
          <w:rFonts w:cstheme="minorHAnsi"/>
          <w:sz w:val="22"/>
          <w:szCs w:val="22"/>
        </w:rPr>
      </w:pPr>
      <w:r w:rsidRPr="00335B47">
        <w:rPr>
          <w:rFonts w:cstheme="minorHAnsi"/>
          <w:sz w:val="22"/>
          <w:szCs w:val="22"/>
        </w:rPr>
        <w:t>To be able to understand and facilitate physiotherapist/external advice</w:t>
      </w:r>
    </w:p>
    <w:p w:rsidR="00335B47" w:rsidRPr="00335B47" w:rsidRDefault="00335B47" w:rsidP="00335B47">
      <w:pPr>
        <w:numPr>
          <w:ilvl w:val="0"/>
          <w:numId w:val="5"/>
        </w:numPr>
        <w:spacing w:before="0" w:after="0" w:line="240" w:lineRule="auto"/>
        <w:rPr>
          <w:rFonts w:cstheme="minorHAnsi"/>
          <w:b/>
          <w:sz w:val="22"/>
          <w:szCs w:val="22"/>
        </w:rPr>
      </w:pPr>
      <w:r w:rsidRPr="00335B47">
        <w:rPr>
          <w:rFonts w:cstheme="minorHAnsi"/>
          <w:sz w:val="22"/>
          <w:szCs w:val="22"/>
        </w:rPr>
        <w:t>Invigilate during examination periods especially for those students with access arrangements (may require working beyond usual hours).</w:t>
      </w:r>
    </w:p>
    <w:p w:rsidR="00335B47" w:rsidRPr="00335B47" w:rsidRDefault="00335B47" w:rsidP="00335B47">
      <w:pPr>
        <w:rPr>
          <w:rFonts w:cstheme="minorHAnsi"/>
          <w:sz w:val="22"/>
          <w:szCs w:val="22"/>
        </w:rPr>
      </w:pPr>
    </w:p>
    <w:p w:rsidR="00335B47" w:rsidRPr="00335B47" w:rsidRDefault="00335B47" w:rsidP="00335B47">
      <w:pPr>
        <w:rPr>
          <w:rFonts w:cstheme="minorHAnsi"/>
          <w:b/>
          <w:sz w:val="22"/>
          <w:szCs w:val="22"/>
        </w:rPr>
      </w:pPr>
      <w:r w:rsidRPr="00335B47">
        <w:rPr>
          <w:rFonts w:cstheme="minorHAnsi"/>
          <w:b/>
          <w:sz w:val="22"/>
          <w:szCs w:val="22"/>
        </w:rPr>
        <w:t>Support for the Teacher</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 xml:space="preserve">Create and maintain a purposeful, orderly and supportive environment, in accordance with lesson plans and assist with the display of students’ work. </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 xml:space="preserve">Use strategies, in liaison with the teacher, to support students to achieve learning goals. </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 xml:space="preserve">Assist with the planning of learning activities where possible, to ensure students make progress. </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Monitor students’ responses to learning activities and accurately record achievement/progress as directed.</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Provide regular feedback to teachers on student’s achievement, progress, problems etc.</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 xml:space="preserve">Promote good student </w:t>
      </w:r>
      <w:proofErr w:type="spellStart"/>
      <w:r w:rsidRPr="00335B47">
        <w:rPr>
          <w:rFonts w:cstheme="minorHAnsi"/>
          <w:sz w:val="22"/>
          <w:szCs w:val="22"/>
        </w:rPr>
        <w:t>behaviour</w:t>
      </w:r>
      <w:proofErr w:type="spellEnd"/>
      <w:r w:rsidRPr="00335B47">
        <w:rPr>
          <w:rFonts w:cstheme="minorHAnsi"/>
          <w:sz w:val="22"/>
          <w:szCs w:val="22"/>
        </w:rPr>
        <w:t xml:space="preserve">, dealing promptly with conflict and incidents in line with established policy and encourage students to take responsibility for their own </w:t>
      </w:r>
      <w:proofErr w:type="spellStart"/>
      <w:r w:rsidRPr="00335B47">
        <w:rPr>
          <w:rFonts w:cstheme="minorHAnsi"/>
          <w:sz w:val="22"/>
          <w:szCs w:val="22"/>
        </w:rPr>
        <w:t>behaviour</w:t>
      </w:r>
      <w:proofErr w:type="spellEnd"/>
      <w:r w:rsidRPr="00335B47">
        <w:rPr>
          <w:rFonts w:cstheme="minorHAnsi"/>
          <w:sz w:val="22"/>
          <w:szCs w:val="22"/>
        </w:rPr>
        <w:t>.</w:t>
      </w:r>
    </w:p>
    <w:p w:rsidR="00335B47" w:rsidRPr="00335B47" w:rsidRDefault="00335B47" w:rsidP="00335B47">
      <w:pPr>
        <w:numPr>
          <w:ilvl w:val="0"/>
          <w:numId w:val="6"/>
        </w:numPr>
        <w:spacing w:before="0" w:after="0" w:line="240" w:lineRule="auto"/>
        <w:rPr>
          <w:rFonts w:cstheme="minorHAnsi"/>
          <w:sz w:val="22"/>
          <w:szCs w:val="22"/>
        </w:rPr>
      </w:pPr>
      <w:r w:rsidRPr="00335B47">
        <w:rPr>
          <w:rFonts w:cstheme="minorHAnsi"/>
          <w:sz w:val="22"/>
          <w:szCs w:val="22"/>
        </w:rPr>
        <w:t>Administer routine tests and invigilate exams as requested.  To undertake the routine marking of student’s work.</w:t>
      </w:r>
    </w:p>
    <w:p w:rsidR="008B6CE1" w:rsidRDefault="008B6CE1" w:rsidP="00335B47">
      <w:pPr>
        <w:rPr>
          <w:rFonts w:cstheme="minorHAnsi"/>
          <w:b/>
          <w:sz w:val="22"/>
          <w:szCs w:val="22"/>
        </w:rPr>
      </w:pPr>
    </w:p>
    <w:p w:rsidR="00335B47" w:rsidRPr="00335B47" w:rsidRDefault="00335B47" w:rsidP="00335B47">
      <w:pPr>
        <w:rPr>
          <w:rFonts w:cstheme="minorHAnsi"/>
          <w:b/>
          <w:sz w:val="22"/>
          <w:szCs w:val="22"/>
        </w:rPr>
      </w:pPr>
      <w:r w:rsidRPr="00335B47">
        <w:rPr>
          <w:rFonts w:cstheme="minorHAnsi"/>
          <w:b/>
          <w:sz w:val="22"/>
          <w:szCs w:val="22"/>
        </w:rPr>
        <w:t>Support for the Curriculum</w:t>
      </w:r>
    </w:p>
    <w:p w:rsidR="00335B47" w:rsidRPr="00335B47" w:rsidRDefault="00335B47" w:rsidP="00335B47">
      <w:pPr>
        <w:numPr>
          <w:ilvl w:val="0"/>
          <w:numId w:val="7"/>
        </w:numPr>
        <w:spacing w:before="0" w:after="0" w:line="240" w:lineRule="auto"/>
        <w:rPr>
          <w:rFonts w:cstheme="minorHAnsi"/>
          <w:sz w:val="22"/>
          <w:szCs w:val="22"/>
        </w:rPr>
      </w:pPr>
      <w:r w:rsidRPr="00335B47">
        <w:rPr>
          <w:rFonts w:cstheme="minorHAnsi"/>
          <w:sz w:val="22"/>
          <w:szCs w:val="22"/>
        </w:rPr>
        <w:t>Work with subject teachers to support the students within the class setting using agreed activities and strategies so that they are able to undertake the set tasks.  It may be necessary to adjust the activity according to student responses.</w:t>
      </w:r>
    </w:p>
    <w:p w:rsidR="00335B47" w:rsidRPr="00335B47" w:rsidRDefault="00335B47" w:rsidP="00335B47">
      <w:pPr>
        <w:numPr>
          <w:ilvl w:val="0"/>
          <w:numId w:val="7"/>
        </w:numPr>
        <w:spacing w:before="0" w:after="0" w:line="240" w:lineRule="auto"/>
        <w:rPr>
          <w:rFonts w:cstheme="minorHAnsi"/>
          <w:sz w:val="22"/>
          <w:szCs w:val="22"/>
        </w:rPr>
      </w:pPr>
      <w:r w:rsidRPr="00335B47">
        <w:rPr>
          <w:rFonts w:cstheme="minorHAnsi"/>
          <w:sz w:val="22"/>
          <w:szCs w:val="22"/>
        </w:rPr>
        <w:t xml:space="preserve">Undertake </w:t>
      </w:r>
      <w:proofErr w:type="spellStart"/>
      <w:r w:rsidRPr="00335B47">
        <w:rPr>
          <w:rFonts w:cstheme="minorHAnsi"/>
          <w:sz w:val="22"/>
          <w:szCs w:val="22"/>
        </w:rPr>
        <w:t>programmes</w:t>
      </w:r>
      <w:proofErr w:type="spellEnd"/>
      <w:r w:rsidRPr="00335B47">
        <w:rPr>
          <w:rFonts w:cstheme="minorHAnsi"/>
          <w:sz w:val="22"/>
          <w:szCs w:val="22"/>
        </w:rPr>
        <w:t xml:space="preserve"> linked to national and local learning strategies, recording achievement and feeding back to the Learning Support Manager and subject teacher as required.</w:t>
      </w:r>
    </w:p>
    <w:p w:rsidR="00335B47" w:rsidRPr="00335B47" w:rsidRDefault="00335B47" w:rsidP="00335B47">
      <w:pPr>
        <w:numPr>
          <w:ilvl w:val="0"/>
          <w:numId w:val="7"/>
        </w:numPr>
        <w:spacing w:before="0" w:after="0" w:line="240" w:lineRule="auto"/>
        <w:rPr>
          <w:rFonts w:cstheme="minorHAnsi"/>
          <w:sz w:val="22"/>
          <w:szCs w:val="22"/>
        </w:rPr>
      </w:pPr>
      <w:r w:rsidRPr="00335B47">
        <w:rPr>
          <w:rFonts w:cstheme="minorHAnsi"/>
          <w:sz w:val="22"/>
          <w:szCs w:val="22"/>
        </w:rPr>
        <w:t xml:space="preserve">Support the use of ICT in learning activities and develop </w:t>
      </w:r>
      <w:proofErr w:type="spellStart"/>
      <w:r w:rsidRPr="00335B47">
        <w:rPr>
          <w:rFonts w:cstheme="minorHAnsi"/>
          <w:sz w:val="22"/>
          <w:szCs w:val="22"/>
        </w:rPr>
        <w:t>students’s</w:t>
      </w:r>
      <w:proofErr w:type="spellEnd"/>
      <w:r w:rsidRPr="00335B47">
        <w:rPr>
          <w:rFonts w:cstheme="minorHAnsi"/>
          <w:sz w:val="22"/>
          <w:szCs w:val="22"/>
        </w:rPr>
        <w:t xml:space="preserve"> competence and independence in its use.</w:t>
      </w:r>
    </w:p>
    <w:p w:rsidR="00335B47" w:rsidRDefault="00335B47" w:rsidP="00335B47">
      <w:pPr>
        <w:numPr>
          <w:ilvl w:val="0"/>
          <w:numId w:val="7"/>
        </w:numPr>
        <w:spacing w:before="0" w:after="0" w:line="240" w:lineRule="auto"/>
        <w:rPr>
          <w:rFonts w:cstheme="minorHAnsi"/>
          <w:sz w:val="22"/>
          <w:szCs w:val="22"/>
        </w:rPr>
      </w:pPr>
      <w:r w:rsidRPr="00335B47">
        <w:rPr>
          <w:rFonts w:cstheme="minorHAnsi"/>
          <w:sz w:val="22"/>
          <w:szCs w:val="22"/>
        </w:rPr>
        <w:t>Prepare and maintain and use equipment/resources as directed by the teacher and assist students in their use.</w:t>
      </w:r>
    </w:p>
    <w:p w:rsidR="008B6CE1" w:rsidRPr="00335B47" w:rsidRDefault="008B6CE1" w:rsidP="008B6CE1">
      <w:pPr>
        <w:spacing w:before="0" w:after="0" w:line="240" w:lineRule="auto"/>
        <w:ind w:left="360"/>
        <w:rPr>
          <w:rFonts w:cstheme="minorHAnsi"/>
          <w:sz w:val="22"/>
          <w:szCs w:val="22"/>
        </w:rPr>
      </w:pPr>
    </w:p>
    <w:p w:rsidR="00335B47" w:rsidRPr="00335B47" w:rsidRDefault="00335B47" w:rsidP="00335B47">
      <w:pPr>
        <w:rPr>
          <w:rFonts w:cstheme="minorHAnsi"/>
          <w:b/>
          <w:sz w:val="22"/>
          <w:szCs w:val="22"/>
        </w:rPr>
      </w:pPr>
      <w:r w:rsidRPr="00335B47">
        <w:rPr>
          <w:rFonts w:cstheme="minorHAnsi"/>
          <w:b/>
          <w:sz w:val="22"/>
          <w:szCs w:val="22"/>
        </w:rPr>
        <w:t>Support for the School</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Be aware of and comply with policies and procedures relating to child protection, health, safety and security, confidentiality and data protection, reporting all concerns to an appropriate person.</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Be aware of and support difference and ensure all students have equal access to opportunities to learn and develop.</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Contribute to the overall ethos/work/aims of the school.</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lastRenderedPageBreak/>
        <w:t>Appreciate and support the role of other professionals.</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Attend and participate in relevant meetings as required.</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Participate in training and other learning activities and performance development as required.</w:t>
      </w:r>
    </w:p>
    <w:p w:rsidR="00335B47" w:rsidRPr="00335B47" w:rsidRDefault="00335B47" w:rsidP="00335B47">
      <w:pPr>
        <w:numPr>
          <w:ilvl w:val="0"/>
          <w:numId w:val="8"/>
        </w:numPr>
        <w:spacing w:before="0" w:after="0" w:line="240" w:lineRule="auto"/>
        <w:rPr>
          <w:rFonts w:cstheme="minorHAnsi"/>
          <w:sz w:val="22"/>
          <w:szCs w:val="22"/>
        </w:rPr>
      </w:pPr>
      <w:r w:rsidRPr="00335B47">
        <w:rPr>
          <w:rFonts w:cstheme="minorHAnsi"/>
          <w:sz w:val="22"/>
          <w:szCs w:val="22"/>
        </w:rPr>
        <w:t>Assist with the supervision of students out of lesson times, including before and after school and at lunchtimes as requested.</w:t>
      </w:r>
    </w:p>
    <w:p w:rsidR="00335B47" w:rsidRPr="00335B47" w:rsidRDefault="00335B47" w:rsidP="00335B47">
      <w:pPr>
        <w:numPr>
          <w:ilvl w:val="0"/>
          <w:numId w:val="8"/>
        </w:numPr>
        <w:spacing w:before="0" w:after="0" w:line="240" w:lineRule="auto"/>
        <w:rPr>
          <w:rFonts w:cstheme="minorHAnsi"/>
          <w:b/>
          <w:sz w:val="22"/>
          <w:szCs w:val="22"/>
        </w:rPr>
      </w:pPr>
      <w:r w:rsidRPr="00335B47">
        <w:rPr>
          <w:rFonts w:cstheme="minorHAnsi"/>
          <w:sz w:val="22"/>
          <w:szCs w:val="22"/>
        </w:rPr>
        <w:t>Accompany teaching staff and students on visits, trips and out of school activities as required.</w:t>
      </w:r>
    </w:p>
    <w:p w:rsidR="00335B47" w:rsidRPr="00335B47" w:rsidRDefault="00335B47" w:rsidP="00335B47">
      <w:pPr>
        <w:rPr>
          <w:rFonts w:cstheme="minorHAnsi"/>
          <w:sz w:val="22"/>
          <w:szCs w:val="22"/>
        </w:rPr>
      </w:pPr>
    </w:p>
    <w:p w:rsidR="00335B47" w:rsidRPr="00335B47" w:rsidRDefault="00335B47" w:rsidP="00335B47">
      <w:pPr>
        <w:outlineLvl w:val="1"/>
        <w:rPr>
          <w:rFonts w:cstheme="minorHAnsi"/>
          <w:b/>
          <w:bCs/>
          <w:sz w:val="22"/>
          <w:szCs w:val="22"/>
        </w:rPr>
      </w:pPr>
      <w:r w:rsidRPr="00335B47">
        <w:rPr>
          <w:rFonts w:cstheme="minorHAnsi"/>
          <w:b/>
          <w:bCs/>
          <w:sz w:val="22"/>
          <w:szCs w:val="22"/>
        </w:rPr>
        <w:t>Training</w:t>
      </w:r>
    </w:p>
    <w:p w:rsidR="00335B47" w:rsidRPr="00335B47" w:rsidRDefault="00335B47" w:rsidP="00335B47">
      <w:pPr>
        <w:outlineLvl w:val="1"/>
        <w:rPr>
          <w:rFonts w:cstheme="minorHAnsi"/>
          <w:sz w:val="22"/>
          <w:szCs w:val="22"/>
        </w:rPr>
      </w:pPr>
      <w:r w:rsidRPr="00335B47">
        <w:rPr>
          <w:rFonts w:cstheme="minorHAnsi"/>
          <w:sz w:val="22"/>
          <w:szCs w:val="22"/>
        </w:rPr>
        <w:t>Bishop Justus Church of England School has been recognized as an Investor in People and is committed to the development and progression of all staff.  Staff are encouraged to attend training courses appropriate to their own and department’s needs.  These include external courses, internal workshops, staff meetings and departmental training.  The successful candidate may be required to undertake training to fulfil the requirements of the post.</w:t>
      </w:r>
    </w:p>
    <w:p w:rsidR="00335B47" w:rsidRPr="00335B47" w:rsidRDefault="00335B47" w:rsidP="00335B47">
      <w:pPr>
        <w:rPr>
          <w:rFonts w:cstheme="minorHAnsi"/>
          <w:b/>
          <w:bCs/>
          <w:sz w:val="22"/>
          <w:szCs w:val="22"/>
        </w:rPr>
      </w:pPr>
    </w:p>
    <w:p w:rsidR="00335B47" w:rsidRPr="00335B47" w:rsidRDefault="00335B47" w:rsidP="00335B47">
      <w:pPr>
        <w:rPr>
          <w:rFonts w:cstheme="minorHAnsi"/>
          <w:b/>
          <w:bCs/>
          <w:sz w:val="22"/>
          <w:szCs w:val="22"/>
        </w:rPr>
      </w:pPr>
      <w:r w:rsidRPr="00335B47">
        <w:rPr>
          <w:rFonts w:cstheme="minorHAnsi"/>
          <w:b/>
          <w:bCs/>
          <w:sz w:val="22"/>
          <w:szCs w:val="22"/>
        </w:rPr>
        <w:t>Special Conditions:</w:t>
      </w:r>
    </w:p>
    <w:p w:rsidR="00335B47" w:rsidRPr="00335B47" w:rsidRDefault="00335B47" w:rsidP="00335B47">
      <w:pPr>
        <w:numPr>
          <w:ilvl w:val="0"/>
          <w:numId w:val="10"/>
        </w:numPr>
        <w:spacing w:before="0" w:after="0" w:line="240" w:lineRule="auto"/>
        <w:rPr>
          <w:rFonts w:cstheme="minorHAnsi"/>
          <w:sz w:val="22"/>
          <w:szCs w:val="22"/>
        </w:rPr>
      </w:pPr>
      <w:proofErr w:type="spellStart"/>
      <w:r w:rsidRPr="00335B47">
        <w:rPr>
          <w:rFonts w:cstheme="minorHAnsi"/>
          <w:sz w:val="22"/>
          <w:szCs w:val="22"/>
        </w:rPr>
        <w:t>Well presented</w:t>
      </w:r>
      <w:proofErr w:type="spellEnd"/>
      <w:r w:rsidRPr="00335B47">
        <w:rPr>
          <w:rFonts w:cstheme="minorHAnsi"/>
          <w:sz w:val="22"/>
          <w:szCs w:val="22"/>
        </w:rPr>
        <w:t xml:space="preserve"> and of smart professional appearance.</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Responsive to various changing and often conflicting demands.</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Diplomacy, tact and discretion.</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Willingness and ability to work flexible hours and across a range of work areas to meet service requirements.</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Respect the confidentiality of information handled, and to observe the principles of the Data Protection Act.</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Must be willing to undertake future relevant training.</w:t>
      </w:r>
    </w:p>
    <w:p w:rsidR="00335B47" w:rsidRPr="00335B47" w:rsidRDefault="00335B47" w:rsidP="00335B47">
      <w:pPr>
        <w:numPr>
          <w:ilvl w:val="0"/>
          <w:numId w:val="10"/>
        </w:numPr>
        <w:spacing w:before="0" w:after="0" w:line="240" w:lineRule="auto"/>
        <w:rPr>
          <w:rFonts w:cstheme="minorHAnsi"/>
          <w:sz w:val="22"/>
          <w:szCs w:val="22"/>
        </w:rPr>
      </w:pPr>
      <w:r w:rsidRPr="00335B47">
        <w:rPr>
          <w:rFonts w:cstheme="minorHAnsi"/>
          <w:sz w:val="22"/>
          <w:szCs w:val="22"/>
        </w:rPr>
        <w:t>Empathy with the aims and ethos of a Church school.</w:t>
      </w:r>
    </w:p>
    <w:p w:rsidR="00335B47" w:rsidRPr="00335B47" w:rsidRDefault="00335B47" w:rsidP="00335B47">
      <w:pPr>
        <w:rPr>
          <w:rFonts w:cstheme="minorHAnsi"/>
          <w:b/>
          <w:bCs/>
          <w:sz w:val="22"/>
          <w:szCs w:val="22"/>
        </w:rPr>
      </w:pPr>
    </w:p>
    <w:p w:rsidR="00335B47" w:rsidRPr="00335B47" w:rsidRDefault="00335B47" w:rsidP="00335B47">
      <w:pPr>
        <w:rPr>
          <w:rFonts w:cstheme="minorHAnsi"/>
          <w:b/>
          <w:bCs/>
          <w:sz w:val="22"/>
          <w:szCs w:val="22"/>
        </w:rPr>
      </w:pPr>
      <w:r w:rsidRPr="00335B47">
        <w:rPr>
          <w:rFonts w:cstheme="minorHAnsi"/>
          <w:b/>
          <w:bCs/>
          <w:sz w:val="22"/>
          <w:szCs w:val="22"/>
        </w:rPr>
        <w:t>Other:</w:t>
      </w:r>
    </w:p>
    <w:p w:rsidR="00335B47" w:rsidRPr="00335B47" w:rsidRDefault="00335B47" w:rsidP="00335B47">
      <w:pPr>
        <w:numPr>
          <w:ilvl w:val="0"/>
          <w:numId w:val="13"/>
        </w:numPr>
        <w:spacing w:before="0" w:after="0" w:line="240" w:lineRule="auto"/>
        <w:rPr>
          <w:rFonts w:cstheme="minorHAnsi"/>
          <w:sz w:val="22"/>
          <w:szCs w:val="22"/>
        </w:rPr>
      </w:pPr>
      <w:r w:rsidRPr="00335B47">
        <w:rPr>
          <w:rFonts w:cstheme="minorHAnsi"/>
          <w:sz w:val="22"/>
          <w:szCs w:val="22"/>
        </w:rPr>
        <w:t>Ability to get things done correctly and on time.</w:t>
      </w:r>
    </w:p>
    <w:p w:rsidR="00335B47" w:rsidRPr="00335B47" w:rsidRDefault="00335B47" w:rsidP="00335B47">
      <w:pPr>
        <w:numPr>
          <w:ilvl w:val="0"/>
          <w:numId w:val="13"/>
        </w:numPr>
        <w:spacing w:before="0" w:after="0" w:line="240" w:lineRule="auto"/>
        <w:rPr>
          <w:rFonts w:cstheme="minorHAnsi"/>
          <w:sz w:val="22"/>
          <w:szCs w:val="22"/>
        </w:rPr>
      </w:pPr>
      <w:r w:rsidRPr="00335B47">
        <w:rPr>
          <w:rFonts w:cstheme="minorHAnsi"/>
          <w:sz w:val="22"/>
          <w:szCs w:val="22"/>
        </w:rPr>
        <w:t>Willingness to be flexible with time.</w:t>
      </w:r>
    </w:p>
    <w:p w:rsidR="00335B47" w:rsidRPr="00335B47" w:rsidRDefault="00335B47" w:rsidP="00335B47">
      <w:pPr>
        <w:numPr>
          <w:ilvl w:val="0"/>
          <w:numId w:val="11"/>
        </w:numPr>
        <w:tabs>
          <w:tab w:val="left" w:pos="1650"/>
        </w:tabs>
        <w:spacing w:before="0" w:after="0" w:line="240" w:lineRule="auto"/>
        <w:rPr>
          <w:rFonts w:cstheme="minorHAnsi"/>
          <w:sz w:val="22"/>
          <w:szCs w:val="22"/>
        </w:rPr>
      </w:pPr>
      <w:r w:rsidRPr="00335B47">
        <w:rPr>
          <w:rFonts w:cstheme="minorHAnsi"/>
          <w:sz w:val="22"/>
          <w:szCs w:val="22"/>
        </w:rPr>
        <w:t>Enjoy the presence of young people.</w:t>
      </w:r>
    </w:p>
    <w:p w:rsidR="00335B47" w:rsidRPr="00335B47" w:rsidRDefault="00335B47" w:rsidP="00335B47">
      <w:pPr>
        <w:numPr>
          <w:ilvl w:val="0"/>
          <w:numId w:val="11"/>
        </w:numPr>
        <w:tabs>
          <w:tab w:val="left" w:pos="1650"/>
        </w:tabs>
        <w:spacing w:before="0" w:after="0" w:line="240" w:lineRule="auto"/>
        <w:rPr>
          <w:rFonts w:cstheme="minorHAnsi"/>
          <w:sz w:val="22"/>
          <w:szCs w:val="22"/>
        </w:rPr>
      </w:pPr>
      <w:r w:rsidRPr="00335B47">
        <w:rPr>
          <w:rFonts w:cstheme="minorHAnsi"/>
          <w:sz w:val="22"/>
          <w:szCs w:val="22"/>
        </w:rPr>
        <w:t>To impress those around you with a sense of purpose and commitment to the school and team.</w:t>
      </w:r>
    </w:p>
    <w:p w:rsidR="00335B47" w:rsidRPr="00335B47" w:rsidRDefault="00335B47" w:rsidP="00335B47">
      <w:pPr>
        <w:numPr>
          <w:ilvl w:val="0"/>
          <w:numId w:val="11"/>
        </w:numPr>
        <w:tabs>
          <w:tab w:val="left" w:pos="1650"/>
        </w:tabs>
        <w:spacing w:before="0" w:after="0" w:line="240" w:lineRule="auto"/>
        <w:rPr>
          <w:rFonts w:cstheme="minorHAnsi"/>
          <w:sz w:val="22"/>
          <w:szCs w:val="22"/>
        </w:rPr>
      </w:pPr>
      <w:r w:rsidRPr="00335B47">
        <w:rPr>
          <w:rFonts w:cstheme="minorHAnsi"/>
          <w:sz w:val="22"/>
          <w:szCs w:val="22"/>
        </w:rPr>
        <w:t>A knowledge of health and safety in the workplace.</w:t>
      </w:r>
    </w:p>
    <w:p w:rsidR="00335B47" w:rsidRPr="00335B47" w:rsidRDefault="00335B47" w:rsidP="00335B47">
      <w:pPr>
        <w:numPr>
          <w:ilvl w:val="0"/>
          <w:numId w:val="9"/>
        </w:numPr>
        <w:spacing w:before="0" w:after="0" w:line="240" w:lineRule="auto"/>
        <w:rPr>
          <w:rFonts w:cstheme="minorHAnsi"/>
          <w:sz w:val="22"/>
          <w:szCs w:val="22"/>
        </w:rPr>
      </w:pPr>
      <w:r w:rsidRPr="00335B47">
        <w:rPr>
          <w:rFonts w:cstheme="minorHAnsi"/>
          <w:sz w:val="22"/>
          <w:szCs w:val="22"/>
        </w:rPr>
        <w:t>A knowledge of equal opportunities.</w:t>
      </w:r>
    </w:p>
    <w:p w:rsidR="00335B47" w:rsidRPr="00335B47" w:rsidRDefault="00335B47" w:rsidP="00335B47">
      <w:pPr>
        <w:numPr>
          <w:ilvl w:val="0"/>
          <w:numId w:val="9"/>
        </w:numPr>
        <w:spacing w:before="0" w:after="0" w:line="240" w:lineRule="auto"/>
        <w:rPr>
          <w:rFonts w:cstheme="minorHAnsi"/>
          <w:sz w:val="22"/>
          <w:szCs w:val="22"/>
        </w:rPr>
      </w:pPr>
      <w:r w:rsidRPr="00335B47">
        <w:rPr>
          <w:rFonts w:cstheme="minorHAnsi"/>
          <w:sz w:val="22"/>
          <w:szCs w:val="22"/>
        </w:rPr>
        <w:t xml:space="preserve">A sense of </w:t>
      </w:r>
      <w:proofErr w:type="spellStart"/>
      <w:r w:rsidRPr="00335B47">
        <w:rPr>
          <w:rFonts w:cstheme="minorHAnsi"/>
          <w:sz w:val="22"/>
          <w:szCs w:val="22"/>
        </w:rPr>
        <w:t>humour</w:t>
      </w:r>
      <w:proofErr w:type="spellEnd"/>
      <w:r w:rsidRPr="00335B47">
        <w:rPr>
          <w:rFonts w:cstheme="minorHAnsi"/>
          <w:sz w:val="22"/>
          <w:szCs w:val="22"/>
        </w:rPr>
        <w:t>.</w:t>
      </w:r>
    </w:p>
    <w:p w:rsidR="00335B47" w:rsidRPr="00335B47" w:rsidRDefault="00335B47" w:rsidP="00335B47">
      <w:pPr>
        <w:rPr>
          <w:rFonts w:cstheme="minorHAnsi"/>
          <w:sz w:val="22"/>
          <w:szCs w:val="22"/>
        </w:rPr>
      </w:pPr>
    </w:p>
    <w:p w:rsidR="00335B47" w:rsidRPr="00335B47" w:rsidRDefault="00335B47" w:rsidP="00335B47">
      <w:pPr>
        <w:tabs>
          <w:tab w:val="left" w:pos="426"/>
        </w:tabs>
        <w:ind w:left="426" w:hanging="426"/>
        <w:rPr>
          <w:rFonts w:cstheme="minorHAnsi"/>
          <w:b/>
          <w:i/>
          <w:sz w:val="22"/>
          <w:szCs w:val="22"/>
        </w:rPr>
      </w:pPr>
      <w:r w:rsidRPr="00335B47">
        <w:rPr>
          <w:rFonts w:cstheme="minorHAnsi"/>
          <w:b/>
          <w:i/>
          <w:sz w:val="22"/>
          <w:szCs w:val="22"/>
        </w:rPr>
        <w:t>At Bishop Justus School staff are expected to work in line with the school’s Ethos.</w:t>
      </w:r>
    </w:p>
    <w:p w:rsidR="00335B47" w:rsidRDefault="00335B47" w:rsidP="00335B47">
      <w:pPr>
        <w:rPr>
          <w:rFonts w:cstheme="minorHAnsi"/>
          <w:sz w:val="22"/>
          <w:szCs w:val="22"/>
        </w:rPr>
      </w:pPr>
    </w:p>
    <w:p w:rsidR="00335B47" w:rsidRPr="00335B47" w:rsidRDefault="00335B47" w:rsidP="00335B47">
      <w:pPr>
        <w:rPr>
          <w:rFonts w:cstheme="minorHAnsi"/>
          <w:sz w:val="22"/>
          <w:szCs w:val="22"/>
        </w:rPr>
      </w:pPr>
    </w:p>
    <w:p w:rsidR="009270CD" w:rsidRDefault="009270CD">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B43E01" w:rsidRPr="003E1CD9" w:rsidRDefault="00A7443B" w:rsidP="003E1CD9">
      <w:pPr>
        <w:pStyle w:val="Heading2"/>
        <w:pBdr>
          <w:bottom w:val="single" w:sz="4" w:space="1" w:color="auto"/>
        </w:pBdr>
        <w:shd w:val="clear" w:color="auto" w:fill="F1CCF0"/>
        <w:spacing w:before="0" w:line="240" w:lineRule="auto"/>
        <w:jc w:val="center"/>
        <w:rPr>
          <w:b/>
          <w:i/>
          <w:iCs/>
        </w:rPr>
      </w:pPr>
      <w:r>
        <w:t xml:space="preserve">Teaching Assistant </w:t>
      </w:r>
      <w:r w:rsidR="00335B47">
        <w:t xml:space="preserve">(1:1 Support with personal care) </w:t>
      </w:r>
    </w:p>
    <w:tbl>
      <w:tblPr>
        <w:tblW w:w="907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4A0" w:firstRow="1" w:lastRow="0" w:firstColumn="1" w:lastColumn="0" w:noHBand="0" w:noVBand="1"/>
      </w:tblPr>
      <w:tblGrid>
        <w:gridCol w:w="1560"/>
        <w:gridCol w:w="6239"/>
        <w:gridCol w:w="1276"/>
      </w:tblGrid>
      <w:tr w:rsidR="00335B47" w:rsidTr="006F6108">
        <w:trPr>
          <w:cantSplit/>
          <w:trHeight w:val="20"/>
        </w:trPr>
        <w:tc>
          <w:tcPr>
            <w:tcW w:w="1560" w:type="dxa"/>
            <w:tcBorders>
              <w:top w:val="single" w:sz="2" w:space="0" w:color="auto"/>
              <w:left w:val="single" w:sz="2" w:space="0" w:color="auto"/>
              <w:bottom w:val="single" w:sz="2" w:space="0" w:color="auto"/>
              <w:right w:val="single" w:sz="2" w:space="0" w:color="auto"/>
            </w:tcBorders>
            <w:shd w:val="pct15" w:color="auto" w:fill="FFFFFF"/>
          </w:tcPr>
          <w:p w:rsidR="00335B47" w:rsidRPr="00872272" w:rsidRDefault="00335B47" w:rsidP="006F6108">
            <w:pPr>
              <w:spacing w:after="0" w:line="240" w:lineRule="auto"/>
              <w:rPr>
                <w:rFonts w:cstheme="minorHAnsi"/>
                <w:b/>
                <w:bCs/>
                <w:color w:val="632E62"/>
                <w:sz w:val="22"/>
                <w:szCs w:val="22"/>
              </w:rPr>
            </w:pPr>
            <w:r w:rsidRPr="00872272">
              <w:rPr>
                <w:rFonts w:cstheme="minorHAnsi"/>
                <w:b/>
                <w:bCs/>
                <w:color w:val="632E62"/>
                <w:sz w:val="22"/>
                <w:szCs w:val="22"/>
              </w:rPr>
              <w:t>Key Skills &amp; Abilities</w:t>
            </w:r>
          </w:p>
          <w:p w:rsidR="00335B47" w:rsidRPr="00872272" w:rsidRDefault="00335B47" w:rsidP="006F6108">
            <w:pPr>
              <w:spacing w:after="0" w:line="240" w:lineRule="auto"/>
              <w:rPr>
                <w:rFonts w:cstheme="minorHAnsi"/>
                <w:b/>
                <w:bCs/>
                <w:sz w:val="22"/>
                <w:szCs w:val="22"/>
              </w:rPr>
            </w:pPr>
          </w:p>
        </w:tc>
        <w:tc>
          <w:tcPr>
            <w:tcW w:w="6239" w:type="dxa"/>
            <w:tcBorders>
              <w:top w:val="single" w:sz="2" w:space="0" w:color="auto"/>
              <w:left w:val="single" w:sz="2" w:space="0" w:color="auto"/>
              <w:bottom w:val="single" w:sz="2" w:space="0" w:color="auto"/>
              <w:right w:val="single" w:sz="2" w:space="0" w:color="auto"/>
            </w:tcBorders>
            <w:hideMark/>
          </w:tcPr>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eastAsia="Tahoma" w:cstheme="minorHAnsi"/>
                <w:sz w:val="22"/>
                <w:szCs w:val="22"/>
              </w:rPr>
              <w:t>Be confident in the use of Word, Excel, email and database programs (SIMS)</w:t>
            </w:r>
            <w:r w:rsidRPr="00872272">
              <w:rPr>
                <w:rFonts w:cstheme="minorHAnsi"/>
                <w:sz w:val="22"/>
                <w:szCs w:val="22"/>
              </w:rPr>
              <w:t>.</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 xml:space="preserve">Sound literacy and numeracy skills. </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Excellent communication skills, both verbal and written.</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To be able to understand and facilitate physiotherapist/external advice</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Effective time management and organisational skills.</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 xml:space="preserve">Ability to </w:t>
            </w:r>
            <w:proofErr w:type="spellStart"/>
            <w:r w:rsidRPr="00872272">
              <w:rPr>
                <w:rFonts w:eastAsia="Tahoma" w:cstheme="minorHAnsi"/>
                <w:sz w:val="22"/>
                <w:szCs w:val="22"/>
              </w:rPr>
              <w:t>prioritise</w:t>
            </w:r>
            <w:proofErr w:type="spellEnd"/>
            <w:r w:rsidRPr="00872272">
              <w:rPr>
                <w:rFonts w:eastAsia="Tahoma" w:cstheme="minorHAnsi"/>
                <w:sz w:val="22"/>
                <w:szCs w:val="22"/>
              </w:rPr>
              <w:t xml:space="preserve"> and able to effectively accommodate ad hoc demands to existing workload.</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Portray a professional image.</w:t>
            </w:r>
          </w:p>
          <w:p w:rsidR="00335B47" w:rsidRPr="00872272" w:rsidRDefault="00335B47" w:rsidP="00335B47">
            <w:pPr>
              <w:pStyle w:val="ListParagraph"/>
              <w:numPr>
                <w:ilvl w:val="0"/>
                <w:numId w:val="16"/>
              </w:numPr>
              <w:autoSpaceDE w:val="0"/>
              <w:autoSpaceDN w:val="0"/>
              <w:adjustRightInd w:val="0"/>
              <w:spacing w:before="0" w:after="0" w:line="240" w:lineRule="auto"/>
              <w:ind w:left="360" w:hanging="284"/>
              <w:rPr>
                <w:rFonts w:cstheme="minorHAnsi"/>
                <w:sz w:val="22"/>
                <w:szCs w:val="22"/>
                <w:lang w:val="en-GB" w:bidi="ar-SA"/>
              </w:rPr>
            </w:pPr>
            <w:r w:rsidRPr="00872272">
              <w:rPr>
                <w:rFonts w:cstheme="minorHAnsi"/>
                <w:sz w:val="22"/>
                <w:szCs w:val="22"/>
                <w:lang w:val="en-GB" w:bidi="ar-SA"/>
              </w:rPr>
              <w:t>Ability to work well under pressure.</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lang w:val="en"/>
              </w:rPr>
            </w:pPr>
            <w:r w:rsidRPr="00872272">
              <w:rPr>
                <w:rFonts w:cstheme="minorHAnsi"/>
                <w:sz w:val="22"/>
                <w:szCs w:val="22"/>
                <w:lang w:val="en"/>
              </w:rPr>
              <w:t>Flexible and ‘can do’ attitude.</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lang w:val="en"/>
              </w:rPr>
            </w:pPr>
            <w:r w:rsidRPr="00872272">
              <w:rPr>
                <w:rFonts w:cstheme="minorHAnsi"/>
                <w:sz w:val="22"/>
                <w:szCs w:val="22"/>
                <w:lang w:val="en"/>
              </w:rPr>
              <w:t>Be an excellent team player.</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eastAsia="Times New Roman" w:cstheme="minorHAnsi"/>
                <w:sz w:val="22"/>
                <w:szCs w:val="22"/>
                <w:lang w:val="en-GB" w:eastAsia="en-GB" w:bidi="ar-SA"/>
              </w:rPr>
              <w:t>Is flexible and willing to adapt to the needs of the school and students.</w:t>
            </w:r>
          </w:p>
        </w:tc>
        <w:tc>
          <w:tcPr>
            <w:tcW w:w="1276" w:type="dxa"/>
            <w:tcBorders>
              <w:top w:val="single" w:sz="2" w:space="0" w:color="auto"/>
              <w:left w:val="single" w:sz="2" w:space="0" w:color="auto"/>
              <w:bottom w:val="single" w:sz="2" w:space="0" w:color="auto"/>
              <w:right w:val="single" w:sz="2" w:space="0" w:color="auto"/>
            </w:tcBorders>
            <w:hideMark/>
          </w:tcPr>
          <w:p w:rsidR="00335B47" w:rsidRPr="00872272" w:rsidRDefault="00335B47" w:rsidP="006F6108">
            <w:pPr>
              <w:tabs>
                <w:tab w:val="num" w:pos="432"/>
              </w:tabs>
              <w:spacing w:before="0" w:after="0" w:line="240" w:lineRule="auto"/>
              <w:rPr>
                <w:rFonts w:cstheme="minorHAnsi"/>
                <w:sz w:val="22"/>
                <w:szCs w:val="22"/>
              </w:rPr>
            </w:pPr>
            <w:r w:rsidRPr="00872272">
              <w:rPr>
                <w:rFonts w:cstheme="minorHAnsi"/>
                <w:sz w:val="22"/>
                <w:szCs w:val="22"/>
              </w:rPr>
              <w:t>Application/Interview/</w:t>
            </w:r>
            <w:r>
              <w:rPr>
                <w:rFonts w:cstheme="minorHAnsi"/>
                <w:sz w:val="22"/>
                <w:szCs w:val="22"/>
              </w:rPr>
              <w:t xml:space="preserve"> </w:t>
            </w:r>
            <w:r w:rsidRPr="00872272">
              <w:rPr>
                <w:rFonts w:cstheme="minorHAnsi"/>
                <w:sz w:val="22"/>
                <w:szCs w:val="22"/>
              </w:rPr>
              <w:t>References</w:t>
            </w:r>
          </w:p>
        </w:tc>
      </w:tr>
      <w:tr w:rsidR="00335B47" w:rsidTr="006F6108">
        <w:trPr>
          <w:cantSplit/>
          <w:trHeight w:val="20"/>
        </w:trPr>
        <w:tc>
          <w:tcPr>
            <w:tcW w:w="1560" w:type="dxa"/>
            <w:tcBorders>
              <w:top w:val="single" w:sz="2" w:space="0" w:color="auto"/>
              <w:left w:val="single" w:sz="2" w:space="0" w:color="auto"/>
              <w:bottom w:val="single" w:sz="2" w:space="0" w:color="auto"/>
              <w:right w:val="single" w:sz="2" w:space="0" w:color="auto"/>
            </w:tcBorders>
            <w:shd w:val="pct15" w:color="auto" w:fill="FFFFFF"/>
          </w:tcPr>
          <w:p w:rsidR="00335B47" w:rsidRPr="00872272" w:rsidRDefault="00335B47" w:rsidP="006F6108">
            <w:pPr>
              <w:spacing w:before="0" w:after="0" w:line="240" w:lineRule="auto"/>
              <w:rPr>
                <w:rFonts w:cstheme="minorHAnsi"/>
                <w:b/>
                <w:bCs/>
                <w:color w:val="632E62"/>
                <w:sz w:val="22"/>
                <w:szCs w:val="22"/>
              </w:rPr>
            </w:pPr>
            <w:r w:rsidRPr="00872272">
              <w:rPr>
                <w:rFonts w:cstheme="minorHAnsi"/>
                <w:b/>
                <w:bCs/>
                <w:color w:val="632E62"/>
                <w:sz w:val="22"/>
                <w:szCs w:val="22"/>
              </w:rPr>
              <w:t>Knowledge/</w:t>
            </w:r>
          </w:p>
          <w:p w:rsidR="00335B47" w:rsidRPr="00872272" w:rsidRDefault="00335B47" w:rsidP="006F6108">
            <w:pPr>
              <w:spacing w:before="0" w:after="0" w:line="240" w:lineRule="auto"/>
              <w:rPr>
                <w:rFonts w:cstheme="minorHAnsi"/>
                <w:b/>
                <w:bCs/>
                <w:color w:val="632E62"/>
                <w:sz w:val="22"/>
                <w:szCs w:val="22"/>
              </w:rPr>
            </w:pPr>
            <w:r w:rsidRPr="00872272">
              <w:rPr>
                <w:rFonts w:cstheme="minorHAnsi"/>
                <w:b/>
                <w:bCs/>
                <w:color w:val="632E62"/>
                <w:sz w:val="22"/>
                <w:szCs w:val="22"/>
              </w:rPr>
              <w:t>Experience/</w:t>
            </w:r>
          </w:p>
          <w:p w:rsidR="00335B47" w:rsidRPr="00872272" w:rsidRDefault="00335B47" w:rsidP="006F6108">
            <w:pPr>
              <w:spacing w:before="0" w:after="0" w:line="240" w:lineRule="auto"/>
              <w:rPr>
                <w:rFonts w:cstheme="minorHAnsi"/>
                <w:b/>
                <w:bCs/>
                <w:color w:val="632E62"/>
                <w:sz w:val="22"/>
                <w:szCs w:val="22"/>
              </w:rPr>
            </w:pPr>
            <w:r w:rsidRPr="00872272">
              <w:rPr>
                <w:rFonts w:cstheme="minorHAnsi"/>
                <w:b/>
                <w:bCs/>
                <w:color w:val="632E62"/>
                <w:sz w:val="22"/>
                <w:szCs w:val="22"/>
              </w:rPr>
              <w:t>Qualifications</w:t>
            </w:r>
          </w:p>
          <w:p w:rsidR="00335B47" w:rsidRPr="00872272" w:rsidRDefault="00335B47" w:rsidP="006F6108">
            <w:pPr>
              <w:spacing w:before="0" w:after="0" w:line="240" w:lineRule="auto"/>
              <w:rPr>
                <w:rFonts w:cstheme="minorHAnsi"/>
                <w:b/>
                <w:bCs/>
                <w:color w:val="7B230B" w:themeColor="accent1" w:themeShade="BF"/>
                <w:sz w:val="22"/>
                <w:szCs w:val="22"/>
              </w:rPr>
            </w:pPr>
          </w:p>
        </w:tc>
        <w:tc>
          <w:tcPr>
            <w:tcW w:w="6239" w:type="dxa"/>
            <w:tcBorders>
              <w:top w:val="single" w:sz="2" w:space="0" w:color="auto"/>
              <w:left w:val="single" w:sz="2" w:space="0" w:color="auto"/>
              <w:bottom w:val="single" w:sz="2" w:space="0" w:color="auto"/>
              <w:right w:val="single" w:sz="2" w:space="0" w:color="auto"/>
            </w:tcBorders>
          </w:tcPr>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 xml:space="preserve">English and </w:t>
            </w:r>
            <w:proofErr w:type="spellStart"/>
            <w:r w:rsidRPr="00872272">
              <w:rPr>
                <w:rFonts w:eastAsia="Tahoma" w:cstheme="minorHAnsi"/>
                <w:sz w:val="22"/>
                <w:szCs w:val="22"/>
              </w:rPr>
              <w:t>Maths</w:t>
            </w:r>
            <w:proofErr w:type="spellEnd"/>
            <w:r w:rsidRPr="00872272">
              <w:rPr>
                <w:rFonts w:eastAsia="Tahoma" w:cstheme="minorHAnsi"/>
                <w:sz w:val="22"/>
                <w:szCs w:val="22"/>
              </w:rPr>
              <w:t xml:space="preserve"> to GCSE/Standard Grade A-C or above. (Essential) </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NVQ 3 in teaching assistant or equivalent qualification or experience. (Essential)</w:t>
            </w:r>
          </w:p>
          <w:p w:rsidR="00335B47" w:rsidRPr="00872272" w:rsidRDefault="00335B47" w:rsidP="006F6108">
            <w:pPr>
              <w:spacing w:before="0" w:after="0" w:line="240" w:lineRule="auto"/>
              <w:ind w:left="360" w:hanging="284"/>
              <w:rPr>
                <w:rFonts w:cstheme="minorHAnsi"/>
                <w:sz w:val="22"/>
                <w:szCs w:val="22"/>
              </w:rPr>
            </w:pPr>
          </w:p>
        </w:tc>
        <w:tc>
          <w:tcPr>
            <w:tcW w:w="1276" w:type="dxa"/>
            <w:tcBorders>
              <w:top w:val="single" w:sz="2" w:space="0" w:color="auto"/>
              <w:left w:val="single" w:sz="2" w:space="0" w:color="auto"/>
              <w:bottom w:val="single" w:sz="2" w:space="0" w:color="auto"/>
              <w:right w:val="single" w:sz="2" w:space="0" w:color="auto"/>
            </w:tcBorders>
            <w:hideMark/>
          </w:tcPr>
          <w:p w:rsidR="00335B47" w:rsidRPr="00872272" w:rsidRDefault="00335B47" w:rsidP="006F6108">
            <w:pPr>
              <w:tabs>
                <w:tab w:val="num" w:pos="432"/>
              </w:tabs>
              <w:spacing w:before="0" w:after="0" w:line="240" w:lineRule="auto"/>
              <w:rPr>
                <w:rFonts w:cstheme="minorHAnsi"/>
                <w:sz w:val="22"/>
                <w:szCs w:val="22"/>
              </w:rPr>
            </w:pPr>
            <w:r w:rsidRPr="00872272">
              <w:rPr>
                <w:rFonts w:cstheme="minorHAnsi"/>
                <w:sz w:val="22"/>
                <w:szCs w:val="22"/>
              </w:rPr>
              <w:t>Application/Interview</w:t>
            </w:r>
            <w:r>
              <w:rPr>
                <w:rFonts w:cstheme="minorHAnsi"/>
                <w:sz w:val="22"/>
                <w:szCs w:val="22"/>
              </w:rPr>
              <w:t xml:space="preserve"> </w:t>
            </w:r>
            <w:r w:rsidRPr="00872272">
              <w:rPr>
                <w:rFonts w:cstheme="minorHAnsi"/>
                <w:sz w:val="22"/>
                <w:szCs w:val="22"/>
              </w:rPr>
              <w:t>/Certificates</w:t>
            </w:r>
          </w:p>
        </w:tc>
      </w:tr>
      <w:tr w:rsidR="00335B47" w:rsidTr="006F6108">
        <w:trPr>
          <w:cantSplit/>
          <w:trHeight w:val="20"/>
        </w:trPr>
        <w:tc>
          <w:tcPr>
            <w:tcW w:w="1560" w:type="dxa"/>
            <w:tcBorders>
              <w:top w:val="single" w:sz="2" w:space="0" w:color="auto"/>
              <w:left w:val="single" w:sz="2" w:space="0" w:color="auto"/>
              <w:bottom w:val="single" w:sz="2" w:space="0" w:color="auto"/>
              <w:right w:val="single" w:sz="2" w:space="0" w:color="auto"/>
            </w:tcBorders>
            <w:shd w:val="pct15" w:color="auto" w:fill="FFFFFF"/>
          </w:tcPr>
          <w:p w:rsidR="00335B47" w:rsidRPr="00872272" w:rsidRDefault="00335B47" w:rsidP="006F6108">
            <w:pPr>
              <w:spacing w:before="0" w:after="0" w:line="240" w:lineRule="auto"/>
              <w:rPr>
                <w:rFonts w:cstheme="minorHAnsi"/>
                <w:b/>
                <w:bCs/>
                <w:color w:val="632E62"/>
                <w:sz w:val="22"/>
                <w:szCs w:val="22"/>
              </w:rPr>
            </w:pPr>
            <w:r w:rsidRPr="00872272">
              <w:rPr>
                <w:rFonts w:cstheme="minorHAnsi"/>
                <w:b/>
                <w:bCs/>
                <w:color w:val="632E62"/>
                <w:sz w:val="22"/>
                <w:szCs w:val="22"/>
              </w:rPr>
              <w:t>Experience</w:t>
            </w:r>
          </w:p>
          <w:p w:rsidR="00335B47" w:rsidRPr="00872272" w:rsidRDefault="00335B47" w:rsidP="006F6108">
            <w:pPr>
              <w:spacing w:before="0" w:after="0" w:line="240" w:lineRule="auto"/>
              <w:rPr>
                <w:rFonts w:cstheme="minorHAnsi"/>
                <w:b/>
                <w:bCs/>
                <w:color w:val="7B230B" w:themeColor="accent1" w:themeShade="BF"/>
                <w:sz w:val="22"/>
                <w:szCs w:val="22"/>
              </w:rPr>
            </w:pPr>
          </w:p>
        </w:tc>
        <w:tc>
          <w:tcPr>
            <w:tcW w:w="6239" w:type="dxa"/>
            <w:tcBorders>
              <w:top w:val="single" w:sz="2" w:space="0" w:color="auto"/>
              <w:left w:val="single" w:sz="2" w:space="0" w:color="auto"/>
              <w:bottom w:val="single" w:sz="2" w:space="0" w:color="auto"/>
              <w:right w:val="single" w:sz="2" w:space="0" w:color="auto"/>
            </w:tcBorders>
          </w:tcPr>
          <w:p w:rsidR="00335B47"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cstheme="minorHAnsi"/>
                <w:sz w:val="22"/>
                <w:szCs w:val="22"/>
              </w:rPr>
              <w:t>Experience of working with children with special educational needs</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Pr>
                <w:rFonts w:cstheme="minorHAnsi"/>
                <w:sz w:val="22"/>
                <w:szCs w:val="22"/>
              </w:rPr>
              <w:t>Experience of personal care</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cstheme="minorHAnsi"/>
                <w:sz w:val="22"/>
                <w:szCs w:val="22"/>
              </w:rPr>
              <w:t>Experience of working with pupils with challenging behavior</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cstheme="minorHAnsi"/>
                <w:sz w:val="22"/>
                <w:szCs w:val="22"/>
              </w:rPr>
              <w:t>Experience of working in a similar setting</w:t>
            </w:r>
          </w:p>
        </w:tc>
        <w:tc>
          <w:tcPr>
            <w:tcW w:w="1276" w:type="dxa"/>
            <w:tcBorders>
              <w:top w:val="single" w:sz="2" w:space="0" w:color="auto"/>
              <w:left w:val="single" w:sz="2" w:space="0" w:color="auto"/>
              <w:bottom w:val="single" w:sz="2" w:space="0" w:color="auto"/>
              <w:right w:val="single" w:sz="2" w:space="0" w:color="auto"/>
            </w:tcBorders>
            <w:hideMark/>
          </w:tcPr>
          <w:p w:rsidR="00335B47" w:rsidRPr="00872272" w:rsidRDefault="00335B47" w:rsidP="006F6108">
            <w:pPr>
              <w:tabs>
                <w:tab w:val="num" w:pos="432"/>
              </w:tabs>
              <w:spacing w:before="0" w:after="0" w:line="240" w:lineRule="auto"/>
              <w:rPr>
                <w:rFonts w:cstheme="minorHAnsi"/>
                <w:sz w:val="22"/>
                <w:szCs w:val="22"/>
              </w:rPr>
            </w:pPr>
            <w:r w:rsidRPr="00872272">
              <w:rPr>
                <w:rFonts w:cstheme="minorHAnsi"/>
                <w:sz w:val="22"/>
                <w:szCs w:val="22"/>
              </w:rPr>
              <w:t>Application/Interview/</w:t>
            </w:r>
            <w:r>
              <w:rPr>
                <w:rFonts w:cstheme="minorHAnsi"/>
                <w:sz w:val="22"/>
                <w:szCs w:val="22"/>
              </w:rPr>
              <w:t xml:space="preserve"> </w:t>
            </w:r>
            <w:r w:rsidRPr="00872272">
              <w:rPr>
                <w:rFonts w:cstheme="minorHAnsi"/>
                <w:sz w:val="22"/>
                <w:szCs w:val="22"/>
              </w:rPr>
              <w:t>References</w:t>
            </w:r>
          </w:p>
        </w:tc>
      </w:tr>
      <w:tr w:rsidR="00335B47" w:rsidTr="006F6108">
        <w:trPr>
          <w:cantSplit/>
          <w:trHeight w:val="20"/>
        </w:trPr>
        <w:tc>
          <w:tcPr>
            <w:tcW w:w="1560" w:type="dxa"/>
            <w:tcBorders>
              <w:top w:val="single" w:sz="2" w:space="0" w:color="auto"/>
              <w:left w:val="single" w:sz="2" w:space="0" w:color="auto"/>
              <w:bottom w:val="single" w:sz="2" w:space="0" w:color="auto"/>
              <w:right w:val="single" w:sz="2" w:space="0" w:color="auto"/>
            </w:tcBorders>
            <w:shd w:val="pct15" w:color="auto" w:fill="FFFFFF"/>
          </w:tcPr>
          <w:p w:rsidR="00335B47" w:rsidRPr="00872272" w:rsidRDefault="00335B47" w:rsidP="006F6108">
            <w:pPr>
              <w:spacing w:before="0" w:after="0" w:line="240" w:lineRule="auto"/>
              <w:rPr>
                <w:rFonts w:cstheme="minorHAnsi"/>
                <w:b/>
                <w:bCs/>
                <w:color w:val="632E62"/>
                <w:sz w:val="22"/>
                <w:szCs w:val="22"/>
              </w:rPr>
            </w:pPr>
            <w:r w:rsidRPr="00872272">
              <w:rPr>
                <w:rFonts w:cstheme="minorHAnsi"/>
                <w:b/>
                <w:bCs/>
                <w:color w:val="632E62"/>
                <w:sz w:val="22"/>
                <w:szCs w:val="22"/>
              </w:rPr>
              <w:t>Personal Attributes</w:t>
            </w:r>
          </w:p>
          <w:p w:rsidR="00335B47" w:rsidRPr="00872272" w:rsidRDefault="00335B47" w:rsidP="006F6108">
            <w:pPr>
              <w:spacing w:before="0" w:after="0" w:line="240" w:lineRule="auto"/>
              <w:rPr>
                <w:rFonts w:cstheme="minorHAnsi"/>
                <w:b/>
                <w:bCs/>
                <w:color w:val="7B230B" w:themeColor="accent1" w:themeShade="BF"/>
                <w:sz w:val="22"/>
                <w:szCs w:val="22"/>
              </w:rPr>
            </w:pPr>
          </w:p>
        </w:tc>
        <w:tc>
          <w:tcPr>
            <w:tcW w:w="6239" w:type="dxa"/>
            <w:tcBorders>
              <w:top w:val="single" w:sz="2" w:space="0" w:color="auto"/>
              <w:left w:val="single" w:sz="2" w:space="0" w:color="auto"/>
              <w:bottom w:val="single" w:sz="2" w:space="0" w:color="auto"/>
              <w:right w:val="single" w:sz="2" w:space="0" w:color="auto"/>
            </w:tcBorders>
            <w:hideMark/>
          </w:tcPr>
          <w:p w:rsidR="00335B47" w:rsidRPr="00872272" w:rsidRDefault="00335B47" w:rsidP="00335B47">
            <w:pPr>
              <w:pStyle w:val="ListParagraph"/>
              <w:numPr>
                <w:ilvl w:val="0"/>
                <w:numId w:val="16"/>
              </w:numPr>
              <w:ind w:left="360" w:hanging="284"/>
              <w:rPr>
                <w:rFonts w:eastAsia="Times New Roman" w:cstheme="minorHAnsi"/>
                <w:sz w:val="22"/>
                <w:szCs w:val="22"/>
                <w:lang w:val="en-GB" w:eastAsia="en-GB"/>
              </w:rPr>
            </w:pPr>
            <w:r w:rsidRPr="00872272">
              <w:rPr>
                <w:rFonts w:eastAsia="Times New Roman" w:cstheme="minorHAnsi"/>
                <w:sz w:val="22"/>
                <w:szCs w:val="22"/>
                <w:lang w:val="en-GB" w:eastAsia="en-GB"/>
              </w:rPr>
              <w:t>To impress those around you with a sense of purpose and commitment to the school and team.</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eastAsia="Tahoma" w:cstheme="minorHAnsi"/>
                <w:sz w:val="22"/>
                <w:szCs w:val="22"/>
              </w:rPr>
              <w:t xml:space="preserve">Possess a friendly and helpful </w:t>
            </w:r>
            <w:proofErr w:type="spellStart"/>
            <w:r w:rsidRPr="00872272">
              <w:rPr>
                <w:rFonts w:eastAsia="Tahoma" w:cstheme="minorHAnsi"/>
                <w:sz w:val="22"/>
                <w:szCs w:val="22"/>
              </w:rPr>
              <w:t>demeanour</w:t>
            </w:r>
            <w:proofErr w:type="spellEnd"/>
            <w:r w:rsidRPr="00872272">
              <w:rPr>
                <w:rFonts w:eastAsia="Tahoma" w:cstheme="minorHAnsi"/>
                <w:sz w:val="22"/>
                <w:szCs w:val="22"/>
              </w:rPr>
              <w:t>.</w:t>
            </w:r>
          </w:p>
          <w:p w:rsidR="00335B47" w:rsidRPr="00872272" w:rsidRDefault="00335B47" w:rsidP="00335B47">
            <w:pPr>
              <w:pStyle w:val="ListParagraph"/>
              <w:numPr>
                <w:ilvl w:val="0"/>
                <w:numId w:val="16"/>
              </w:numPr>
              <w:autoSpaceDE w:val="0"/>
              <w:autoSpaceDN w:val="0"/>
              <w:adjustRightInd w:val="0"/>
              <w:spacing w:before="0" w:after="0" w:line="240" w:lineRule="auto"/>
              <w:ind w:left="360" w:hanging="284"/>
              <w:rPr>
                <w:rFonts w:cstheme="minorHAnsi"/>
                <w:sz w:val="22"/>
                <w:szCs w:val="22"/>
                <w:lang w:val="en-GB" w:bidi="ar-SA"/>
              </w:rPr>
            </w:pPr>
            <w:r w:rsidRPr="00872272">
              <w:rPr>
                <w:rFonts w:cstheme="minorHAnsi"/>
                <w:sz w:val="22"/>
                <w:szCs w:val="22"/>
                <w:lang w:val="en-GB" w:bidi="ar-SA"/>
              </w:rPr>
              <w:t>Ability to concentrate even with frequent interruptions and unpredictable working pattern.</w:t>
            </w:r>
          </w:p>
          <w:p w:rsidR="00335B47" w:rsidRPr="00872272" w:rsidRDefault="00335B47" w:rsidP="00335B47">
            <w:pPr>
              <w:pStyle w:val="ListParagraph"/>
              <w:numPr>
                <w:ilvl w:val="0"/>
                <w:numId w:val="16"/>
              </w:numPr>
              <w:spacing w:before="0" w:after="0" w:line="240" w:lineRule="auto"/>
              <w:ind w:left="360" w:hanging="284"/>
              <w:rPr>
                <w:rFonts w:cstheme="minorHAnsi"/>
                <w:sz w:val="22"/>
                <w:szCs w:val="22"/>
              </w:rPr>
            </w:pPr>
            <w:r w:rsidRPr="00872272">
              <w:rPr>
                <w:rFonts w:eastAsia="Tahoma" w:cstheme="minorHAnsi"/>
                <w:sz w:val="22"/>
                <w:szCs w:val="22"/>
              </w:rPr>
              <w:t xml:space="preserve">Be willing to undertake further training </w:t>
            </w:r>
          </w:p>
          <w:p w:rsidR="00335B47" w:rsidRPr="00872272" w:rsidRDefault="00335B47" w:rsidP="00335B47">
            <w:pPr>
              <w:pStyle w:val="ListParagraph"/>
              <w:numPr>
                <w:ilvl w:val="0"/>
                <w:numId w:val="16"/>
              </w:numPr>
              <w:spacing w:before="0" w:after="0" w:line="240" w:lineRule="auto"/>
              <w:ind w:left="360" w:hanging="284"/>
              <w:rPr>
                <w:rFonts w:eastAsia="Tahoma" w:cstheme="minorHAnsi"/>
                <w:sz w:val="22"/>
                <w:szCs w:val="22"/>
              </w:rPr>
            </w:pPr>
            <w:r w:rsidRPr="00872272">
              <w:rPr>
                <w:rFonts w:cstheme="minorHAnsi"/>
                <w:sz w:val="22"/>
                <w:szCs w:val="22"/>
              </w:rPr>
              <w:t>Have the ability to u</w:t>
            </w:r>
            <w:r w:rsidRPr="00872272">
              <w:rPr>
                <w:rFonts w:eastAsia="Tahoma" w:cstheme="minorHAnsi"/>
                <w:sz w:val="22"/>
                <w:szCs w:val="22"/>
              </w:rPr>
              <w:t xml:space="preserve">nderstand the statutory requirements of legislation concerning Safeguarding, including Child Protection, Equal Opportunities, Health &amp; Safety and inclusion. </w:t>
            </w:r>
          </w:p>
          <w:p w:rsidR="00335B47" w:rsidRPr="00872272" w:rsidRDefault="00335B47" w:rsidP="006F6108">
            <w:pPr>
              <w:pStyle w:val="ListParagraph"/>
              <w:spacing w:before="0" w:after="0" w:line="240" w:lineRule="auto"/>
              <w:ind w:left="360" w:hanging="284"/>
              <w:rPr>
                <w:rFonts w:cstheme="minorHAnsi"/>
                <w:sz w:val="22"/>
                <w:szCs w:val="22"/>
              </w:rPr>
            </w:pPr>
          </w:p>
        </w:tc>
        <w:tc>
          <w:tcPr>
            <w:tcW w:w="1276" w:type="dxa"/>
            <w:tcBorders>
              <w:top w:val="single" w:sz="2" w:space="0" w:color="auto"/>
              <w:left w:val="single" w:sz="2" w:space="0" w:color="auto"/>
              <w:bottom w:val="single" w:sz="2" w:space="0" w:color="auto"/>
              <w:right w:val="single" w:sz="2" w:space="0" w:color="auto"/>
            </w:tcBorders>
            <w:hideMark/>
          </w:tcPr>
          <w:p w:rsidR="00335B47" w:rsidRPr="00872272" w:rsidRDefault="00335B47" w:rsidP="006F6108">
            <w:pPr>
              <w:tabs>
                <w:tab w:val="num" w:pos="432"/>
              </w:tabs>
              <w:spacing w:before="0" w:after="0" w:line="240" w:lineRule="auto"/>
              <w:rPr>
                <w:rFonts w:cstheme="minorHAnsi"/>
                <w:sz w:val="22"/>
                <w:szCs w:val="22"/>
              </w:rPr>
            </w:pPr>
            <w:r w:rsidRPr="00872272">
              <w:rPr>
                <w:rFonts w:cstheme="minorHAnsi"/>
                <w:sz w:val="22"/>
                <w:szCs w:val="22"/>
              </w:rPr>
              <w:t>Application/Interview</w:t>
            </w:r>
          </w:p>
        </w:tc>
      </w:tr>
    </w:tbl>
    <w:p w:rsidR="00B04A40" w:rsidRDefault="00B04A40" w:rsidP="00B04A40">
      <w:pPr>
        <w:rPr>
          <w:lang w:val="en-GB"/>
        </w:rPr>
      </w:pPr>
    </w:p>
    <w:p w:rsidR="00520F6C" w:rsidRDefault="00520F6C" w:rsidP="00B04A40">
      <w:pPr>
        <w:rPr>
          <w:lang w:val="en-GB"/>
        </w:rPr>
      </w:pPr>
    </w:p>
    <w:p w:rsidR="00A7443B" w:rsidRDefault="00A7443B" w:rsidP="00B04A40">
      <w:pPr>
        <w:rPr>
          <w:lang w:val="en-GB"/>
        </w:rPr>
      </w:pPr>
    </w:p>
    <w:p w:rsidR="00520F6C" w:rsidRDefault="00520F6C" w:rsidP="00B04A40">
      <w:pPr>
        <w:rPr>
          <w:lang w:val="en-GB"/>
        </w:rPr>
      </w:pPr>
    </w:p>
    <w:p w:rsidR="00520F6C" w:rsidRDefault="00520F6C" w:rsidP="00B04A40">
      <w:pPr>
        <w:rPr>
          <w:lang w:val="en-GB"/>
        </w:rPr>
      </w:pPr>
    </w:p>
    <w:p w:rsidR="00520F6C" w:rsidRPr="00B04A40" w:rsidRDefault="00520F6C" w:rsidP="00B04A40">
      <w:pPr>
        <w:rPr>
          <w:lang w:val="en-GB"/>
        </w:rPr>
      </w:pPr>
    </w:p>
    <w:p w:rsidR="00F233D2" w:rsidRPr="00B04A40" w:rsidRDefault="00B04A40" w:rsidP="00B04A40">
      <w:pPr>
        <w:rPr>
          <w:color w:val="632E62"/>
          <w:sz w:val="52"/>
          <w:szCs w:val="52"/>
          <w:lang w:val="en-GB"/>
        </w:rPr>
      </w:pPr>
      <w:r>
        <w:rPr>
          <w:noProof/>
          <w:color w:val="632E62"/>
          <w:sz w:val="52"/>
          <w:szCs w:val="52"/>
          <w:lang w:val="en-GB" w:eastAsia="en-GB" w:bidi="ar-SA"/>
        </w:rPr>
        <mc:AlternateContent>
          <mc:Choice Requires="wps">
            <w:drawing>
              <wp:anchor distT="0" distB="0" distL="114300" distR="114300" simplePos="0" relativeHeight="251674624" behindDoc="0" locked="0" layoutInCell="1" allowOverlap="1" wp14:anchorId="5CED6D43" wp14:editId="1B8582CD">
                <wp:simplePos x="0" y="0"/>
                <wp:positionH relativeFrom="margin">
                  <wp:align>right</wp:align>
                </wp:positionH>
                <wp:positionV relativeFrom="paragraph">
                  <wp:posOffset>485775</wp:posOffset>
                </wp:positionV>
                <wp:extent cx="57816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781675" cy="9525"/>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1C160F" id="Straight Connector 6"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05pt,38.25pt" to="859.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" strokecolor="#632e62">
                <w10:wrap anchorx="margin"/>
              </v:line>
            </w:pict>
          </mc:Fallback>
        </mc:AlternateContent>
      </w:r>
      <w:r w:rsidR="00D70C48" w:rsidRPr="00B04A40">
        <w:rPr>
          <w:color w:val="632E62"/>
          <w:sz w:val="52"/>
          <w:szCs w:val="52"/>
          <w:lang w:val="en-GB"/>
        </w:rPr>
        <w:t xml:space="preserve">Benefits of Working with </w:t>
      </w:r>
      <w:r>
        <w:rPr>
          <w:color w:val="632E62"/>
          <w:sz w:val="52"/>
          <w:szCs w:val="52"/>
          <w:lang w:val="en-GB"/>
        </w:rPr>
        <w:t>A</w:t>
      </w:r>
      <w:r w:rsidR="00D0762F" w:rsidRPr="00B04A40">
        <w:rPr>
          <w:color w:val="632E62"/>
          <w:sz w:val="52"/>
          <w:szCs w:val="52"/>
          <w:lang w:val="en-GB"/>
        </w:rPr>
        <w:t>quinas</w:t>
      </w:r>
    </w:p>
    <w:p w:rsidR="00C44048" w:rsidRPr="00C44048" w:rsidRDefault="00C44048" w:rsidP="00C44048">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BA35FE"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C44048" w:rsidP="00F10204">
    <w:pPr>
      <w:pStyle w:val="Footer"/>
      <w:jc w:val="right"/>
      <w:rPr>
        <w:i/>
        <w:color w:val="848484" w:themeColor="text2" w:themeTint="99"/>
      </w:rPr>
    </w:pPr>
    <w:r>
      <w:rPr>
        <w:noProof/>
        <w:lang w:val="en-GB" w:eastAsia="en-GB" w:bidi="ar-SA"/>
      </w:rPr>
      <w:drawing>
        <wp:inline distT="0" distB="0" distL="0" distR="0">
          <wp:extent cx="1028700" cy="647700"/>
          <wp:effectExtent l="0" t="0" r="0" b="0"/>
          <wp:docPr id="1" name="Picture 1"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Pr="00502F5F">
      <w:rPr>
        <w:i/>
        <w:noProof/>
        <w:color w:val="848484" w:themeColor="text2" w:themeTint="99"/>
        <w:lang w:val="en-GB" w:eastAsia="en-GB" w:bidi="ar-SA"/>
      </w:rPr>
      <w:t xml:space="preserve"> </w:t>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C44048" w:rsidRDefault="009C2489" w:rsidP="009C2489">
                          <w:pPr>
                            <w:pStyle w:val="Footer"/>
                            <w:rPr>
                              <w:b/>
                              <w:color w:val="632E62"/>
                              <w:sz w:val="28"/>
                              <w:szCs w:val="28"/>
                              <w:lang w:val="en-GB"/>
                            </w:rPr>
                          </w:pPr>
                          <w:r w:rsidRPr="00C44048">
                            <w:rPr>
                              <w:b/>
                              <w:color w:val="632E62"/>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C44048" w:rsidRDefault="009C2489" w:rsidP="009C2489">
                    <w:pPr>
                      <w:pStyle w:val="Footer"/>
                      <w:rPr>
                        <w:b/>
                        <w:color w:val="632E62"/>
                        <w:sz w:val="28"/>
                        <w:szCs w:val="28"/>
                        <w:lang w:val="en-GB"/>
                      </w:rPr>
                    </w:pPr>
                    <w:r w:rsidRPr="00C44048">
                      <w:rPr>
                        <w:b/>
                        <w:color w:val="632E62"/>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BE4CE6"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5572125</wp:posOffset>
          </wp:positionH>
          <wp:positionV relativeFrom="paragraph">
            <wp:posOffset>-317500</wp:posOffset>
          </wp:positionV>
          <wp:extent cx="691515" cy="762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91515"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A457D"/>
    <w:multiLevelType w:val="hybridMultilevel"/>
    <w:tmpl w:val="3732EA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76A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9C21DB"/>
    <w:multiLevelType w:val="hybridMultilevel"/>
    <w:tmpl w:val="2182F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056458"/>
    <w:multiLevelType w:val="hybridMultilevel"/>
    <w:tmpl w:val="B4AE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A1667"/>
    <w:multiLevelType w:val="hybridMultilevel"/>
    <w:tmpl w:val="424CD85E"/>
    <w:lvl w:ilvl="0" w:tplc="E28A5138">
      <w:start w:val="1"/>
      <w:numFmt w:val="bullet"/>
      <w:lvlText w:val=""/>
      <w:lvlJc w:val="left"/>
      <w:pPr>
        <w:ind w:left="720" w:hanging="36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FD7FA2"/>
    <w:multiLevelType w:val="hybridMultilevel"/>
    <w:tmpl w:val="CD165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B00DF"/>
    <w:multiLevelType w:val="hybridMultilevel"/>
    <w:tmpl w:val="57C45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2C6673"/>
    <w:multiLevelType w:val="hybridMultilevel"/>
    <w:tmpl w:val="526ED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693AAE"/>
    <w:multiLevelType w:val="hybridMultilevel"/>
    <w:tmpl w:val="98EAF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3E321E"/>
    <w:multiLevelType w:val="hybridMultilevel"/>
    <w:tmpl w:val="3CFE5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7F68CA"/>
    <w:multiLevelType w:val="hybridMultilevel"/>
    <w:tmpl w:val="19BCA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640386"/>
    <w:multiLevelType w:val="hybridMultilevel"/>
    <w:tmpl w:val="CBA28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7"/>
  </w:num>
  <w:num w:numId="4">
    <w:abstractNumId w:val="1"/>
  </w:num>
  <w:num w:numId="5">
    <w:abstractNumId w:val="11"/>
  </w:num>
  <w:num w:numId="6">
    <w:abstractNumId w:val="6"/>
  </w:num>
  <w:num w:numId="7">
    <w:abstractNumId w:val="12"/>
  </w:num>
  <w:num w:numId="8">
    <w:abstractNumId w:val="9"/>
  </w:num>
  <w:num w:numId="9">
    <w:abstractNumId w:val="2"/>
  </w:num>
  <w:num w:numId="10">
    <w:abstractNumId w:val="10"/>
  </w:num>
  <w:num w:numId="11">
    <w:abstractNumId w:val="8"/>
  </w:num>
  <w:num w:numId="12">
    <w:abstractNumId w:val="4"/>
  </w:num>
  <w:num w:numId="13">
    <w:abstractNumId w:val="13"/>
  </w:num>
  <w:num w:numId="14">
    <w:abstractNumId w:val="5"/>
  </w:num>
  <w:num w:numId="15">
    <w:abstractNumId w:val="3"/>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4AFB"/>
    <w:rsid w:val="0000607F"/>
    <w:rsid w:val="00016B83"/>
    <w:rsid w:val="000302EE"/>
    <w:rsid w:val="0003107F"/>
    <w:rsid w:val="0003418D"/>
    <w:rsid w:val="00036612"/>
    <w:rsid w:val="00041237"/>
    <w:rsid w:val="00041E6A"/>
    <w:rsid w:val="000443CC"/>
    <w:rsid w:val="00061878"/>
    <w:rsid w:val="0006236A"/>
    <w:rsid w:val="00065651"/>
    <w:rsid w:val="00071730"/>
    <w:rsid w:val="00077850"/>
    <w:rsid w:val="00085C14"/>
    <w:rsid w:val="00086900"/>
    <w:rsid w:val="0009380B"/>
    <w:rsid w:val="000945A0"/>
    <w:rsid w:val="00096F55"/>
    <w:rsid w:val="000A1129"/>
    <w:rsid w:val="000A656F"/>
    <w:rsid w:val="000A7570"/>
    <w:rsid w:val="000A7766"/>
    <w:rsid w:val="000A7E87"/>
    <w:rsid w:val="000B3FD6"/>
    <w:rsid w:val="000B4D86"/>
    <w:rsid w:val="000B564C"/>
    <w:rsid w:val="000C3BC2"/>
    <w:rsid w:val="000C4DB3"/>
    <w:rsid w:val="000C6B6E"/>
    <w:rsid w:val="000D426F"/>
    <w:rsid w:val="000E41ED"/>
    <w:rsid w:val="000E6BF7"/>
    <w:rsid w:val="000E767E"/>
    <w:rsid w:val="000F77CC"/>
    <w:rsid w:val="0010001A"/>
    <w:rsid w:val="00100E3C"/>
    <w:rsid w:val="001040A6"/>
    <w:rsid w:val="00110DD9"/>
    <w:rsid w:val="0011234E"/>
    <w:rsid w:val="00117958"/>
    <w:rsid w:val="00117C99"/>
    <w:rsid w:val="001202C2"/>
    <w:rsid w:val="001238CD"/>
    <w:rsid w:val="00126D98"/>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1E77DE"/>
    <w:rsid w:val="00203BC8"/>
    <w:rsid w:val="00203F71"/>
    <w:rsid w:val="0021248A"/>
    <w:rsid w:val="00220C4B"/>
    <w:rsid w:val="00223D7B"/>
    <w:rsid w:val="00233B83"/>
    <w:rsid w:val="00241BC8"/>
    <w:rsid w:val="002549AE"/>
    <w:rsid w:val="002644D3"/>
    <w:rsid w:val="00280A81"/>
    <w:rsid w:val="00283BED"/>
    <w:rsid w:val="002A00BD"/>
    <w:rsid w:val="002A1B10"/>
    <w:rsid w:val="002A3054"/>
    <w:rsid w:val="002A3A98"/>
    <w:rsid w:val="002B62E7"/>
    <w:rsid w:val="002C5401"/>
    <w:rsid w:val="002C6A01"/>
    <w:rsid w:val="002C7BC3"/>
    <w:rsid w:val="002D2A91"/>
    <w:rsid w:val="002E0B49"/>
    <w:rsid w:val="002E0E86"/>
    <w:rsid w:val="002E135C"/>
    <w:rsid w:val="002E3D6E"/>
    <w:rsid w:val="002F60F5"/>
    <w:rsid w:val="00303894"/>
    <w:rsid w:val="00304672"/>
    <w:rsid w:val="003142A6"/>
    <w:rsid w:val="003214F8"/>
    <w:rsid w:val="0032240E"/>
    <w:rsid w:val="003232B2"/>
    <w:rsid w:val="00335B47"/>
    <w:rsid w:val="00336FA0"/>
    <w:rsid w:val="00344074"/>
    <w:rsid w:val="00346C12"/>
    <w:rsid w:val="003500F6"/>
    <w:rsid w:val="00375811"/>
    <w:rsid w:val="00375FAF"/>
    <w:rsid w:val="00376063"/>
    <w:rsid w:val="00387D7A"/>
    <w:rsid w:val="00397E45"/>
    <w:rsid w:val="003A1622"/>
    <w:rsid w:val="003A26D1"/>
    <w:rsid w:val="003B037D"/>
    <w:rsid w:val="003B4857"/>
    <w:rsid w:val="003B56BE"/>
    <w:rsid w:val="003B5E31"/>
    <w:rsid w:val="003C6160"/>
    <w:rsid w:val="003D4892"/>
    <w:rsid w:val="003E1CD9"/>
    <w:rsid w:val="003E4D9B"/>
    <w:rsid w:val="003F1AB5"/>
    <w:rsid w:val="003F4E21"/>
    <w:rsid w:val="003F68E6"/>
    <w:rsid w:val="00401281"/>
    <w:rsid w:val="0040689E"/>
    <w:rsid w:val="0041027A"/>
    <w:rsid w:val="004107A8"/>
    <w:rsid w:val="004109C9"/>
    <w:rsid w:val="004140CC"/>
    <w:rsid w:val="00421F85"/>
    <w:rsid w:val="00431D56"/>
    <w:rsid w:val="00435869"/>
    <w:rsid w:val="0044573C"/>
    <w:rsid w:val="00462C4A"/>
    <w:rsid w:val="00464E62"/>
    <w:rsid w:val="004661A1"/>
    <w:rsid w:val="00475870"/>
    <w:rsid w:val="004907D3"/>
    <w:rsid w:val="00492B90"/>
    <w:rsid w:val="004969F9"/>
    <w:rsid w:val="004C0843"/>
    <w:rsid w:val="004C5F99"/>
    <w:rsid w:val="004D1F62"/>
    <w:rsid w:val="004D2180"/>
    <w:rsid w:val="004D2806"/>
    <w:rsid w:val="004D3976"/>
    <w:rsid w:val="004E2141"/>
    <w:rsid w:val="004E3110"/>
    <w:rsid w:val="004F6B47"/>
    <w:rsid w:val="004F7C5A"/>
    <w:rsid w:val="00502F5F"/>
    <w:rsid w:val="0051017F"/>
    <w:rsid w:val="00512A28"/>
    <w:rsid w:val="005138A9"/>
    <w:rsid w:val="005176EA"/>
    <w:rsid w:val="00520F6C"/>
    <w:rsid w:val="00523E5B"/>
    <w:rsid w:val="005314A8"/>
    <w:rsid w:val="005705DB"/>
    <w:rsid w:val="00573D5D"/>
    <w:rsid w:val="00574043"/>
    <w:rsid w:val="005812EE"/>
    <w:rsid w:val="00587AE4"/>
    <w:rsid w:val="00587C97"/>
    <w:rsid w:val="005963ED"/>
    <w:rsid w:val="00596A1D"/>
    <w:rsid w:val="005A4CEF"/>
    <w:rsid w:val="005A7274"/>
    <w:rsid w:val="005B692C"/>
    <w:rsid w:val="005C2340"/>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573"/>
    <w:rsid w:val="006E3DA7"/>
    <w:rsid w:val="006E3EA3"/>
    <w:rsid w:val="006F0EC8"/>
    <w:rsid w:val="00701642"/>
    <w:rsid w:val="00705566"/>
    <w:rsid w:val="00711C37"/>
    <w:rsid w:val="007257CC"/>
    <w:rsid w:val="0072639C"/>
    <w:rsid w:val="00734D23"/>
    <w:rsid w:val="007379A4"/>
    <w:rsid w:val="00742017"/>
    <w:rsid w:val="00746AF6"/>
    <w:rsid w:val="007520B9"/>
    <w:rsid w:val="00753B9A"/>
    <w:rsid w:val="007752EF"/>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03C6F"/>
    <w:rsid w:val="008144EE"/>
    <w:rsid w:val="008211F5"/>
    <w:rsid w:val="008255AF"/>
    <w:rsid w:val="008378CD"/>
    <w:rsid w:val="0084253C"/>
    <w:rsid w:val="00843127"/>
    <w:rsid w:val="00862735"/>
    <w:rsid w:val="0086509B"/>
    <w:rsid w:val="0086581A"/>
    <w:rsid w:val="00867D50"/>
    <w:rsid w:val="0087265F"/>
    <w:rsid w:val="00874A75"/>
    <w:rsid w:val="008802AB"/>
    <w:rsid w:val="008847BF"/>
    <w:rsid w:val="00887CC7"/>
    <w:rsid w:val="008A5D92"/>
    <w:rsid w:val="008A5FCD"/>
    <w:rsid w:val="008B29D9"/>
    <w:rsid w:val="008B4377"/>
    <w:rsid w:val="008B6870"/>
    <w:rsid w:val="008B6CE1"/>
    <w:rsid w:val="008C0F6F"/>
    <w:rsid w:val="008C4160"/>
    <w:rsid w:val="008C69FE"/>
    <w:rsid w:val="008D202F"/>
    <w:rsid w:val="008D32EF"/>
    <w:rsid w:val="008E0784"/>
    <w:rsid w:val="008E09B0"/>
    <w:rsid w:val="008E5E6D"/>
    <w:rsid w:val="008F4426"/>
    <w:rsid w:val="008F4874"/>
    <w:rsid w:val="00910CB8"/>
    <w:rsid w:val="0091452C"/>
    <w:rsid w:val="00917021"/>
    <w:rsid w:val="009270CD"/>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7443B"/>
    <w:rsid w:val="00A805FB"/>
    <w:rsid w:val="00A821A7"/>
    <w:rsid w:val="00A921FE"/>
    <w:rsid w:val="00A96822"/>
    <w:rsid w:val="00AA0834"/>
    <w:rsid w:val="00AA7B53"/>
    <w:rsid w:val="00AB0307"/>
    <w:rsid w:val="00AC246C"/>
    <w:rsid w:val="00AD4F0F"/>
    <w:rsid w:val="00AE1685"/>
    <w:rsid w:val="00AE222A"/>
    <w:rsid w:val="00B03EC2"/>
    <w:rsid w:val="00B04A40"/>
    <w:rsid w:val="00B05017"/>
    <w:rsid w:val="00B36C81"/>
    <w:rsid w:val="00B43E01"/>
    <w:rsid w:val="00B46B77"/>
    <w:rsid w:val="00B535B0"/>
    <w:rsid w:val="00B53DAF"/>
    <w:rsid w:val="00B54C16"/>
    <w:rsid w:val="00B61690"/>
    <w:rsid w:val="00B67D1C"/>
    <w:rsid w:val="00B75448"/>
    <w:rsid w:val="00B80442"/>
    <w:rsid w:val="00B815BC"/>
    <w:rsid w:val="00BA35FE"/>
    <w:rsid w:val="00BA42D1"/>
    <w:rsid w:val="00BB47F1"/>
    <w:rsid w:val="00BC145A"/>
    <w:rsid w:val="00BC2117"/>
    <w:rsid w:val="00BC68AB"/>
    <w:rsid w:val="00BD126C"/>
    <w:rsid w:val="00BD1DB7"/>
    <w:rsid w:val="00BE0A4F"/>
    <w:rsid w:val="00BE4CE6"/>
    <w:rsid w:val="00BE6924"/>
    <w:rsid w:val="00C117CF"/>
    <w:rsid w:val="00C160D4"/>
    <w:rsid w:val="00C35A3A"/>
    <w:rsid w:val="00C414C6"/>
    <w:rsid w:val="00C44048"/>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7893"/>
    <w:rsid w:val="00DD6694"/>
    <w:rsid w:val="00DE2624"/>
    <w:rsid w:val="00DE60A1"/>
    <w:rsid w:val="00DE796E"/>
    <w:rsid w:val="00DF0A17"/>
    <w:rsid w:val="00DF2FC0"/>
    <w:rsid w:val="00DF492D"/>
    <w:rsid w:val="00DF52DF"/>
    <w:rsid w:val="00E004B9"/>
    <w:rsid w:val="00E00933"/>
    <w:rsid w:val="00E02FF2"/>
    <w:rsid w:val="00E04CBC"/>
    <w:rsid w:val="00E10C0C"/>
    <w:rsid w:val="00E110D5"/>
    <w:rsid w:val="00E1471E"/>
    <w:rsid w:val="00E61D09"/>
    <w:rsid w:val="00E61EE8"/>
    <w:rsid w:val="00E65F83"/>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4710"/>
    <w:rsid w:val="00EF603E"/>
    <w:rsid w:val="00EF7C9F"/>
    <w:rsid w:val="00F016CE"/>
    <w:rsid w:val="00F02843"/>
    <w:rsid w:val="00F10204"/>
    <w:rsid w:val="00F108FE"/>
    <w:rsid w:val="00F12EBE"/>
    <w:rsid w:val="00F14FC1"/>
    <w:rsid w:val="00F15BD3"/>
    <w:rsid w:val="00F233D2"/>
    <w:rsid w:val="00F26FAA"/>
    <w:rsid w:val="00F27C17"/>
    <w:rsid w:val="00F35141"/>
    <w:rsid w:val="00F4499D"/>
    <w:rsid w:val="00F60535"/>
    <w:rsid w:val="00F615E5"/>
    <w:rsid w:val="00F726F3"/>
    <w:rsid w:val="00F750E1"/>
    <w:rsid w:val="00F9582C"/>
    <w:rsid w:val="00FA3793"/>
    <w:rsid w:val="00FB425B"/>
    <w:rsid w:val="00FB586E"/>
    <w:rsid w:val="00FB611C"/>
    <w:rsid w:val="00FC0118"/>
    <w:rsid w:val="00FC5C4F"/>
    <w:rsid w:val="00FE59C1"/>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5C771A9"/>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8060">
      <w:bodyDiv w:val="1"/>
      <w:marLeft w:val="0"/>
      <w:marRight w:val="0"/>
      <w:marTop w:val="0"/>
      <w:marBottom w:val="0"/>
      <w:divBdr>
        <w:top w:val="none" w:sz="0" w:space="0" w:color="auto"/>
        <w:left w:val="none" w:sz="0" w:space="0" w:color="auto"/>
        <w:bottom w:val="none" w:sz="0" w:space="0" w:color="auto"/>
        <w:right w:val="none" w:sz="0" w:space="0" w:color="auto"/>
      </w:divBdr>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43776">
      <w:bodyDiv w:val="1"/>
      <w:marLeft w:val="0"/>
      <w:marRight w:val="0"/>
      <w:marTop w:val="0"/>
      <w:marBottom w:val="0"/>
      <w:divBdr>
        <w:top w:val="none" w:sz="0" w:space="0" w:color="auto"/>
        <w:left w:val="none" w:sz="0" w:space="0" w:color="auto"/>
        <w:bottom w:val="none" w:sz="0" w:space="0" w:color="auto"/>
        <w:right w:val="none" w:sz="0" w:space="0" w:color="auto"/>
      </w:divBdr>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1941524116">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1ABE8-0376-441F-A1BE-46E254AD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1981</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Teaching Assistant (1:1 support with personal care)</dc:subject>
  <dc:creator>For September 2019</dc:creator>
  <cp:lastModifiedBy>Kassy O'Keefe</cp:lastModifiedBy>
  <cp:revision>11</cp:revision>
  <cp:lastPrinted>2018-03-16T21:09:00Z</cp:lastPrinted>
  <dcterms:created xsi:type="dcterms:W3CDTF">2021-09-09T09:42:00Z</dcterms:created>
  <dcterms:modified xsi:type="dcterms:W3CDTF">2023-03-16T08:42:00Z</dcterms:modified>
</cp:coreProperties>
</file>