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EEC7C" w14:textId="77777777" w:rsidR="00BF5B17" w:rsidRDefault="0051417D">
      <w:pPr>
        <w:pStyle w:val="BodyText"/>
        <w:ind w:left="107"/>
        <w:rPr>
          <w:sz w:val="20"/>
        </w:rPr>
      </w:pPr>
      <w:r>
        <w:rPr>
          <w:noProof/>
          <w:sz w:val="20"/>
        </w:rPr>
        <w:drawing>
          <wp:inline distT="0" distB="0" distL="0" distR="0" wp14:anchorId="6253D92B" wp14:editId="45BF281A">
            <wp:extent cx="539980" cy="67551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539980" cy="675513"/>
                    </a:xfrm>
                    <a:prstGeom prst="rect">
                      <a:avLst/>
                    </a:prstGeom>
                  </pic:spPr>
                </pic:pic>
              </a:graphicData>
            </a:graphic>
          </wp:inline>
        </w:drawing>
      </w:r>
    </w:p>
    <w:p w14:paraId="46D32438" w14:textId="77777777" w:rsidR="00BF5B17" w:rsidRDefault="0051417D">
      <w:pPr>
        <w:pStyle w:val="Heading1"/>
        <w:spacing w:before="5"/>
        <w:ind w:left="3995" w:right="4015" w:hanging="3"/>
        <w:jc w:val="center"/>
      </w:pPr>
      <w:r>
        <w:rPr>
          <w:color w:val="374B80"/>
        </w:rPr>
        <w:t>Matravers School Inclusion</w:t>
      </w:r>
      <w:r>
        <w:rPr>
          <w:color w:val="374B80"/>
          <w:spacing w:val="-20"/>
        </w:rPr>
        <w:t xml:space="preserve"> </w:t>
      </w:r>
      <w:r>
        <w:rPr>
          <w:color w:val="374B80"/>
        </w:rPr>
        <w:t>Department</w:t>
      </w:r>
    </w:p>
    <w:p w14:paraId="2D2143A6" w14:textId="77777777" w:rsidR="00BF5B17" w:rsidRDefault="0051417D">
      <w:pPr>
        <w:spacing w:before="276"/>
        <w:ind w:left="106"/>
        <w:rPr>
          <w:b/>
          <w:sz w:val="32"/>
        </w:rPr>
      </w:pPr>
      <w:r>
        <w:rPr>
          <w:b/>
          <w:color w:val="374B80"/>
          <w:sz w:val="32"/>
        </w:rPr>
        <w:t>Inclusion</w:t>
      </w:r>
      <w:r>
        <w:rPr>
          <w:b/>
          <w:color w:val="374B80"/>
          <w:spacing w:val="-9"/>
          <w:sz w:val="32"/>
        </w:rPr>
        <w:t xml:space="preserve"> </w:t>
      </w:r>
      <w:r>
        <w:rPr>
          <w:b/>
          <w:color w:val="374B80"/>
          <w:sz w:val="32"/>
        </w:rPr>
        <w:t>at</w:t>
      </w:r>
      <w:r>
        <w:rPr>
          <w:b/>
          <w:color w:val="374B80"/>
          <w:spacing w:val="-7"/>
          <w:sz w:val="32"/>
        </w:rPr>
        <w:t xml:space="preserve"> </w:t>
      </w:r>
      <w:r>
        <w:rPr>
          <w:b/>
          <w:color w:val="374B80"/>
          <w:spacing w:val="-2"/>
          <w:sz w:val="32"/>
        </w:rPr>
        <w:t>Matravers</w:t>
      </w:r>
    </w:p>
    <w:p w14:paraId="702CFFD5" w14:textId="77435A46" w:rsidR="00BF5B17" w:rsidRDefault="0051417D">
      <w:pPr>
        <w:pStyle w:val="BodyText"/>
        <w:ind w:right="121"/>
        <w:jc w:val="both"/>
      </w:pPr>
      <w:r>
        <w:t xml:space="preserve">Our inclusion provision is highly celebrated and well regarded by our learners </w:t>
      </w:r>
      <w:r w:rsidR="003E3928">
        <w:t>who</w:t>
      </w:r>
      <w:r>
        <w:t xml:space="preserve"> need support in their learning</w:t>
      </w:r>
      <w:r>
        <w:rPr>
          <w:spacing w:val="-7"/>
        </w:rPr>
        <w:t xml:space="preserve"> </w:t>
      </w:r>
      <w:r>
        <w:t>and</w:t>
      </w:r>
      <w:r>
        <w:rPr>
          <w:spacing w:val="-5"/>
        </w:rPr>
        <w:t xml:space="preserve"> </w:t>
      </w:r>
      <w:r>
        <w:t>their</w:t>
      </w:r>
      <w:r>
        <w:rPr>
          <w:spacing w:val="-6"/>
        </w:rPr>
        <w:t xml:space="preserve"> </w:t>
      </w:r>
      <w:r>
        <w:t>families.</w:t>
      </w:r>
      <w:r>
        <w:rPr>
          <w:spacing w:val="-5"/>
        </w:rPr>
        <w:t xml:space="preserve"> </w:t>
      </w:r>
      <w:r>
        <w:t>The</w:t>
      </w:r>
      <w:r>
        <w:rPr>
          <w:spacing w:val="-4"/>
        </w:rPr>
        <w:t xml:space="preserve"> </w:t>
      </w:r>
      <w:r>
        <w:t>pupils</w:t>
      </w:r>
      <w:r>
        <w:rPr>
          <w:spacing w:val="-5"/>
        </w:rPr>
        <w:t xml:space="preserve"> </w:t>
      </w:r>
      <w:r>
        <w:t>and</w:t>
      </w:r>
      <w:r>
        <w:rPr>
          <w:spacing w:val="-5"/>
        </w:rPr>
        <w:t xml:space="preserve"> </w:t>
      </w:r>
      <w:r>
        <w:t>inclusion</w:t>
      </w:r>
      <w:r>
        <w:rPr>
          <w:spacing w:val="-5"/>
        </w:rPr>
        <w:t xml:space="preserve"> </w:t>
      </w:r>
      <w:r>
        <w:t>staff</w:t>
      </w:r>
      <w:r>
        <w:rPr>
          <w:spacing w:val="-5"/>
        </w:rPr>
        <w:t xml:space="preserve"> </w:t>
      </w:r>
      <w:r>
        <w:t>exemplify</w:t>
      </w:r>
      <w:r>
        <w:rPr>
          <w:spacing w:val="-11"/>
        </w:rPr>
        <w:t xml:space="preserve"> </w:t>
      </w:r>
      <w:r>
        <w:t>the</w:t>
      </w:r>
      <w:r>
        <w:rPr>
          <w:spacing w:val="-5"/>
        </w:rPr>
        <w:t xml:space="preserve"> </w:t>
      </w:r>
      <w:r>
        <w:t>vision</w:t>
      </w:r>
      <w:r>
        <w:rPr>
          <w:spacing w:val="-5"/>
        </w:rPr>
        <w:t xml:space="preserve"> </w:t>
      </w:r>
      <w:r>
        <w:t>of</w:t>
      </w:r>
      <w:r>
        <w:rPr>
          <w:spacing w:val="-6"/>
        </w:rPr>
        <w:t xml:space="preserve"> </w:t>
      </w:r>
      <w:r>
        <w:t>the</w:t>
      </w:r>
      <w:r>
        <w:rPr>
          <w:spacing w:val="-5"/>
        </w:rPr>
        <w:t xml:space="preserve"> </w:t>
      </w:r>
      <w:r>
        <w:t>Matravers</w:t>
      </w:r>
      <w:r>
        <w:rPr>
          <w:spacing w:val="-5"/>
        </w:rPr>
        <w:t xml:space="preserve"> </w:t>
      </w:r>
      <w:r>
        <w:t>Family,</w:t>
      </w:r>
      <w:r>
        <w:rPr>
          <w:spacing w:val="-3"/>
        </w:rPr>
        <w:t xml:space="preserve"> </w:t>
      </w:r>
      <w:r>
        <w:t>together supporting</w:t>
      </w:r>
      <w:r>
        <w:rPr>
          <w:spacing w:val="-10"/>
        </w:rPr>
        <w:t xml:space="preserve"> </w:t>
      </w:r>
      <w:r>
        <w:t>individuals</w:t>
      </w:r>
      <w:r>
        <w:rPr>
          <w:spacing w:val="-8"/>
        </w:rPr>
        <w:t xml:space="preserve"> </w:t>
      </w:r>
      <w:r>
        <w:t>in</w:t>
      </w:r>
      <w:r>
        <w:rPr>
          <w:spacing w:val="-8"/>
        </w:rPr>
        <w:t xml:space="preserve"> </w:t>
      </w:r>
      <w:r>
        <w:t>a</w:t>
      </w:r>
      <w:r>
        <w:rPr>
          <w:spacing w:val="-9"/>
        </w:rPr>
        <w:t xml:space="preserve"> </w:t>
      </w:r>
      <w:r>
        <w:t>nurturing</w:t>
      </w:r>
      <w:r>
        <w:rPr>
          <w:spacing w:val="-7"/>
        </w:rPr>
        <w:t xml:space="preserve"> </w:t>
      </w:r>
      <w:r>
        <w:t>environment</w:t>
      </w:r>
      <w:r>
        <w:rPr>
          <w:spacing w:val="-5"/>
        </w:rPr>
        <w:t xml:space="preserve"> </w:t>
      </w:r>
      <w:r>
        <w:t>developing</w:t>
      </w:r>
      <w:r>
        <w:rPr>
          <w:spacing w:val="-10"/>
        </w:rPr>
        <w:t xml:space="preserve"> </w:t>
      </w:r>
      <w:r>
        <w:t>their</w:t>
      </w:r>
      <w:r>
        <w:rPr>
          <w:spacing w:val="-9"/>
        </w:rPr>
        <w:t xml:space="preserve"> </w:t>
      </w:r>
      <w:r>
        <w:t>character</w:t>
      </w:r>
      <w:r>
        <w:rPr>
          <w:spacing w:val="-9"/>
        </w:rPr>
        <w:t xml:space="preserve"> </w:t>
      </w:r>
      <w:r>
        <w:t>and</w:t>
      </w:r>
      <w:r>
        <w:rPr>
          <w:spacing w:val="-8"/>
        </w:rPr>
        <w:t xml:space="preserve"> </w:t>
      </w:r>
      <w:r>
        <w:t>learning.</w:t>
      </w:r>
      <w:r>
        <w:rPr>
          <w:spacing w:val="-8"/>
        </w:rPr>
        <w:t xml:space="preserve"> </w:t>
      </w:r>
      <w:r>
        <w:t>The</w:t>
      </w:r>
      <w:r>
        <w:rPr>
          <w:spacing w:val="-7"/>
        </w:rPr>
        <w:t xml:space="preserve"> </w:t>
      </w:r>
      <w:r>
        <w:t>Inclusion</w:t>
      </w:r>
      <w:r>
        <w:rPr>
          <w:spacing w:val="-8"/>
        </w:rPr>
        <w:t xml:space="preserve"> </w:t>
      </w:r>
      <w:r>
        <w:t>support includes mainstream lessons support, specialist intervention classes which are tailored to the needs of learners and our Enhanced Learning Provision (ELP) lessons. The Inclusion umbrella also includes our successful in</w:t>
      </w:r>
      <w:proofErr w:type="gramStart"/>
      <w:r>
        <w:t>- house</w:t>
      </w:r>
      <w:proofErr w:type="gramEnd"/>
      <w:r>
        <w:t xml:space="preserve"> alternative provision, The Morris Centre.</w:t>
      </w:r>
    </w:p>
    <w:p w14:paraId="095F87FE" w14:textId="77777777" w:rsidR="00BF5B17" w:rsidRDefault="00BF5B17">
      <w:pPr>
        <w:pStyle w:val="BodyText"/>
        <w:ind w:left="0"/>
      </w:pPr>
    </w:p>
    <w:p w14:paraId="30F0C742" w14:textId="77777777" w:rsidR="00BF5B17" w:rsidRDefault="0051417D">
      <w:pPr>
        <w:pStyle w:val="Heading1"/>
        <w:spacing w:line="367" w:lineRule="exact"/>
      </w:pPr>
      <w:r>
        <w:rPr>
          <w:color w:val="374B80"/>
        </w:rPr>
        <w:t>The</w:t>
      </w:r>
      <w:r>
        <w:rPr>
          <w:color w:val="374B80"/>
          <w:spacing w:val="-7"/>
        </w:rPr>
        <w:t xml:space="preserve"> </w:t>
      </w:r>
      <w:r>
        <w:rPr>
          <w:color w:val="374B80"/>
          <w:spacing w:val="-2"/>
        </w:rPr>
        <w:t>Department</w:t>
      </w:r>
    </w:p>
    <w:p w14:paraId="7C4C1936" w14:textId="77777777" w:rsidR="005B564D" w:rsidRPr="005B564D" w:rsidRDefault="0051417D" w:rsidP="005B564D">
      <w:pPr>
        <w:pStyle w:val="BodyText"/>
        <w:ind w:right="126"/>
        <w:jc w:val="both"/>
        <w:rPr>
          <w:lang w:val="en-GB"/>
        </w:rPr>
      </w:pPr>
      <w:r>
        <w:t>The</w:t>
      </w:r>
      <w:r>
        <w:rPr>
          <w:spacing w:val="-4"/>
        </w:rPr>
        <w:t xml:space="preserve"> </w:t>
      </w:r>
      <w:r>
        <w:t>Inclusion</w:t>
      </w:r>
      <w:r>
        <w:rPr>
          <w:spacing w:val="-4"/>
        </w:rPr>
        <w:t xml:space="preserve"> </w:t>
      </w:r>
      <w:r>
        <w:t>department</w:t>
      </w:r>
      <w:r>
        <w:rPr>
          <w:spacing w:val="-4"/>
        </w:rPr>
        <w:t xml:space="preserve"> </w:t>
      </w:r>
      <w:r>
        <w:t>is</w:t>
      </w:r>
      <w:r>
        <w:rPr>
          <w:spacing w:val="-4"/>
        </w:rPr>
        <w:t xml:space="preserve"> </w:t>
      </w:r>
      <w:r>
        <w:t>led</w:t>
      </w:r>
      <w:r>
        <w:rPr>
          <w:spacing w:val="-5"/>
        </w:rPr>
        <w:t xml:space="preserve"> </w:t>
      </w:r>
      <w:r>
        <w:t>by</w:t>
      </w:r>
      <w:r>
        <w:rPr>
          <w:spacing w:val="-10"/>
        </w:rPr>
        <w:t xml:space="preserve"> </w:t>
      </w:r>
      <w:r>
        <w:t>the</w:t>
      </w:r>
      <w:r w:rsidR="0051790F">
        <w:t xml:space="preserve"> Assistant Headteacher for Inclusion</w:t>
      </w:r>
      <w:r>
        <w:rPr>
          <w:spacing w:val="-3"/>
        </w:rPr>
        <w:t xml:space="preserve"> </w:t>
      </w:r>
      <w:r>
        <w:t>and</w:t>
      </w:r>
      <w:r>
        <w:rPr>
          <w:spacing w:val="-5"/>
        </w:rPr>
        <w:t xml:space="preserve"> </w:t>
      </w:r>
      <w:r>
        <w:t>includes</w:t>
      </w:r>
      <w:r>
        <w:rPr>
          <w:spacing w:val="-5"/>
        </w:rPr>
        <w:t xml:space="preserve"> </w:t>
      </w:r>
      <w:r>
        <w:t>dedicated teachers</w:t>
      </w:r>
      <w:r>
        <w:rPr>
          <w:spacing w:val="-5"/>
        </w:rPr>
        <w:t xml:space="preserve"> </w:t>
      </w:r>
      <w:r>
        <w:t>and</w:t>
      </w:r>
      <w:r>
        <w:rPr>
          <w:spacing w:val="-3"/>
        </w:rPr>
        <w:t xml:space="preserve"> </w:t>
      </w:r>
      <w:r>
        <w:t>an</w:t>
      </w:r>
      <w:r>
        <w:rPr>
          <w:spacing w:val="-1"/>
        </w:rPr>
        <w:t xml:space="preserve"> </w:t>
      </w:r>
      <w:r>
        <w:t>exceptionally</w:t>
      </w:r>
      <w:r>
        <w:rPr>
          <w:spacing w:val="-9"/>
        </w:rPr>
        <w:t xml:space="preserve"> </w:t>
      </w:r>
      <w:r>
        <w:t xml:space="preserve">skilled TA team with a range of </w:t>
      </w:r>
      <w:r w:rsidRPr="000C4F4C">
        <w:t xml:space="preserve">experiences and specialisms. The department prides itself on adapting to the needs of the pupil and offers a wide variety of intervention classes, </w:t>
      </w:r>
      <w:r w:rsidR="000C4F4C" w:rsidRPr="000C4F4C">
        <w:t xml:space="preserve">including speech and language development, literacy, numeracy and social skills. </w:t>
      </w:r>
      <w:r w:rsidR="005B564D" w:rsidRPr="005B564D">
        <w:rPr>
          <w:lang w:val="en-GB"/>
        </w:rPr>
        <w:t>The school is looking to appoint an enthusiastic Teaching Assistant to continue to support the academic success of a range of pupils with SEN.</w:t>
      </w:r>
    </w:p>
    <w:p w14:paraId="7949448E" w14:textId="744092CD" w:rsidR="00BF5B17" w:rsidRDefault="0051417D">
      <w:pPr>
        <w:pStyle w:val="BodyText"/>
        <w:spacing w:before="275"/>
        <w:ind w:right="111"/>
        <w:jc w:val="both"/>
      </w:pPr>
      <w:r>
        <w:t xml:space="preserve">The Inclusion Department is well resourced and has access to: Specialist Inclusion buildings with dedicated teaching spaces, computer rooms, laptop </w:t>
      </w:r>
      <w:r w:rsidR="000C4F4C">
        <w:t>access</w:t>
      </w:r>
      <w:r>
        <w:t xml:space="preserve"> and disability </w:t>
      </w:r>
      <w:r>
        <w:rPr>
          <w:spacing w:val="-2"/>
        </w:rPr>
        <w:t>access.</w:t>
      </w:r>
    </w:p>
    <w:p w14:paraId="0AD7F114" w14:textId="77777777" w:rsidR="00BF5B17" w:rsidRDefault="00BF5B17">
      <w:pPr>
        <w:pStyle w:val="BodyText"/>
        <w:spacing w:before="5"/>
        <w:ind w:left="0"/>
      </w:pPr>
    </w:p>
    <w:p w14:paraId="1948388D" w14:textId="77777777" w:rsidR="00BF5B17" w:rsidRDefault="0051417D">
      <w:pPr>
        <w:pStyle w:val="Heading1"/>
        <w:spacing w:line="365" w:lineRule="exact"/>
      </w:pPr>
      <w:r>
        <w:rPr>
          <w:color w:val="374B80"/>
          <w:spacing w:val="-2"/>
        </w:rPr>
        <w:t>Curricular</w:t>
      </w:r>
      <w:r>
        <w:rPr>
          <w:color w:val="374B80"/>
          <w:spacing w:val="-1"/>
        </w:rPr>
        <w:t xml:space="preserve"> </w:t>
      </w:r>
      <w:r>
        <w:rPr>
          <w:color w:val="374B80"/>
          <w:spacing w:val="-2"/>
        </w:rPr>
        <w:t>Provision</w:t>
      </w:r>
    </w:p>
    <w:p w14:paraId="02AE3A1D" w14:textId="3F809E98" w:rsidR="00BF5B17" w:rsidRDefault="0051417D">
      <w:pPr>
        <w:pStyle w:val="BodyText"/>
        <w:ind w:right="127"/>
        <w:jc w:val="both"/>
      </w:pPr>
      <w:r>
        <w:t>At</w:t>
      </w:r>
      <w:r>
        <w:rPr>
          <w:spacing w:val="-2"/>
        </w:rPr>
        <w:t xml:space="preserve"> </w:t>
      </w:r>
      <w:r>
        <w:t>Key</w:t>
      </w:r>
      <w:r>
        <w:rPr>
          <w:spacing w:val="-7"/>
        </w:rPr>
        <w:t xml:space="preserve"> </w:t>
      </w:r>
      <w:r>
        <w:t>Stage</w:t>
      </w:r>
      <w:r>
        <w:rPr>
          <w:spacing w:val="-3"/>
        </w:rPr>
        <w:t xml:space="preserve"> </w:t>
      </w:r>
      <w:r>
        <w:t>3:</w:t>
      </w:r>
      <w:r w:rsidR="00274A01" w:rsidRPr="00274A01">
        <w:rPr>
          <w:rFonts w:ascii="Segoe UI" w:hAnsi="Segoe UI" w:cs="Segoe UI"/>
          <w:sz w:val="18"/>
          <w:szCs w:val="18"/>
        </w:rPr>
        <w:t xml:space="preserve"> </w:t>
      </w:r>
      <w:r w:rsidR="00274A01" w:rsidRPr="00274A01">
        <w:rPr>
          <w:spacing w:val="-2"/>
        </w:rPr>
        <w:t xml:space="preserve">Some pupils may access Enhanced Learning Provision. Their classes are smaller and have additional adult support for streamed subjects such as English, </w:t>
      </w:r>
      <w:proofErr w:type="spellStart"/>
      <w:r w:rsidR="00274A01" w:rsidRPr="00274A01">
        <w:rPr>
          <w:spacing w:val="-2"/>
        </w:rPr>
        <w:t>Maths</w:t>
      </w:r>
      <w:proofErr w:type="spellEnd"/>
      <w:r w:rsidR="00274A01" w:rsidRPr="00274A01">
        <w:rPr>
          <w:spacing w:val="-2"/>
        </w:rPr>
        <w:t>, Science and Humanities. All pupils access the full school site with subject specialist teachers as their peers do. All pupils will also access their wider curriculum subjects within their tutor group setting.</w:t>
      </w:r>
    </w:p>
    <w:p w14:paraId="70F8298C" w14:textId="6D4A6702" w:rsidR="00BF5B17" w:rsidRDefault="0051417D">
      <w:pPr>
        <w:pStyle w:val="BodyText"/>
        <w:spacing w:before="274"/>
        <w:ind w:right="129"/>
        <w:jc w:val="both"/>
      </w:pPr>
      <w:r w:rsidRPr="00FF5520">
        <w:t>At Key Stage 4</w:t>
      </w:r>
      <w:r w:rsidR="00FF5520">
        <w:t>:</w:t>
      </w:r>
      <w:r w:rsidRPr="00FF5520">
        <w:t xml:space="preserve"> Pupils </w:t>
      </w:r>
      <w:r w:rsidR="00FF5520" w:rsidRPr="00FF5520">
        <w:t xml:space="preserve">All pupils have access to the full KS4 curriculum offer. Pupils access teaching in classes appropriate to their ability and option choices; for some groups this may include additional TA support. </w:t>
      </w:r>
      <w:r w:rsidRPr="00FF5520">
        <w:t>We</w:t>
      </w:r>
      <w:r w:rsidRPr="00FF5520">
        <w:rPr>
          <w:spacing w:val="-8"/>
        </w:rPr>
        <w:t xml:space="preserve"> </w:t>
      </w:r>
      <w:r w:rsidRPr="00FF5520">
        <w:t>promote</w:t>
      </w:r>
      <w:r w:rsidRPr="00FF5520">
        <w:rPr>
          <w:spacing w:val="-8"/>
        </w:rPr>
        <w:t xml:space="preserve"> </w:t>
      </w:r>
      <w:r w:rsidRPr="00FF5520">
        <w:t>all</w:t>
      </w:r>
      <w:r w:rsidRPr="00FF5520">
        <w:rPr>
          <w:spacing w:val="-7"/>
        </w:rPr>
        <w:t xml:space="preserve"> </w:t>
      </w:r>
      <w:r w:rsidRPr="00FF5520">
        <w:t>our</w:t>
      </w:r>
      <w:r w:rsidRPr="00FF5520">
        <w:rPr>
          <w:spacing w:val="-6"/>
        </w:rPr>
        <w:t xml:space="preserve"> </w:t>
      </w:r>
      <w:r w:rsidRPr="00FF5520">
        <w:t>learners</w:t>
      </w:r>
      <w:r w:rsidRPr="00FF5520">
        <w:rPr>
          <w:spacing w:val="-6"/>
        </w:rPr>
        <w:t xml:space="preserve"> </w:t>
      </w:r>
      <w:r w:rsidRPr="00FF5520">
        <w:t>to</w:t>
      </w:r>
      <w:r w:rsidRPr="00FF5520">
        <w:rPr>
          <w:spacing w:val="-7"/>
        </w:rPr>
        <w:t xml:space="preserve"> </w:t>
      </w:r>
      <w:r w:rsidRPr="00FF5520">
        <w:t>have</w:t>
      </w:r>
      <w:r w:rsidRPr="00FF5520">
        <w:rPr>
          <w:spacing w:val="-6"/>
        </w:rPr>
        <w:t xml:space="preserve"> </w:t>
      </w:r>
      <w:r w:rsidRPr="00FF5520">
        <w:t>a</w:t>
      </w:r>
      <w:r w:rsidRPr="00FF5520">
        <w:rPr>
          <w:spacing w:val="-8"/>
        </w:rPr>
        <w:t xml:space="preserve"> </w:t>
      </w:r>
      <w:r w:rsidRPr="00FF5520">
        <w:t>full</w:t>
      </w:r>
      <w:r w:rsidRPr="00FF5520">
        <w:rPr>
          <w:spacing w:val="-4"/>
        </w:rPr>
        <w:t xml:space="preserve"> </w:t>
      </w:r>
      <w:r w:rsidRPr="00FF5520">
        <w:t>complement</w:t>
      </w:r>
      <w:r w:rsidRPr="00FF5520">
        <w:rPr>
          <w:spacing w:val="-6"/>
        </w:rPr>
        <w:t xml:space="preserve"> </w:t>
      </w:r>
      <w:r w:rsidRPr="00FF5520">
        <w:t>of</w:t>
      </w:r>
      <w:r w:rsidRPr="00FF5520">
        <w:rPr>
          <w:spacing w:val="-8"/>
        </w:rPr>
        <w:t xml:space="preserve"> </w:t>
      </w:r>
      <w:r w:rsidRPr="00FF5520">
        <w:t>GCSE</w:t>
      </w:r>
      <w:r w:rsidRPr="00FF5520">
        <w:rPr>
          <w:spacing w:val="-8"/>
        </w:rPr>
        <w:t xml:space="preserve"> </w:t>
      </w:r>
      <w:r w:rsidRPr="00FF5520">
        <w:t>subjects,</w:t>
      </w:r>
      <w:r w:rsidRPr="00FF5520">
        <w:rPr>
          <w:spacing w:val="-4"/>
        </w:rPr>
        <w:t xml:space="preserve"> </w:t>
      </w:r>
      <w:r w:rsidRPr="00FF5520">
        <w:t>giving</w:t>
      </w:r>
      <w:r w:rsidRPr="00FF5520">
        <w:rPr>
          <w:spacing w:val="-10"/>
        </w:rPr>
        <w:t xml:space="preserve"> </w:t>
      </w:r>
      <w:r w:rsidRPr="00FF5520">
        <w:t>them</w:t>
      </w:r>
      <w:r w:rsidRPr="00FF5520">
        <w:rPr>
          <w:spacing w:val="-7"/>
        </w:rPr>
        <w:t xml:space="preserve"> </w:t>
      </w:r>
      <w:r w:rsidRPr="00FF5520">
        <w:t>the currency they need for the next step in their journey.</w:t>
      </w:r>
    </w:p>
    <w:p w14:paraId="7B5ED6D8" w14:textId="77777777" w:rsidR="00BF5B17" w:rsidRDefault="00BF5B17">
      <w:pPr>
        <w:pStyle w:val="BodyText"/>
        <w:spacing w:before="4"/>
        <w:ind w:left="0"/>
      </w:pPr>
    </w:p>
    <w:p w14:paraId="00651E79" w14:textId="77777777" w:rsidR="00BF5B17" w:rsidRDefault="0051417D">
      <w:pPr>
        <w:pStyle w:val="Heading1"/>
        <w:spacing w:line="365" w:lineRule="exact"/>
      </w:pPr>
      <w:r>
        <w:rPr>
          <w:color w:val="374B80"/>
          <w:spacing w:val="-2"/>
        </w:rPr>
        <w:t>Extra-Curricular</w:t>
      </w:r>
      <w:r>
        <w:rPr>
          <w:color w:val="374B80"/>
          <w:spacing w:val="10"/>
        </w:rPr>
        <w:t xml:space="preserve"> </w:t>
      </w:r>
      <w:r>
        <w:rPr>
          <w:color w:val="374B80"/>
          <w:spacing w:val="-2"/>
        </w:rPr>
        <w:t>Provision</w:t>
      </w:r>
    </w:p>
    <w:p w14:paraId="424EC121" w14:textId="77777777" w:rsidR="00BF5B17" w:rsidRDefault="0051417D">
      <w:pPr>
        <w:pStyle w:val="BodyText"/>
        <w:ind w:right="126"/>
        <w:jc w:val="both"/>
      </w:pPr>
      <w:r>
        <w:t>We believe the school day extends past final bell, and that a pupil’s rounded school experience should include extra-curricular</w:t>
      </w:r>
      <w:r>
        <w:rPr>
          <w:spacing w:val="-1"/>
        </w:rPr>
        <w:t xml:space="preserve"> </w:t>
      </w:r>
      <w:r>
        <w:t>activities.</w:t>
      </w:r>
      <w:r>
        <w:rPr>
          <w:spacing w:val="-3"/>
        </w:rPr>
        <w:t xml:space="preserve"> </w:t>
      </w:r>
      <w:r>
        <w:t>The</w:t>
      </w:r>
      <w:r>
        <w:rPr>
          <w:spacing w:val="-3"/>
        </w:rPr>
        <w:t xml:space="preserve"> </w:t>
      </w:r>
      <w:r>
        <w:t>Inclusion</w:t>
      </w:r>
      <w:r>
        <w:rPr>
          <w:spacing w:val="-3"/>
        </w:rPr>
        <w:t xml:space="preserve"> </w:t>
      </w:r>
      <w:r>
        <w:t>department</w:t>
      </w:r>
      <w:r>
        <w:rPr>
          <w:spacing w:val="-3"/>
        </w:rPr>
        <w:t xml:space="preserve"> </w:t>
      </w:r>
      <w:proofErr w:type="gramStart"/>
      <w:r>
        <w:t>offer</w:t>
      </w:r>
      <w:proofErr w:type="gramEnd"/>
      <w:r>
        <w:rPr>
          <w:spacing w:val="-2"/>
        </w:rPr>
        <w:t xml:space="preserve"> </w:t>
      </w:r>
      <w:r>
        <w:t>a</w:t>
      </w:r>
      <w:r>
        <w:rPr>
          <w:spacing w:val="-2"/>
        </w:rPr>
        <w:t xml:space="preserve"> </w:t>
      </w:r>
      <w:r>
        <w:t>range</w:t>
      </w:r>
      <w:r>
        <w:rPr>
          <w:spacing w:val="-2"/>
        </w:rPr>
        <w:t xml:space="preserve"> </w:t>
      </w:r>
      <w:r>
        <w:t>of</w:t>
      </w:r>
      <w:r>
        <w:rPr>
          <w:spacing w:val="-1"/>
        </w:rPr>
        <w:t xml:space="preserve"> </w:t>
      </w:r>
      <w:r>
        <w:t>opportunities</w:t>
      </w:r>
      <w:r>
        <w:rPr>
          <w:spacing w:val="-3"/>
        </w:rPr>
        <w:t xml:space="preserve"> </w:t>
      </w:r>
      <w:r>
        <w:t>to</w:t>
      </w:r>
      <w:r>
        <w:rPr>
          <w:spacing w:val="-3"/>
        </w:rPr>
        <w:t xml:space="preserve"> </w:t>
      </w:r>
      <w:r>
        <w:t>engage</w:t>
      </w:r>
      <w:r>
        <w:rPr>
          <w:spacing w:val="-2"/>
        </w:rPr>
        <w:t xml:space="preserve"> </w:t>
      </w:r>
      <w:r>
        <w:t>pupils</w:t>
      </w:r>
      <w:r>
        <w:rPr>
          <w:spacing w:val="-3"/>
        </w:rPr>
        <w:t xml:space="preserve"> </w:t>
      </w:r>
      <w:r>
        <w:t>and</w:t>
      </w:r>
      <w:r>
        <w:rPr>
          <w:spacing w:val="-3"/>
        </w:rPr>
        <w:t xml:space="preserve"> </w:t>
      </w:r>
      <w:r>
        <w:t>enhance their school enjoyment. A well-attended homework club is also offered, enabling all learners to have access to appropriate support with learning outside the classroom.</w:t>
      </w:r>
    </w:p>
    <w:sectPr w:rsidR="00BF5B17">
      <w:footerReference w:type="default" r:id="rId10"/>
      <w:type w:val="continuous"/>
      <w:pgSz w:w="11910" w:h="16840"/>
      <w:pgMar w:top="700" w:right="440" w:bottom="960" w:left="460" w:header="0" w:footer="77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5B3F" w14:textId="77777777" w:rsidR="00D8405F" w:rsidRDefault="00D8405F">
      <w:r>
        <w:separator/>
      </w:r>
    </w:p>
  </w:endnote>
  <w:endnote w:type="continuationSeparator" w:id="0">
    <w:p w14:paraId="74DFC80D" w14:textId="77777777" w:rsidR="00D8405F" w:rsidRDefault="00D8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13DD" w14:textId="77777777" w:rsidR="00BF5B17" w:rsidRDefault="0051417D">
    <w:pPr>
      <w:pStyle w:val="BodyText"/>
      <w:spacing w:line="14" w:lineRule="auto"/>
      <w:ind w:left="0"/>
      <w:rPr>
        <w:sz w:val="20"/>
      </w:rPr>
    </w:pPr>
    <w:r>
      <w:rPr>
        <w:noProof/>
      </w:rPr>
      <mc:AlternateContent>
        <mc:Choice Requires="wps">
          <w:drawing>
            <wp:anchor distT="0" distB="0" distL="0" distR="0" simplePos="0" relativeHeight="487563776" behindDoc="1" locked="0" layoutInCell="1" allowOverlap="1" wp14:anchorId="5F4205C9" wp14:editId="02E4D58D">
              <wp:simplePos x="0" y="0"/>
              <wp:positionH relativeFrom="page">
                <wp:posOffset>3640963</wp:posOffset>
              </wp:positionH>
              <wp:positionV relativeFrom="page">
                <wp:posOffset>10059246</wp:posOffset>
              </wp:positionV>
              <wp:extent cx="2794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14:paraId="1FE13A6C" w14:textId="77777777" w:rsidR="00BF5B17" w:rsidRDefault="0051417D">
                          <w:pPr>
                            <w:pStyle w:val="BodyText"/>
                            <w:spacing w:before="10"/>
                            <w:ind w:left="20"/>
                          </w:pPr>
                          <w:r>
                            <w:t>-</w:t>
                          </w:r>
                          <w:r>
                            <w:rPr>
                              <w:spacing w:val="-1"/>
                            </w:rPr>
                            <w:t xml:space="preserve"> </w:t>
                          </w:r>
                          <w:r>
                            <w:t xml:space="preserve">1 </w:t>
                          </w:r>
                          <w:r>
                            <w:rPr>
                              <w:spacing w:val="-10"/>
                            </w:rPr>
                            <w:t>-</w:t>
                          </w:r>
                        </w:p>
                      </w:txbxContent>
                    </wps:txbx>
                    <wps:bodyPr wrap="square" lIns="0" tIns="0" rIns="0" bIns="0" rtlCol="0">
                      <a:noAutofit/>
                    </wps:bodyPr>
                  </wps:wsp>
                </a:graphicData>
              </a:graphic>
            </wp:anchor>
          </w:drawing>
        </mc:Choice>
        <mc:Fallback>
          <w:pict>
            <v:shapetype w14:anchorId="5F4205C9" id="_x0000_t202" coordsize="21600,21600" o:spt="202" path="m,l,21600r21600,l21600,xe">
              <v:stroke joinstyle="miter"/>
              <v:path gradientshapeok="t" o:connecttype="rect"/>
            </v:shapetype>
            <v:shape id="Textbox 1" o:spid="_x0000_s1026" type="#_x0000_t202" style="position:absolute;margin-left:286.7pt;margin-top:792.05pt;width:22pt;height:15.3pt;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" filled="f" stroked="f">
              <v:textbox inset="0,0,0,0">
                <w:txbxContent>
                  <w:p w14:paraId="1FE13A6C" w14:textId="77777777" w:rsidR="00BF5B17" w:rsidRDefault="0051417D">
                    <w:pPr>
                      <w:pStyle w:val="BodyText"/>
                      <w:spacing w:before="10"/>
                      <w:ind w:left="20"/>
                    </w:pPr>
                    <w:r>
                      <w:t>-</w:t>
                    </w:r>
                    <w:r>
                      <w:rPr>
                        <w:spacing w:val="-1"/>
                      </w:rPr>
                      <w:t xml:space="preserve"> </w:t>
                    </w:r>
                    <w:r>
                      <w:t xml:space="preserve">1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54E6A" w14:textId="77777777" w:rsidR="00D8405F" w:rsidRDefault="00D8405F">
      <w:r>
        <w:separator/>
      </w:r>
    </w:p>
  </w:footnote>
  <w:footnote w:type="continuationSeparator" w:id="0">
    <w:p w14:paraId="4D830906" w14:textId="77777777" w:rsidR="00D8405F" w:rsidRDefault="00D84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F5B17"/>
    <w:rsid w:val="0000409B"/>
    <w:rsid w:val="000759C5"/>
    <w:rsid w:val="000C4F4C"/>
    <w:rsid w:val="00104D85"/>
    <w:rsid w:val="00274A01"/>
    <w:rsid w:val="002A7172"/>
    <w:rsid w:val="002C222E"/>
    <w:rsid w:val="003E3928"/>
    <w:rsid w:val="003E59BA"/>
    <w:rsid w:val="0051417D"/>
    <w:rsid w:val="0051790F"/>
    <w:rsid w:val="005B564D"/>
    <w:rsid w:val="00747412"/>
    <w:rsid w:val="009040E5"/>
    <w:rsid w:val="00B610AD"/>
    <w:rsid w:val="00BF5B17"/>
    <w:rsid w:val="00D8405F"/>
    <w:rsid w:val="00DA200F"/>
    <w:rsid w:val="00F47F8A"/>
    <w:rsid w:val="00FF5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2783"/>
  <w15:docId w15:val="{0169FA9C-7E96-4244-AB1B-2CEFD66F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6"/>
      <w:outlineLvl w:val="0"/>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1417D"/>
    <w:rPr>
      <w:sz w:val="16"/>
      <w:szCs w:val="16"/>
    </w:rPr>
  </w:style>
  <w:style w:type="paragraph" w:styleId="CommentText">
    <w:name w:val="annotation text"/>
    <w:basedOn w:val="Normal"/>
    <w:link w:val="CommentTextChar"/>
    <w:uiPriority w:val="99"/>
    <w:unhideWhenUsed/>
    <w:rsid w:val="0051417D"/>
    <w:rPr>
      <w:sz w:val="20"/>
      <w:szCs w:val="20"/>
    </w:rPr>
  </w:style>
  <w:style w:type="character" w:customStyle="1" w:styleId="CommentTextChar">
    <w:name w:val="Comment Text Char"/>
    <w:basedOn w:val="DefaultParagraphFont"/>
    <w:link w:val="CommentText"/>
    <w:uiPriority w:val="99"/>
    <w:rsid w:val="005141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17D"/>
    <w:rPr>
      <w:b/>
      <w:bCs/>
    </w:rPr>
  </w:style>
  <w:style w:type="character" w:customStyle="1" w:styleId="CommentSubjectChar">
    <w:name w:val="Comment Subject Char"/>
    <w:basedOn w:val="CommentTextChar"/>
    <w:link w:val="CommentSubject"/>
    <w:uiPriority w:val="99"/>
    <w:semiHidden/>
    <w:rsid w:val="0051417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6463">
      <w:bodyDiv w:val="1"/>
      <w:marLeft w:val="0"/>
      <w:marRight w:val="0"/>
      <w:marTop w:val="0"/>
      <w:marBottom w:val="0"/>
      <w:divBdr>
        <w:top w:val="none" w:sz="0" w:space="0" w:color="auto"/>
        <w:left w:val="none" w:sz="0" w:space="0" w:color="auto"/>
        <w:bottom w:val="none" w:sz="0" w:space="0" w:color="auto"/>
        <w:right w:val="none" w:sz="0" w:space="0" w:color="auto"/>
      </w:divBdr>
    </w:div>
    <w:div w:id="835806867">
      <w:bodyDiv w:val="1"/>
      <w:marLeft w:val="0"/>
      <w:marRight w:val="0"/>
      <w:marTop w:val="0"/>
      <w:marBottom w:val="0"/>
      <w:divBdr>
        <w:top w:val="none" w:sz="0" w:space="0" w:color="auto"/>
        <w:left w:val="none" w:sz="0" w:space="0" w:color="auto"/>
        <w:bottom w:val="none" w:sz="0" w:space="0" w:color="auto"/>
        <w:right w:val="none" w:sz="0" w:space="0" w:color="auto"/>
      </w:divBdr>
    </w:div>
    <w:div w:id="951128313">
      <w:bodyDiv w:val="1"/>
      <w:marLeft w:val="0"/>
      <w:marRight w:val="0"/>
      <w:marTop w:val="0"/>
      <w:marBottom w:val="0"/>
      <w:divBdr>
        <w:top w:val="none" w:sz="0" w:space="0" w:color="auto"/>
        <w:left w:val="none" w:sz="0" w:space="0" w:color="auto"/>
        <w:bottom w:val="none" w:sz="0" w:space="0" w:color="auto"/>
        <w:right w:val="none" w:sz="0" w:space="0" w:color="auto"/>
      </w:divBdr>
    </w:div>
    <w:div w:id="1042368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16f3da-4d0b-45cd-81aa-e907bbdd65a9">
      <Terms xmlns="http://schemas.microsoft.com/office/infopath/2007/PartnerControls"/>
    </lcf76f155ced4ddcb4097134ff3c332f>
    <TaxCatchAll xmlns="d05df5a0-e293-448d-a88a-26435d6190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7BC8E4B4F7F84E8AA024C1FFE84349" ma:contentTypeVersion="13" ma:contentTypeDescription="Create a new document." ma:contentTypeScope="" ma:versionID="92d8570d84244700fefe0766a7711336">
  <xsd:schema xmlns:xsd="http://www.w3.org/2001/XMLSchema" xmlns:xs="http://www.w3.org/2001/XMLSchema" xmlns:p="http://schemas.microsoft.com/office/2006/metadata/properties" xmlns:ns2="1816f3da-4d0b-45cd-81aa-e907bbdd65a9" xmlns:ns3="d05df5a0-e293-448d-a88a-26435d61909d" targetNamespace="http://schemas.microsoft.com/office/2006/metadata/properties" ma:root="true" ma:fieldsID="43123a4c9eb2ee8b4dc74a9891ac0ccf" ns2:_="" ns3:_="">
    <xsd:import namespace="1816f3da-4d0b-45cd-81aa-e907bbdd65a9"/>
    <xsd:import namespace="d05df5a0-e293-448d-a88a-26435d619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6f3da-4d0b-45cd-81aa-e907bbdd6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5e8c2b-8648-4a1a-9a8f-7e4429988ca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df5a0-e293-448d-a88a-26435d619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d3e6daf-a327-4231-aadd-db6735d59531}" ma:internalName="TaxCatchAll" ma:showField="CatchAllData" ma:web="d05df5a0-e293-448d-a88a-26435d619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FEA57-8FE3-4DD1-B669-EFB84001E3D0}">
  <ds:schemaRefs>
    <ds:schemaRef ds:uri="http://schemas.microsoft.com/office/2006/metadata/properties"/>
    <ds:schemaRef ds:uri="http://schemas.microsoft.com/office/infopath/2007/PartnerControls"/>
    <ds:schemaRef ds:uri="7d9cf6e7-1b1f-4360-aecd-0cc17b4d21cf"/>
    <ds:schemaRef ds:uri="e7745416-35f8-4cc2-a8ef-d8748e3df723"/>
    <ds:schemaRef ds:uri="1816f3da-4d0b-45cd-81aa-e907bbdd65a9"/>
    <ds:schemaRef ds:uri="d05df5a0-e293-448d-a88a-26435d61909d"/>
  </ds:schemaRefs>
</ds:datastoreItem>
</file>

<file path=customXml/itemProps2.xml><?xml version="1.0" encoding="utf-8"?>
<ds:datastoreItem xmlns:ds="http://schemas.openxmlformats.org/officeDocument/2006/customXml" ds:itemID="{A2AA64C1-6D16-4690-9976-14E101D98637}">
  <ds:schemaRefs>
    <ds:schemaRef ds:uri="http://schemas.microsoft.com/sharepoint/v3/contenttype/forms"/>
  </ds:schemaRefs>
</ds:datastoreItem>
</file>

<file path=customXml/itemProps3.xml><?xml version="1.0" encoding="utf-8"?>
<ds:datastoreItem xmlns:ds="http://schemas.openxmlformats.org/officeDocument/2006/customXml" ds:itemID="{9B43B4BD-8FD1-49E3-8348-112D62ABC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6f3da-4d0b-45cd-81aa-e907bbdd65a9"/>
    <ds:schemaRef ds:uri="d05df5a0-e293-448d-a88a-26435d619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3ba9ba-8d42-4267-ae40-9ea86536639b}" enabled="1" method="Standard" siteId="{7254ed39-1f91-4192-a279-02d1af9509f5}"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cam</dc:creator>
  <cp:lastModifiedBy>Louise Fearon</cp:lastModifiedBy>
  <cp:revision>2</cp:revision>
  <dcterms:created xsi:type="dcterms:W3CDTF">2025-09-24T13:20:00Z</dcterms:created>
  <dcterms:modified xsi:type="dcterms:W3CDTF">2025-09-24T13:20:00Z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Microsoft® Word 2016</vt:lpwstr>
  </property>
  <property fmtid="{D5CDD505-2E9C-101B-9397-08002B2CF9AE}" pid="4" name="LastSaved">
    <vt:filetime>2025-09-11T00:00:00Z</vt:filetime>
  </property>
  <property fmtid="{D5CDD505-2E9C-101B-9397-08002B2CF9AE}" pid="5" name="Producer">
    <vt:lpwstr>Microsoft® Word 2016</vt:lpwstr>
  </property>
  <property fmtid="{D5CDD505-2E9C-101B-9397-08002B2CF9AE}" pid="6" name="ContentTypeId">
    <vt:lpwstr>0x010100867BC8E4B4F7F84E8AA024C1FFE84349</vt:lpwstr>
  </property>
  <property fmtid="{D5CDD505-2E9C-101B-9397-08002B2CF9AE}" pid="7" name="MediaServiceImageTags">
    <vt:lpwstr/>
  </property>
</Properties>
</file>