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C435" w14:textId="086A7AE9" w:rsidR="00CB467F" w:rsidRDefault="00F27001" w:rsidP="004F585C">
      <w:pPr>
        <w:jc w:val="center"/>
      </w:pPr>
      <w:r>
        <w:rPr>
          <w:noProof/>
        </w:rPr>
        <w:drawing>
          <wp:inline distT="0" distB="0" distL="0" distR="0" wp14:anchorId="13A9FF11" wp14:editId="4B8711CF">
            <wp:extent cx="5731510" cy="147828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478280"/>
                    </a:xfrm>
                    <a:prstGeom prst="rect">
                      <a:avLst/>
                    </a:prstGeom>
                    <a:noFill/>
                    <a:ln>
                      <a:noFill/>
                    </a:ln>
                  </pic:spPr>
                </pic:pic>
              </a:graphicData>
            </a:graphic>
          </wp:inline>
        </w:drawing>
      </w:r>
    </w:p>
    <w:p w14:paraId="3F919761" w14:textId="69DA263E" w:rsidR="00C51FF5" w:rsidRPr="00205EAF" w:rsidRDefault="00C51FF5" w:rsidP="00062C74">
      <w:pPr>
        <w:jc w:val="center"/>
        <w:rPr>
          <w:rFonts w:ascii="Century Gothic" w:hAnsi="Century Gothic" w:cs="Arial"/>
          <w:b/>
          <w:bCs/>
          <w:sz w:val="24"/>
          <w:szCs w:val="24"/>
        </w:rPr>
      </w:pPr>
      <w:r w:rsidRPr="00205EAF">
        <w:rPr>
          <w:rFonts w:ascii="Century Gothic" w:hAnsi="Century Gothic" w:cs="Arial"/>
          <w:b/>
          <w:bCs/>
          <w:sz w:val="24"/>
          <w:szCs w:val="24"/>
        </w:rPr>
        <w:t>Teaching Assistant Level 2</w:t>
      </w:r>
    </w:p>
    <w:p w14:paraId="408BA32E" w14:textId="646C6C97" w:rsidR="00266736" w:rsidRPr="00205EAF" w:rsidRDefault="00266736" w:rsidP="00266736">
      <w:pPr>
        <w:spacing w:after="120" w:line="240" w:lineRule="auto"/>
        <w:jc w:val="center"/>
        <w:rPr>
          <w:rFonts w:ascii="Century Gothic" w:eastAsia="MS Mincho" w:hAnsi="Century Gothic" w:cs="Arial"/>
          <w:b/>
          <w:lang w:val="en-US"/>
        </w:rPr>
      </w:pPr>
      <w:r w:rsidRPr="00205EAF">
        <w:rPr>
          <w:rFonts w:ascii="Century Gothic" w:eastAsia="MS Mincho" w:hAnsi="Century Gothic" w:cs="Arial"/>
          <w:b/>
          <w:lang w:val="en-US"/>
        </w:rPr>
        <w:t>Hours: 3</w:t>
      </w:r>
      <w:r w:rsidR="008036E1" w:rsidRPr="00205EAF">
        <w:rPr>
          <w:rFonts w:ascii="Century Gothic" w:eastAsia="MS Mincho" w:hAnsi="Century Gothic" w:cs="Arial"/>
          <w:b/>
          <w:lang w:val="en-US"/>
        </w:rPr>
        <w:t>4</w:t>
      </w:r>
      <w:r w:rsidRPr="00205EAF">
        <w:rPr>
          <w:rFonts w:ascii="Century Gothic" w:eastAsia="MS Mincho" w:hAnsi="Century Gothic" w:cs="Arial"/>
          <w:b/>
          <w:lang w:val="en-US"/>
        </w:rPr>
        <w:t>.5 Hours Per Week, Term Time Only</w:t>
      </w:r>
    </w:p>
    <w:p w14:paraId="034DFAAA" w14:textId="77777777" w:rsidR="00180A03" w:rsidRPr="00205EAF" w:rsidRDefault="00C51FF5" w:rsidP="00180A03">
      <w:pPr>
        <w:jc w:val="center"/>
        <w:rPr>
          <w:rFonts w:ascii="Century Gothic" w:hAnsi="Century Gothic" w:cs="Arial"/>
          <w:b/>
          <w:bCs/>
        </w:rPr>
      </w:pPr>
      <w:r w:rsidRPr="00205EAF">
        <w:rPr>
          <w:rFonts w:ascii="Century Gothic" w:hAnsi="Century Gothic" w:cs="Arial"/>
          <w:b/>
          <w:bCs/>
          <w:sz w:val="24"/>
          <w:szCs w:val="24"/>
        </w:rPr>
        <w:t>Salary</w:t>
      </w:r>
      <w:r w:rsidR="00DA5C82" w:rsidRPr="00205EAF">
        <w:rPr>
          <w:rFonts w:ascii="Century Gothic" w:hAnsi="Century Gothic" w:cs="Arial"/>
          <w:b/>
          <w:bCs/>
          <w:sz w:val="24"/>
          <w:szCs w:val="24"/>
        </w:rPr>
        <w:t xml:space="preserve"> range</w:t>
      </w:r>
      <w:r w:rsidRPr="00205EAF">
        <w:rPr>
          <w:rFonts w:ascii="Century Gothic" w:hAnsi="Century Gothic" w:cs="Arial"/>
          <w:b/>
          <w:bCs/>
          <w:sz w:val="24"/>
          <w:szCs w:val="24"/>
        </w:rPr>
        <w:t xml:space="preserve"> </w:t>
      </w:r>
      <w:r w:rsidRPr="00205EAF">
        <w:rPr>
          <w:rFonts w:ascii="Century Gothic" w:hAnsi="Century Gothic" w:cs="Arial"/>
          <w:b/>
          <w:bCs/>
        </w:rPr>
        <w:t>£</w:t>
      </w:r>
      <w:r w:rsidR="00840765" w:rsidRPr="00205EAF">
        <w:rPr>
          <w:rFonts w:ascii="Century Gothic" w:hAnsi="Century Gothic" w:cs="Arial"/>
          <w:b/>
          <w:bCs/>
        </w:rPr>
        <w:t>19,</w:t>
      </w:r>
      <w:r w:rsidR="00DA7FFD" w:rsidRPr="00205EAF">
        <w:rPr>
          <w:rFonts w:ascii="Century Gothic" w:hAnsi="Century Gothic" w:cs="Arial"/>
          <w:b/>
          <w:bCs/>
        </w:rPr>
        <w:t>650</w:t>
      </w:r>
      <w:r w:rsidR="002039BC" w:rsidRPr="00205EAF">
        <w:rPr>
          <w:rFonts w:ascii="Century Gothic" w:hAnsi="Century Gothic" w:cs="Arial"/>
          <w:b/>
          <w:bCs/>
        </w:rPr>
        <w:t>.</w:t>
      </w:r>
      <w:r w:rsidR="00840765" w:rsidRPr="00205EAF">
        <w:rPr>
          <w:rFonts w:ascii="Century Gothic" w:hAnsi="Century Gothic" w:cs="Arial"/>
          <w:b/>
          <w:bCs/>
        </w:rPr>
        <w:t>00</w:t>
      </w:r>
      <w:r w:rsidR="00DA5C82" w:rsidRPr="00205EAF">
        <w:rPr>
          <w:rFonts w:ascii="Century Gothic" w:hAnsi="Century Gothic" w:cs="Arial"/>
          <w:b/>
          <w:bCs/>
        </w:rPr>
        <w:t xml:space="preserve"> - £20,</w:t>
      </w:r>
      <w:r w:rsidR="002039BC" w:rsidRPr="00205EAF">
        <w:rPr>
          <w:rFonts w:ascii="Century Gothic" w:hAnsi="Century Gothic" w:cs="Arial"/>
          <w:b/>
          <w:bCs/>
        </w:rPr>
        <w:t>85</w:t>
      </w:r>
      <w:r w:rsidR="00DA7FFD" w:rsidRPr="00205EAF">
        <w:rPr>
          <w:rFonts w:ascii="Century Gothic" w:hAnsi="Century Gothic" w:cs="Arial"/>
          <w:b/>
          <w:bCs/>
        </w:rPr>
        <w:t>2</w:t>
      </w:r>
      <w:r w:rsidR="00DA5C82" w:rsidRPr="00205EAF">
        <w:rPr>
          <w:rFonts w:ascii="Century Gothic" w:hAnsi="Century Gothic" w:cs="Arial"/>
          <w:b/>
          <w:bCs/>
        </w:rPr>
        <w:t>.00</w:t>
      </w:r>
      <w:r w:rsidR="00840765" w:rsidRPr="00205EAF">
        <w:rPr>
          <w:rFonts w:ascii="Century Gothic" w:hAnsi="Century Gothic" w:cs="Arial"/>
          <w:b/>
          <w:bCs/>
        </w:rPr>
        <w:t xml:space="preserve"> </w:t>
      </w:r>
      <w:r w:rsidRPr="00205EAF">
        <w:rPr>
          <w:rFonts w:ascii="Century Gothic" w:hAnsi="Century Gothic" w:cs="Arial"/>
          <w:b/>
          <w:bCs/>
        </w:rPr>
        <w:t>term time only</w:t>
      </w:r>
      <w:r w:rsidR="00DA7FFD" w:rsidRPr="00205EAF">
        <w:rPr>
          <w:rFonts w:ascii="Century Gothic" w:hAnsi="Century Gothic" w:cs="Arial"/>
          <w:b/>
          <w:bCs/>
        </w:rPr>
        <w:t xml:space="preserve"> pro rota</w:t>
      </w:r>
    </w:p>
    <w:p w14:paraId="296C7BFD" w14:textId="62A8DDB3" w:rsidR="00180A03" w:rsidRPr="00205EAF" w:rsidRDefault="00180A03" w:rsidP="00180A03">
      <w:pPr>
        <w:jc w:val="center"/>
        <w:rPr>
          <w:rFonts w:ascii="Century Gothic" w:hAnsi="Century Gothic" w:cs="Arial"/>
          <w:b/>
          <w:bCs/>
        </w:rPr>
      </w:pPr>
      <w:r w:rsidRPr="00205EAF">
        <w:rPr>
          <w:rFonts w:ascii="Century Gothic" w:hAnsi="Century Gothic" w:cs="Arial"/>
          <w:b/>
          <w:bCs/>
        </w:rPr>
        <w:t xml:space="preserve"> Actual Salary £16,339.00- £17,232.00</w:t>
      </w:r>
    </w:p>
    <w:p w14:paraId="784A117E" w14:textId="41DD50E2" w:rsidR="00840765" w:rsidRPr="00205EAF" w:rsidRDefault="00840765" w:rsidP="00840765">
      <w:pPr>
        <w:jc w:val="center"/>
        <w:rPr>
          <w:rFonts w:ascii="Century Gothic" w:hAnsi="Century Gothic" w:cs="Arial"/>
          <w:b/>
          <w:bCs/>
        </w:rPr>
      </w:pPr>
    </w:p>
    <w:p w14:paraId="15EC5C21" w14:textId="77777777" w:rsidR="00C51FF5" w:rsidRPr="00205EAF" w:rsidRDefault="00C51FF5" w:rsidP="00C51FF5">
      <w:pPr>
        <w:jc w:val="both"/>
        <w:rPr>
          <w:rFonts w:ascii="Century Gothic" w:hAnsi="Century Gothic" w:cs="Arial"/>
          <w:shd w:val="clear" w:color="auto" w:fill="FFFFFF"/>
        </w:rPr>
      </w:pPr>
    </w:p>
    <w:p w14:paraId="64694955" w14:textId="77777777" w:rsidR="008036E1" w:rsidRPr="00205EAF" w:rsidRDefault="008036E1" w:rsidP="008036E1">
      <w:pPr>
        <w:shd w:val="clear" w:color="auto" w:fill="FFFFFF"/>
        <w:spacing w:after="150" w:line="240" w:lineRule="auto"/>
        <w:jc w:val="both"/>
        <w:rPr>
          <w:rFonts w:ascii="Century Gothic" w:eastAsia="Times New Roman" w:hAnsi="Century Gothic" w:cs="Arial"/>
          <w:color w:val="222222"/>
          <w:lang w:eastAsia="en-GB"/>
        </w:rPr>
      </w:pPr>
      <w:r w:rsidRPr="00205EAF">
        <w:rPr>
          <w:rFonts w:ascii="Century Gothic" w:hAnsi="Century Gothic" w:cs="Arial"/>
          <w:shd w:val="clear" w:color="auto" w:fill="FFFFFF"/>
        </w:rPr>
        <w:t xml:space="preserve">The Warwickshire Academy, part of the Thrive Education Partnership, is our brand new, co-educational SEMH provision in Warwickshire. The school will build to a capacity of 80 young people. </w:t>
      </w:r>
      <w:r w:rsidRPr="00205EAF">
        <w:rPr>
          <w:rFonts w:ascii="Century Gothic" w:eastAsia="Times New Roman" w:hAnsi="Century Gothic" w:cs="Arial"/>
          <w:color w:val="222222"/>
          <w:lang w:eastAsia="en-GB"/>
        </w:rPr>
        <w:t xml:space="preserve">The school will educate children from Year 5 to Year 14 (KS2-5) who have Social, Emotional and Mental Health (SEMH) challenges, children with ASC and additional challenging and complex behaviours. </w:t>
      </w:r>
    </w:p>
    <w:p w14:paraId="362F20BD" w14:textId="77777777" w:rsidR="008036E1" w:rsidRPr="00205EAF" w:rsidRDefault="008036E1" w:rsidP="008036E1">
      <w:pPr>
        <w:pStyle w:val="NoSpacing"/>
        <w:jc w:val="both"/>
        <w:rPr>
          <w:rFonts w:ascii="Century Gothic" w:hAnsi="Century Gothic" w:cs="Arial"/>
          <w:shd w:val="clear" w:color="auto" w:fill="FFFFFF"/>
        </w:rPr>
      </w:pPr>
      <w:r w:rsidRPr="00205EAF">
        <w:rPr>
          <w:rFonts w:ascii="Century Gothic" w:eastAsia="Times New Roman" w:hAnsi="Century Gothic" w:cs="Arial"/>
          <w:color w:val="222222"/>
          <w:lang w:eastAsia="en-GB"/>
        </w:rPr>
        <w:t>The academy offers state-of-the-art learning resources and well-equipped environments. The school is housed in a purpose-built property with great facilities, which will</w:t>
      </w:r>
      <w:r w:rsidRPr="00205EAF">
        <w:rPr>
          <w:rFonts w:ascii="Century Gothic" w:hAnsi="Century Gothic" w:cs="Arial"/>
          <w:shd w:val="clear" w:color="auto" w:fill="FFFFFF"/>
        </w:rPr>
        <w:t xml:space="preserve"> include a full-size hall, MUGA, and specialist classrooms for science, food technology, </w:t>
      </w:r>
      <w:proofErr w:type="gramStart"/>
      <w:r w:rsidRPr="00205EAF">
        <w:rPr>
          <w:rFonts w:ascii="Century Gothic" w:hAnsi="Century Gothic" w:cs="Arial"/>
          <w:shd w:val="clear" w:color="auto" w:fill="FFFFFF"/>
        </w:rPr>
        <w:t>DT</w:t>
      </w:r>
      <w:proofErr w:type="gramEnd"/>
      <w:r w:rsidRPr="00205EAF">
        <w:rPr>
          <w:rFonts w:ascii="Century Gothic" w:hAnsi="Century Gothic" w:cs="Arial"/>
          <w:shd w:val="clear" w:color="auto" w:fill="FFFFFF"/>
        </w:rPr>
        <w:t xml:space="preserve"> and art.</w:t>
      </w:r>
    </w:p>
    <w:p w14:paraId="48D6557B" w14:textId="77777777" w:rsidR="008036E1" w:rsidRPr="00205EAF" w:rsidRDefault="008036E1" w:rsidP="008036E1">
      <w:pPr>
        <w:pStyle w:val="NoSpacing"/>
        <w:jc w:val="both"/>
        <w:rPr>
          <w:rFonts w:ascii="Century Gothic" w:hAnsi="Century Gothic" w:cs="Arial"/>
          <w:shd w:val="clear" w:color="auto" w:fill="FFFFFF"/>
        </w:rPr>
      </w:pPr>
    </w:p>
    <w:p w14:paraId="64B3EC26" w14:textId="77777777" w:rsidR="00C51FF5" w:rsidRPr="00205EAF" w:rsidRDefault="00C51FF5" w:rsidP="00C51FF5">
      <w:pPr>
        <w:jc w:val="both"/>
        <w:rPr>
          <w:rFonts w:ascii="Century Gothic" w:hAnsi="Century Gothic" w:cs="Arial"/>
          <w:shd w:val="clear" w:color="auto" w:fill="FFFFFF"/>
        </w:rPr>
      </w:pPr>
      <w:r w:rsidRPr="00205EAF">
        <w:rPr>
          <w:rFonts w:ascii="Century Gothic" w:hAnsi="Century Gothic" w:cs="Arial"/>
          <w:shd w:val="clear" w:color="auto" w:fill="FFFFFF"/>
        </w:rPr>
        <w:t>Pupils will be supported in small class sizes (maximum of 8), by well qualified and experienced staff who are able to offer an extensive range of academic, practical, vocational, sport and leisure activities, to support both a young person’s educational achievements and social and communication skills.</w:t>
      </w:r>
    </w:p>
    <w:p w14:paraId="65775B59" w14:textId="26806C50" w:rsidR="00C51FF5" w:rsidRPr="00205EAF" w:rsidRDefault="00C51FF5" w:rsidP="00C51FF5">
      <w:pPr>
        <w:jc w:val="both"/>
        <w:rPr>
          <w:rFonts w:ascii="Century Gothic" w:hAnsi="Century Gothic" w:cs="Arial"/>
          <w:shd w:val="clear" w:color="auto" w:fill="FFFFFF"/>
        </w:rPr>
      </w:pPr>
      <w:r w:rsidRPr="00205EAF">
        <w:rPr>
          <w:rFonts w:ascii="Century Gothic" w:hAnsi="Century Gothic" w:cs="Arial"/>
          <w:shd w:val="clear" w:color="auto" w:fill="FFFFFF"/>
        </w:rPr>
        <w:t xml:space="preserve">For children with complex, challenging needs, the level of care and education must go above and beyond. That’s what drives us, here at The Warwickshire Academy. In short, we are enhancing life opportunities of our young people. </w:t>
      </w:r>
    </w:p>
    <w:p w14:paraId="3F7351A5" w14:textId="77777777" w:rsidR="00C51FF5" w:rsidRPr="00205EAF" w:rsidRDefault="00C51FF5" w:rsidP="00C51FF5">
      <w:pPr>
        <w:jc w:val="both"/>
        <w:rPr>
          <w:rFonts w:ascii="Century Gothic" w:hAnsi="Century Gothic" w:cs="Arial"/>
        </w:rPr>
      </w:pPr>
      <w:r w:rsidRPr="00205EAF">
        <w:rPr>
          <w:rFonts w:ascii="Century Gothic" w:hAnsi="Century Gothic" w:cs="Arial"/>
        </w:rPr>
        <w:t>This post is covered by Part 7 of the Immigration Act (2016) and therefore the ability to speak fluent and spoken English is an essential requirement for this role.</w:t>
      </w:r>
    </w:p>
    <w:p w14:paraId="47BBB5E3" w14:textId="77777777" w:rsidR="00C51FF5" w:rsidRPr="00205EAF" w:rsidRDefault="00C51FF5" w:rsidP="00C51FF5">
      <w:pPr>
        <w:jc w:val="both"/>
        <w:rPr>
          <w:rFonts w:ascii="Century Gothic" w:hAnsi="Century Gothic" w:cs="Arial"/>
        </w:rPr>
      </w:pPr>
      <w:r w:rsidRPr="00205EAF">
        <w:rPr>
          <w:rFonts w:ascii="Century Gothic" w:hAnsi="Century Gothic" w:cs="Arial"/>
        </w:rPr>
        <w:t xml:space="preserve">Application forms and details can be obtained via the Thrive Education website </w:t>
      </w:r>
      <w:hyperlink r:id="rId9" w:history="1">
        <w:r w:rsidRPr="00205EAF">
          <w:rPr>
            <w:rStyle w:val="Hyperlink"/>
            <w:rFonts w:ascii="Century Gothic" w:hAnsi="Century Gothic" w:cs="Arial"/>
          </w:rPr>
          <w:t>www.thrive.ac/vacancies</w:t>
        </w:r>
      </w:hyperlink>
      <w:r w:rsidRPr="00205EAF">
        <w:rPr>
          <w:rFonts w:ascii="Century Gothic" w:hAnsi="Century Gothic" w:cs="Arial"/>
        </w:rPr>
        <w:t xml:space="preserve"> </w:t>
      </w:r>
    </w:p>
    <w:p w14:paraId="073D9EEF" w14:textId="77777777" w:rsidR="00C51FF5" w:rsidRPr="00205EAF" w:rsidRDefault="00C51FF5" w:rsidP="00C51FF5">
      <w:pPr>
        <w:jc w:val="both"/>
        <w:rPr>
          <w:rFonts w:ascii="Century Gothic" w:hAnsi="Century Gothic" w:cs="Arial"/>
        </w:rPr>
      </w:pPr>
      <w:r w:rsidRPr="00205EAF">
        <w:rPr>
          <w:rFonts w:ascii="Century Gothic" w:hAnsi="Century Gothic" w:cs="Arial"/>
        </w:rPr>
        <w:t xml:space="preserve">Completed forms should be sent by email to </w:t>
      </w:r>
      <w:hyperlink r:id="rId10" w:history="1">
        <w:r w:rsidRPr="00205EAF">
          <w:rPr>
            <w:rStyle w:val="Hyperlink"/>
            <w:rFonts w:ascii="Century Gothic" w:hAnsi="Century Gothic" w:cs="Arial"/>
          </w:rPr>
          <w:t>vacancies@wa.thrive.ac</w:t>
        </w:r>
      </w:hyperlink>
    </w:p>
    <w:p w14:paraId="6206E5A7" w14:textId="126BCCCA" w:rsidR="00C51FF5" w:rsidRPr="00205EAF" w:rsidRDefault="00C51FF5" w:rsidP="00C51FF5">
      <w:pPr>
        <w:jc w:val="both"/>
        <w:rPr>
          <w:rFonts w:ascii="Century Gothic" w:hAnsi="Century Gothic" w:cs="Arial"/>
        </w:rPr>
      </w:pPr>
      <w:r w:rsidRPr="00205EAF">
        <w:rPr>
          <w:rFonts w:ascii="Century Gothic" w:hAnsi="Century Gothic" w:cs="Arial"/>
        </w:rPr>
        <w:t>Closing date:</w:t>
      </w:r>
      <w:r w:rsidR="006C3E83" w:rsidRPr="00205EAF">
        <w:rPr>
          <w:rFonts w:ascii="Century Gothic" w:hAnsi="Century Gothic" w:cs="Arial"/>
        </w:rPr>
        <w:t xml:space="preserve"> </w:t>
      </w:r>
      <w:r w:rsidR="00363CE4" w:rsidRPr="00205EAF">
        <w:rPr>
          <w:rFonts w:ascii="Century Gothic" w:hAnsi="Century Gothic" w:cs="Arial"/>
        </w:rPr>
        <w:t>Ongoing</w:t>
      </w:r>
      <w:r w:rsidRPr="00205EAF">
        <w:rPr>
          <w:rFonts w:ascii="Century Gothic" w:hAnsi="Century Gothic" w:cs="Arial"/>
        </w:rPr>
        <w:t xml:space="preserve"> </w:t>
      </w:r>
    </w:p>
    <w:p w14:paraId="64892C5A" w14:textId="740377F1" w:rsidR="006C3E83" w:rsidRPr="00205EAF" w:rsidRDefault="006C3E83" w:rsidP="006C3E83">
      <w:pPr>
        <w:spacing w:after="0" w:line="240" w:lineRule="auto"/>
        <w:jc w:val="both"/>
        <w:rPr>
          <w:rFonts w:ascii="Century Gothic" w:eastAsia="Times New Roman" w:hAnsi="Century Gothic" w:cs="Arial"/>
        </w:rPr>
      </w:pPr>
      <w:r w:rsidRPr="00205EAF">
        <w:rPr>
          <w:rFonts w:ascii="Century Gothic" w:eastAsia="Times New Roman" w:hAnsi="Century Gothic" w:cs="Arial"/>
        </w:rPr>
        <w:t xml:space="preserve">To discuss this vacancy please contact Office Manager, </w:t>
      </w:r>
      <w:r w:rsidR="00363CE4" w:rsidRPr="00205EAF">
        <w:rPr>
          <w:rFonts w:ascii="Century Gothic" w:eastAsia="Times New Roman" w:hAnsi="Century Gothic" w:cs="Arial"/>
        </w:rPr>
        <w:t>Emma Kitson</w:t>
      </w:r>
      <w:r w:rsidRPr="00205EAF">
        <w:rPr>
          <w:rFonts w:ascii="Century Gothic" w:eastAsia="Times New Roman" w:hAnsi="Century Gothic" w:cs="Arial"/>
        </w:rPr>
        <w:t xml:space="preserve"> on </w:t>
      </w:r>
      <w:r w:rsidR="00C73F9E" w:rsidRPr="00205EAF">
        <w:rPr>
          <w:rFonts w:ascii="Century Gothic" w:eastAsia="Times New Roman" w:hAnsi="Century Gothic" w:cs="Arial"/>
        </w:rPr>
        <w:t>024 77 102 100</w:t>
      </w:r>
    </w:p>
    <w:p w14:paraId="3DA525AA" w14:textId="77777777" w:rsidR="00C51FF5" w:rsidRPr="00205EAF" w:rsidRDefault="00C51FF5" w:rsidP="00C51FF5">
      <w:pPr>
        <w:jc w:val="both"/>
        <w:rPr>
          <w:rFonts w:ascii="Century Gothic" w:hAnsi="Century Gothic" w:cs="Arial"/>
        </w:rPr>
      </w:pPr>
    </w:p>
    <w:p w14:paraId="67513EC3" w14:textId="7F25CD26" w:rsidR="004F585C" w:rsidRPr="00205EAF" w:rsidRDefault="00C51FF5" w:rsidP="00C51FF5">
      <w:pPr>
        <w:jc w:val="both"/>
        <w:rPr>
          <w:rFonts w:ascii="Century Gothic" w:hAnsi="Century Gothic" w:cs="Arial"/>
        </w:rPr>
      </w:pPr>
      <w:r w:rsidRPr="00205EAF">
        <w:rPr>
          <w:rFonts w:ascii="Century Gothic" w:hAnsi="Century Gothic" w:cs="Arial"/>
        </w:rPr>
        <w:lastRenderedPageBreak/>
        <w:t>The Warwickshire Academy is committed to safeguarding and promoting the welfare of young children and people and expects all staff to share this commitment. An enhanced DBS check is required for all successful applicants</w:t>
      </w:r>
      <w:r w:rsidR="00266736" w:rsidRPr="00205EAF">
        <w:rPr>
          <w:rFonts w:ascii="Century Gothic" w:hAnsi="Century Gothic" w:cs="Arial"/>
        </w:rPr>
        <w:t>.</w:t>
      </w:r>
    </w:p>
    <w:sectPr w:rsidR="004F585C" w:rsidRPr="00205EAF" w:rsidSect="004F585C">
      <w:pgSz w:w="11906" w:h="16838"/>
      <w:pgMar w:top="1440" w:right="1440" w:bottom="1440" w:left="144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O3MDQ1NDUBMs3NLZV0lIJTi4sz8/NACgxrAZ3m0I0sAAAA"/>
  </w:docVars>
  <w:rsids>
    <w:rsidRoot w:val="004F585C"/>
    <w:rsid w:val="00034826"/>
    <w:rsid w:val="00062C74"/>
    <w:rsid w:val="00180A03"/>
    <w:rsid w:val="002039BC"/>
    <w:rsid w:val="00205EAF"/>
    <w:rsid w:val="00226C20"/>
    <w:rsid w:val="00266736"/>
    <w:rsid w:val="002A07D0"/>
    <w:rsid w:val="00363CE4"/>
    <w:rsid w:val="00495B3B"/>
    <w:rsid w:val="004C6954"/>
    <w:rsid w:val="004F585C"/>
    <w:rsid w:val="0051350F"/>
    <w:rsid w:val="0054108B"/>
    <w:rsid w:val="005842FE"/>
    <w:rsid w:val="005C7E48"/>
    <w:rsid w:val="00671CF3"/>
    <w:rsid w:val="00694D16"/>
    <w:rsid w:val="006C3E83"/>
    <w:rsid w:val="008036E1"/>
    <w:rsid w:val="00840765"/>
    <w:rsid w:val="008418B4"/>
    <w:rsid w:val="00892618"/>
    <w:rsid w:val="00972531"/>
    <w:rsid w:val="00A00AF3"/>
    <w:rsid w:val="00BE1068"/>
    <w:rsid w:val="00C51FF5"/>
    <w:rsid w:val="00C73F9E"/>
    <w:rsid w:val="00DA1CDA"/>
    <w:rsid w:val="00DA35EA"/>
    <w:rsid w:val="00DA5C82"/>
    <w:rsid w:val="00DA7FFD"/>
    <w:rsid w:val="00E03008"/>
    <w:rsid w:val="00EF25E1"/>
    <w:rsid w:val="00F27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0E41"/>
  <w15:chartTrackingRefBased/>
  <w15:docId w15:val="{EA79D67E-D761-4136-A89C-6A3635D4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FF5"/>
    <w:rPr>
      <w:color w:val="0563C1" w:themeColor="hyperlink"/>
      <w:u w:val="single"/>
    </w:rPr>
  </w:style>
  <w:style w:type="paragraph" w:styleId="NoSpacing">
    <w:name w:val="No Spacing"/>
    <w:uiPriority w:val="1"/>
    <w:qFormat/>
    <w:rsid w:val="008036E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vacancies@wa.thrive.ac" TargetMode="External"/><Relationship Id="rId4" Type="http://schemas.openxmlformats.org/officeDocument/2006/relationships/customXml" Target="../customXml/item4.xml"/><Relationship Id="rId9" Type="http://schemas.openxmlformats.org/officeDocument/2006/relationships/hyperlink" Target="http://www.thrive.ac/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f84996-eb4f-45f0-9fa4-1efb229fcbbd">
      <Terms xmlns="http://schemas.microsoft.com/office/infopath/2007/PartnerControls"/>
    </lcf76f155ced4ddcb4097134ff3c332f>
    <TaxCatchAll xmlns="d560b3a4-f571-4273-8af8-22d1d93082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4F6004E6DEAC46B9B4A3FA114D23C8" ma:contentTypeVersion="15" ma:contentTypeDescription="Create a new document." ma:contentTypeScope="" ma:versionID="a08cc8ff490b575abccfb733d2810f80">
  <xsd:schema xmlns:xsd="http://www.w3.org/2001/XMLSchema" xmlns:xs="http://www.w3.org/2001/XMLSchema" xmlns:p="http://schemas.microsoft.com/office/2006/metadata/properties" xmlns:ns2="e2f84996-eb4f-45f0-9fa4-1efb229fcbbd" xmlns:ns3="d560b3a4-f571-4273-8af8-22d1d930822e" targetNamespace="http://schemas.microsoft.com/office/2006/metadata/properties" ma:root="true" ma:fieldsID="6fe65febc2b7a79bf4089433d3510211" ns2:_="" ns3:_="">
    <xsd:import namespace="e2f84996-eb4f-45f0-9fa4-1efb229fcbbd"/>
    <xsd:import namespace="d560b3a4-f571-4273-8af8-22d1d9308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84996-eb4f-45f0-9fa4-1efb229fc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6fc04c5-ff63-4b02-a343-de16f01617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60b3a4-f571-4273-8af8-22d1d93082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ffe644-4afa-454e-8003-bba965c3d6c9}" ma:internalName="TaxCatchAll" ma:showField="CatchAllData" ma:web="d560b3a4-f571-4273-8af8-22d1d9308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42FFA-3E5B-4117-ACF4-CDC142045A0E}">
  <ds:schemaRefs>
    <ds:schemaRef ds:uri="http://schemas.microsoft.com/office/2006/metadata/properties"/>
    <ds:schemaRef ds:uri="http://schemas.microsoft.com/office/infopath/2007/PartnerControls"/>
    <ds:schemaRef ds:uri="e2f84996-eb4f-45f0-9fa4-1efb229fcbbd"/>
    <ds:schemaRef ds:uri="d560b3a4-f571-4273-8af8-22d1d930822e"/>
  </ds:schemaRefs>
</ds:datastoreItem>
</file>

<file path=customXml/itemProps2.xml><?xml version="1.0" encoding="utf-8"?>
<ds:datastoreItem xmlns:ds="http://schemas.openxmlformats.org/officeDocument/2006/customXml" ds:itemID="{655F94CA-8C25-4DFB-8A73-CBE84CC9A79A}">
  <ds:schemaRefs>
    <ds:schemaRef ds:uri="http://schemas.microsoft.com/sharepoint/v3/contenttype/forms"/>
  </ds:schemaRefs>
</ds:datastoreItem>
</file>

<file path=customXml/itemProps3.xml><?xml version="1.0" encoding="utf-8"?>
<ds:datastoreItem xmlns:ds="http://schemas.openxmlformats.org/officeDocument/2006/customXml" ds:itemID="{CBA2A29F-4C94-45A3-8E84-14FEC8AA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84996-eb4f-45f0-9fa4-1efb229fcbbd"/>
    <ds:schemaRef ds:uri="d560b3a4-f571-4273-8af8-22d1d9308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6E513E-697B-45E9-8B0A-174FFF46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Jones</dc:creator>
  <cp:keywords/>
  <dc:description/>
  <cp:lastModifiedBy>Emma Kitson</cp:lastModifiedBy>
  <cp:revision>2</cp:revision>
  <dcterms:created xsi:type="dcterms:W3CDTF">2022-07-04T13:07:00Z</dcterms:created>
  <dcterms:modified xsi:type="dcterms:W3CDTF">2022-07-04T13:07:00Z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0x0101002E4F6004E6DEAC46B9B4A3FA114D23C8</vt:lpwstr>
  </property>
  <property fmtid="{D5CDD505-2E9C-101B-9397-08002B2CF9AE}" pid="3" name="MediaServiceImageTags">
    <vt:lpwstr/>
  </property>
</Properties>
</file>