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AAA9" w14:textId="77777777" w:rsidR="00ED7141" w:rsidRPr="00524A8B" w:rsidRDefault="00ED7141" w:rsidP="00ED7141">
      <w:pPr>
        <w:pStyle w:val="Title"/>
        <w:tabs>
          <w:tab w:val="clear" w:pos="1134"/>
          <w:tab w:val="left" w:pos="1418"/>
        </w:tabs>
        <w:ind w:left="0"/>
        <w:rPr>
          <w:u w:val="none"/>
        </w:rPr>
      </w:pPr>
      <w:r w:rsidRPr="00524A8B">
        <w:t>PERSON SPECIFICATION</w:t>
      </w:r>
    </w:p>
    <w:p w14:paraId="42C7D95B" w14:textId="77777777" w:rsidR="00ED7141" w:rsidRPr="00524A8B" w:rsidRDefault="00ED7141" w:rsidP="00ED7141"/>
    <w:p w14:paraId="07EA483C" w14:textId="77777777" w:rsidR="00ED7141" w:rsidRPr="00524A8B" w:rsidRDefault="00ED7141" w:rsidP="00ED7141">
      <w:pPr>
        <w:jc w:val="both"/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796"/>
      </w:tblGrid>
      <w:tr w:rsidR="00ED7141" w:rsidRPr="00524A8B" w14:paraId="2CDA1AF0" w14:textId="77777777" w:rsidTr="009813E3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6E9" w14:textId="77777777" w:rsidR="00ED7141" w:rsidRPr="00524A8B" w:rsidRDefault="00ED7141" w:rsidP="009813E3">
            <w:pPr>
              <w:spacing w:after="240"/>
              <w:rPr>
                <w:rFonts w:ascii="Arial" w:hAnsi="Arial" w:cs="Arial"/>
                <w:sz w:val="24"/>
              </w:rPr>
            </w:pPr>
            <w:r w:rsidRPr="00524A8B"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4C91" w14:textId="77777777" w:rsidR="00ED7141" w:rsidRPr="00524A8B" w:rsidRDefault="00ED7141" w:rsidP="009813E3">
            <w:pPr>
              <w:spacing w:after="240"/>
              <w:rPr>
                <w:rFonts w:ascii="Arial" w:hAnsi="Arial" w:cs="Arial"/>
                <w:b/>
                <w:bCs/>
                <w:sz w:val="24"/>
              </w:rPr>
            </w:pPr>
            <w:r w:rsidRPr="00524A8B">
              <w:rPr>
                <w:rFonts w:ascii="Arial" w:hAnsi="Arial" w:cs="Arial"/>
                <w:b/>
                <w:bCs/>
                <w:sz w:val="24"/>
              </w:rPr>
              <w:t xml:space="preserve">Teaching Assistant Level 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</w:tr>
      <w:tr w:rsidR="00ED7141" w:rsidRPr="00524A8B" w14:paraId="234913C9" w14:textId="77777777" w:rsidTr="009813E3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2EDF" w14:textId="77777777" w:rsidR="00ED7141" w:rsidRPr="00524A8B" w:rsidRDefault="00ED7141" w:rsidP="009813E3">
            <w:pPr>
              <w:spacing w:after="240"/>
              <w:rPr>
                <w:rFonts w:ascii="Arial" w:hAnsi="Arial" w:cs="Arial"/>
                <w:sz w:val="24"/>
              </w:rPr>
            </w:pPr>
            <w:r w:rsidRPr="00524A8B">
              <w:rPr>
                <w:rFonts w:ascii="Arial" w:hAnsi="Arial" w:cs="Arial"/>
                <w:sz w:val="24"/>
              </w:rPr>
              <w:t>Job Reference: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F801" w14:textId="77777777" w:rsidR="00ED7141" w:rsidRPr="00524A8B" w:rsidRDefault="00ED7141" w:rsidP="009813E3">
            <w:pPr>
              <w:spacing w:after="240"/>
              <w:rPr>
                <w:rFonts w:ascii="Arial" w:hAnsi="Arial" w:cs="Arial"/>
                <w:b/>
                <w:bCs/>
                <w:sz w:val="24"/>
              </w:rPr>
            </w:pPr>
            <w:r w:rsidRPr="00524A8B">
              <w:rPr>
                <w:rFonts w:ascii="Arial" w:hAnsi="Arial" w:cs="Arial"/>
                <w:b/>
                <w:bCs/>
                <w:sz w:val="24"/>
              </w:rPr>
              <w:t>SCH014</w:t>
            </w:r>
          </w:p>
        </w:tc>
      </w:tr>
      <w:tr w:rsidR="00ED7141" w:rsidRPr="00524A8B" w14:paraId="41C8D8A7" w14:textId="77777777" w:rsidTr="009813E3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BC31" w14:textId="77777777" w:rsidR="00ED7141" w:rsidRPr="00524A8B" w:rsidRDefault="00ED7141" w:rsidP="009813E3">
            <w:pPr>
              <w:spacing w:after="240"/>
              <w:rPr>
                <w:rFonts w:ascii="Arial" w:hAnsi="Arial" w:cs="Arial"/>
                <w:sz w:val="24"/>
              </w:rPr>
            </w:pPr>
            <w:r w:rsidRPr="00524A8B">
              <w:rPr>
                <w:rFonts w:ascii="Arial" w:hAnsi="Arial" w:cs="Arial"/>
                <w:sz w:val="24"/>
              </w:rPr>
              <w:t>School: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8A28" w14:textId="77777777" w:rsidR="00ED7141" w:rsidRPr="00524A8B" w:rsidRDefault="00ED7141" w:rsidP="009813E3">
            <w:pPr>
              <w:spacing w:after="24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Christchurch Learning Centre</w:t>
            </w:r>
          </w:p>
        </w:tc>
      </w:tr>
    </w:tbl>
    <w:p w14:paraId="512C5A61" w14:textId="77777777" w:rsidR="00ED7141" w:rsidRPr="00524A8B" w:rsidRDefault="00ED7141" w:rsidP="00ED71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4394"/>
        <w:gridCol w:w="851"/>
        <w:gridCol w:w="850"/>
        <w:gridCol w:w="851"/>
        <w:gridCol w:w="1843"/>
      </w:tblGrid>
      <w:tr w:rsidR="00ED7141" w:rsidRPr="00524A8B" w14:paraId="196B7126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D9421AB" w14:textId="77777777" w:rsidR="00ED7141" w:rsidRPr="00524A8B" w:rsidRDefault="00ED7141" w:rsidP="009813E3">
            <w:pPr>
              <w:pStyle w:val="Footer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ATTRIBUTES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6DC5C3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CRITERIA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A5B35" w14:textId="77777777" w:rsidR="00ED7141" w:rsidRPr="00524A8B" w:rsidRDefault="00ED7141" w:rsidP="009813E3">
            <w:pPr>
              <w:pStyle w:val="Heading9"/>
            </w:pPr>
            <w:r w:rsidRPr="00524A8B">
              <w:t>Level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419E70E" w14:textId="77777777" w:rsidR="00ED7141" w:rsidRPr="00524A8B" w:rsidRDefault="00ED7141" w:rsidP="009813E3">
            <w:pPr>
              <w:pStyle w:val="Heading9"/>
            </w:pPr>
            <w:r w:rsidRPr="00524A8B">
              <w:t>Level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0C1E604" w14:textId="77777777" w:rsidR="00ED7141" w:rsidRPr="00524A8B" w:rsidRDefault="00ED7141" w:rsidP="009813E3">
            <w:pPr>
              <w:pStyle w:val="Heading9"/>
            </w:pPr>
            <w:r w:rsidRPr="00524A8B">
              <w:t>Level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9A210C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METHOD OF ASSESSMENT</w:t>
            </w:r>
          </w:p>
        </w:tc>
      </w:tr>
      <w:tr w:rsidR="00ED7141" w:rsidRPr="00524A8B" w14:paraId="2D81EA63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E08F21" w14:textId="77777777" w:rsidR="00ED7141" w:rsidRPr="00524A8B" w:rsidRDefault="00ED7141" w:rsidP="009813E3">
            <w:pPr>
              <w:pStyle w:val="Heading8"/>
              <w:rPr>
                <w:bCs w:val="0"/>
                <w:sz w:val="22"/>
              </w:rPr>
            </w:pPr>
            <w:r w:rsidRPr="00524A8B">
              <w:rPr>
                <w:bCs w:val="0"/>
                <w:sz w:val="22"/>
              </w:rPr>
              <w:t>Experience</w:t>
            </w:r>
          </w:p>
          <w:p w14:paraId="46DFB40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0AAF50" w14:textId="77777777" w:rsidR="00ED7141" w:rsidRPr="00524A8B" w:rsidRDefault="00ED7141" w:rsidP="00ED7141">
            <w:pPr>
              <w:numPr>
                <w:ilvl w:val="0"/>
                <w:numId w:val="2"/>
              </w:numPr>
              <w:tabs>
                <w:tab w:val="left" w:pos="-720"/>
                <w:tab w:val="num" w:pos="305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Experience of working with children</w:t>
            </w:r>
          </w:p>
          <w:p w14:paraId="27F45513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ind w:left="21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 xml:space="preserve"> </w:t>
            </w:r>
          </w:p>
          <w:p w14:paraId="6370788A" w14:textId="77777777" w:rsidR="00ED7141" w:rsidRPr="00524A8B" w:rsidRDefault="00ED7141" w:rsidP="00ED7141">
            <w:pPr>
              <w:numPr>
                <w:ilvl w:val="0"/>
                <w:numId w:val="2"/>
              </w:numPr>
              <w:tabs>
                <w:tab w:val="left" w:pos="-720"/>
                <w:tab w:val="num" w:pos="305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Experience of working with children in an educational environment</w:t>
            </w:r>
          </w:p>
          <w:p w14:paraId="6CCD40A3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935ACBF" w14:textId="77777777" w:rsidR="00ED7141" w:rsidRPr="00524A8B" w:rsidRDefault="00ED7141" w:rsidP="00ED7141">
            <w:pPr>
              <w:numPr>
                <w:ilvl w:val="0"/>
                <w:numId w:val="2"/>
              </w:numPr>
              <w:tabs>
                <w:tab w:val="left" w:pos="-720"/>
                <w:tab w:val="num" w:pos="305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Experience of working with children who have a variety of educational needs</w:t>
            </w:r>
          </w:p>
          <w:p w14:paraId="3B30D4DB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2BB9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5C438A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3BDFE2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CB69A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8A0AC1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6F7D83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D626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2124253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2B5749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0647BAF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8DCB9A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6CBFCC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E22B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Application form</w:t>
            </w:r>
          </w:p>
          <w:p w14:paraId="7575813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Interview</w:t>
            </w:r>
          </w:p>
          <w:p w14:paraId="37EA2B0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References</w:t>
            </w:r>
          </w:p>
        </w:tc>
      </w:tr>
      <w:tr w:rsidR="00ED7141" w:rsidRPr="00524A8B" w14:paraId="0FD1E6B3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C09A3F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Qualifications &amp; Training</w:t>
            </w:r>
          </w:p>
          <w:p w14:paraId="48E3356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85B7EB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  <w:tab w:val="num" w:pos="567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5 GCSE’s with a minimum grade C or above in English and Mathematics, or equivalent qualifications or relevant experience</w:t>
            </w:r>
          </w:p>
          <w:p w14:paraId="57ED8EFB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ind w:left="21"/>
              <w:rPr>
                <w:rFonts w:ascii="Arial" w:hAnsi="Arial" w:cs="Arial"/>
                <w:spacing w:val="-3"/>
                <w:sz w:val="22"/>
              </w:rPr>
            </w:pPr>
          </w:p>
          <w:p w14:paraId="4F932081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  <w:tab w:val="num" w:pos="567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Working towards NVQ Level 2 or equivalent</w:t>
            </w:r>
          </w:p>
          <w:p w14:paraId="5A52CF3A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5E4C028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  <w:tab w:val="num" w:pos="567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NVQ Level 2 qualification or equivalent</w:t>
            </w:r>
          </w:p>
          <w:p w14:paraId="23ACA170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0BA1689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  <w:tab w:val="num" w:pos="567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Working towards NVQ Level 3 or equivalent</w:t>
            </w:r>
          </w:p>
          <w:p w14:paraId="6DFF5F3B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78F555FD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  <w:tab w:val="num" w:pos="567"/>
              </w:tabs>
              <w:suppressAutoHyphens/>
              <w:ind w:left="305" w:hanging="284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NVQ Level 3 qualification or equivalent</w:t>
            </w:r>
          </w:p>
          <w:p w14:paraId="76F0B8FA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F5489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BEE360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C9C53D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449EF2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369331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5D8E32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C8E153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CFFF7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387A1F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55E3E2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B823BF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E42A97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E6B884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E56F98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9AFC10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68D159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D8218D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0300124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C8FDC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DBCEE6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411A7F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466DAA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8DED34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75BC40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67CF33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28BBD1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5E18D4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8F5643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91244C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CE58C5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D45BDB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78C2D0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983E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Application form</w:t>
            </w:r>
          </w:p>
          <w:p w14:paraId="0D35D42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Certificates</w:t>
            </w:r>
          </w:p>
          <w:p w14:paraId="65191F4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Interview</w:t>
            </w:r>
          </w:p>
        </w:tc>
      </w:tr>
      <w:tr w:rsidR="00ED7141" w:rsidRPr="00524A8B" w14:paraId="6F88DB4C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28C16D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Aptitudes &amp; Abilities</w:t>
            </w:r>
          </w:p>
          <w:p w14:paraId="5354868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  <w:p w14:paraId="6CB9B5C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7F3769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Excellent verbal communication skills</w:t>
            </w:r>
          </w:p>
          <w:p w14:paraId="4A7D7FE6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ind w:left="50"/>
              <w:rPr>
                <w:rFonts w:ascii="Arial" w:hAnsi="Arial" w:cs="Arial"/>
                <w:spacing w:val="-3"/>
                <w:sz w:val="22"/>
              </w:rPr>
            </w:pPr>
          </w:p>
          <w:p w14:paraId="4BA082B4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Patience and commitment</w:t>
            </w:r>
          </w:p>
          <w:p w14:paraId="67C31FA9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ind w:left="50"/>
              <w:rPr>
                <w:rFonts w:ascii="Arial" w:hAnsi="Arial" w:cs="Arial"/>
                <w:spacing w:val="-3"/>
                <w:sz w:val="22"/>
              </w:rPr>
            </w:pPr>
          </w:p>
          <w:p w14:paraId="43A2824B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remain calm and make decisions whilst under pressure</w:t>
            </w:r>
          </w:p>
          <w:p w14:paraId="4C6D404D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648A7A3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Good organisational and planning skills</w:t>
            </w:r>
          </w:p>
          <w:p w14:paraId="7C53CDA3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604D39C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Excellent evaluation and monitoring skills</w:t>
            </w:r>
          </w:p>
          <w:p w14:paraId="7236E900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F95A354" w14:textId="77777777" w:rsidR="00ED7141" w:rsidRPr="00524A8B" w:rsidRDefault="00ED7141" w:rsidP="00ED7141">
            <w:pPr>
              <w:numPr>
                <w:ilvl w:val="0"/>
                <w:numId w:val="3"/>
              </w:numPr>
              <w:tabs>
                <w:tab w:val="clear" w:pos="397"/>
                <w:tab w:val="left" w:pos="-720"/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work under own initiative</w:t>
            </w:r>
          </w:p>
          <w:p w14:paraId="6AA7B0F1" w14:textId="77777777" w:rsidR="00ED7141" w:rsidRPr="00524A8B" w:rsidRDefault="00ED7141" w:rsidP="009813E3">
            <w:pPr>
              <w:tabs>
                <w:tab w:val="left" w:pos="-720"/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E3C0F2D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respond sensitively and flexibly to competing demands from pupils</w:t>
            </w:r>
          </w:p>
          <w:p w14:paraId="211F1455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ind w:left="50"/>
              <w:rPr>
                <w:rFonts w:ascii="Arial" w:hAnsi="Arial" w:cs="Arial"/>
                <w:spacing w:val="-3"/>
                <w:sz w:val="22"/>
              </w:rPr>
            </w:pPr>
          </w:p>
          <w:p w14:paraId="405BB255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handle confidential information with discretion</w:t>
            </w:r>
          </w:p>
          <w:p w14:paraId="18D53C3A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47742C46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Ability to supervise and mentor others</w:t>
            </w:r>
          </w:p>
          <w:p w14:paraId="4ED363E7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EAC7308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cope with personal hygiene needs and respond sensitively to pupils’ needs</w:t>
            </w:r>
          </w:p>
          <w:p w14:paraId="58C5B2C7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36850F7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support children with Special Educational Needs</w:t>
            </w:r>
          </w:p>
          <w:p w14:paraId="43F6D0F2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6EBABD1C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lead groups of children, applying a wide range of appropriate behaviour and learning strategies for the benefit of the pupil</w:t>
            </w:r>
          </w:p>
          <w:p w14:paraId="0CF5DC47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4F104212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Ability to lead whole classes</w:t>
            </w:r>
          </w:p>
          <w:p w14:paraId="3DC381CF" w14:textId="77777777" w:rsidR="00ED7141" w:rsidRPr="00524A8B" w:rsidRDefault="00ED7141" w:rsidP="009813E3">
            <w:pPr>
              <w:tabs>
                <w:tab w:val="num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057B0CD" w14:textId="77777777" w:rsidR="00ED7141" w:rsidRPr="00524A8B" w:rsidRDefault="00ED7141" w:rsidP="00ED7141">
            <w:pPr>
              <w:numPr>
                <w:ilvl w:val="0"/>
                <w:numId w:val="5"/>
              </w:numPr>
              <w:tabs>
                <w:tab w:val="num" w:pos="305"/>
              </w:tabs>
              <w:suppressAutoHyphens/>
              <w:ind w:left="305" w:hanging="255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 xml:space="preserve">Ability to engage children in creative and innovative play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670B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*</w:t>
            </w:r>
          </w:p>
          <w:p w14:paraId="50BE872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852B96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89EA78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98D2E4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835EE0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7FA5DC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AEBD10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3BF464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BF6C20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47DF93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FCE335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495006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33C464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A61F99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BB1459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AC67D2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BBB305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73A027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77CB9E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6F4179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*</w:t>
            </w:r>
          </w:p>
          <w:p w14:paraId="1D3941A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897DEE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54E67A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BEC676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74801E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07D13A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968556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2A1E2F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78CA45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988DD6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2A22BF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27E102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93F7FF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41C021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189E9E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2DF14D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32E5DD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382C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*</w:t>
            </w:r>
          </w:p>
          <w:p w14:paraId="614D25E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7B3C0F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5FED0D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B9DE34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0323FBE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68269E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424F51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8DA889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2B69C3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2292B20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0C4B98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60DEA4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EE159D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6417CB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959E42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893639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95FADF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6A25D2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DDBD15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4FBF23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*</w:t>
            </w:r>
          </w:p>
          <w:p w14:paraId="0087232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B5BA76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631919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6AAAF7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D1918E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6DD3F1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0CB3CA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FE211C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ED0F3F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12BD0C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8F6174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3E89BB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DABBFC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0E8595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CB8D6C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A140DD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E630B5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B7624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*</w:t>
            </w:r>
          </w:p>
          <w:p w14:paraId="1E41E47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0E62BD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92D31B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5DA474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1ED2F0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3312CC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08EB77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E21117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5A8F0A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0D2432D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0C05B7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E80F45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242B665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002915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D8EA01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3A0FC0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1F2939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215781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CAC57C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AB0564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*</w:t>
            </w:r>
          </w:p>
          <w:p w14:paraId="19EA5AE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EAE0E7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066E783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706FFF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297929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BDF39C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DB7F3A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50B83F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5D2984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B29F90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4432B5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FE3032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2FD82E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293C28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99B142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D61FFB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39B71D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D69EEB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3F888A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F26F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lastRenderedPageBreak/>
              <w:t>Application form</w:t>
            </w:r>
          </w:p>
          <w:p w14:paraId="04A5AED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Interview</w:t>
            </w:r>
          </w:p>
          <w:p w14:paraId="633125E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References</w:t>
            </w:r>
          </w:p>
        </w:tc>
      </w:tr>
      <w:tr w:rsidR="00ED7141" w:rsidRPr="00524A8B" w14:paraId="34EEB457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51E98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Knowledge</w:t>
            </w:r>
          </w:p>
          <w:p w14:paraId="1178775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757B0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>Understanding of the school’s health and safety policy</w:t>
            </w:r>
          </w:p>
          <w:p w14:paraId="443BEA4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</w:p>
          <w:p w14:paraId="4997A2D9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>Understanding of basic first aid procedures</w:t>
            </w:r>
          </w:p>
          <w:p w14:paraId="594F3EB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</w:p>
          <w:p w14:paraId="5026C5AE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>Knowledge and understanding of the National Curriculum including literacy and numeracy strategies</w:t>
            </w:r>
          </w:p>
          <w:p w14:paraId="7A7A891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</w:p>
          <w:p w14:paraId="49E91762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>Understanding of lesson plans</w:t>
            </w:r>
          </w:p>
          <w:p w14:paraId="0E32EC1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</w:p>
          <w:p w14:paraId="5297C788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>Excellent knowledge of the five outcomes of Every Child Matters</w:t>
            </w:r>
          </w:p>
          <w:p w14:paraId="23CE877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</w:p>
          <w:p w14:paraId="452EEE7D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>Understanding of Individual Learning Plans</w:t>
            </w:r>
          </w:p>
          <w:p w14:paraId="3480159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</w:p>
          <w:p w14:paraId="30C91613" w14:textId="77777777" w:rsidR="00ED7141" w:rsidRPr="00524A8B" w:rsidRDefault="00ED7141" w:rsidP="00ED7141">
            <w:pPr>
              <w:numPr>
                <w:ilvl w:val="0"/>
                <w:numId w:val="4"/>
              </w:numPr>
              <w:tabs>
                <w:tab w:val="left" w:pos="-720"/>
                <w:tab w:val="left" w:pos="305"/>
              </w:tabs>
              <w:suppressAutoHyphens/>
              <w:ind w:hanging="26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63560B45">
              <w:rPr>
                <w:rFonts w:ascii="Arial" w:hAnsi="Arial" w:cs="Arial"/>
                <w:spacing w:val="-3"/>
                <w:sz w:val="22"/>
                <w:szCs w:val="22"/>
              </w:rPr>
              <w:t xml:space="preserve">Knowledge of school’s behaviour and management policy and procedures </w:t>
            </w:r>
          </w:p>
          <w:p w14:paraId="2D60B709" w14:textId="77777777" w:rsidR="00ED7141" w:rsidRPr="00524A8B" w:rsidRDefault="00ED7141" w:rsidP="009813E3">
            <w:pPr>
              <w:tabs>
                <w:tab w:val="left" w:pos="-720"/>
                <w:tab w:val="left" w:pos="305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725AAFD4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283" w:hanging="262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Knowledge of Child Safeguarding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56D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CC9706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6EA96A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0A37AE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AB007F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E2EE40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7EFA59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FB01D5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261A49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6F4DBF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AA8B1F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4C0DD0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5ED00A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03F0B1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D98637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A2BBED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B45216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61EA04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FF8221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D413CE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39C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4B9C64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5F7925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5B5EEA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F90FE0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86DC3A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br/>
            </w:r>
          </w:p>
          <w:p w14:paraId="65F6F21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DB17CA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D08AE0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109DAD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21DA48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63DA5E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611BCF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18A74B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7AB8FF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BBF565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65F3BD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E88706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34D784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E0B6F7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7BF185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19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6A7560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C9C2D8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E8B457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FF5EE7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8CABA4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br/>
            </w:r>
          </w:p>
          <w:p w14:paraId="045813B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1F97E5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B6FC8A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A71D01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B47D96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E6BBA8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5DFA7C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0347C3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88E650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9C5D07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4DA93A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05E8F1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6A4F65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18A76C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7FB104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E4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Application form</w:t>
            </w:r>
          </w:p>
          <w:p w14:paraId="0D70895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Interview</w:t>
            </w:r>
          </w:p>
          <w:p w14:paraId="315214A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References</w:t>
            </w:r>
          </w:p>
        </w:tc>
      </w:tr>
      <w:tr w:rsidR="00ED7141" w:rsidRPr="00524A8B" w14:paraId="0435CBA6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89428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t>Attitude / Motivation</w:t>
            </w:r>
          </w:p>
          <w:p w14:paraId="60C8FA9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43829A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  <w:szCs w:val="22"/>
              </w:rPr>
              <w:t>A commitment to developing children as independent learners</w:t>
            </w:r>
          </w:p>
          <w:p w14:paraId="4DF60372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 commitment to developing yourself through continuing education and training</w:t>
            </w:r>
          </w:p>
          <w:p w14:paraId="71EEFA6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45"/>
              <w:rPr>
                <w:rFonts w:ascii="Arial" w:hAnsi="Arial" w:cs="Arial"/>
                <w:spacing w:val="-3"/>
                <w:sz w:val="22"/>
              </w:rPr>
            </w:pPr>
          </w:p>
          <w:p w14:paraId="780991B7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Enthusiasm</w:t>
            </w:r>
          </w:p>
          <w:p w14:paraId="2228183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45"/>
              <w:rPr>
                <w:rFonts w:ascii="Arial" w:hAnsi="Arial" w:cs="Arial"/>
                <w:spacing w:val="-3"/>
                <w:sz w:val="22"/>
              </w:rPr>
            </w:pPr>
          </w:p>
          <w:p w14:paraId="7734A2E8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Empathy</w:t>
            </w:r>
          </w:p>
          <w:p w14:paraId="395A845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45"/>
              <w:rPr>
                <w:rFonts w:ascii="Arial" w:hAnsi="Arial" w:cs="Arial"/>
                <w:spacing w:val="-3"/>
                <w:sz w:val="22"/>
              </w:rPr>
            </w:pPr>
          </w:p>
          <w:p w14:paraId="60939A00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proofErr w:type="spellStart"/>
            <w:r w:rsidRPr="00524A8B">
              <w:rPr>
                <w:rFonts w:ascii="Arial" w:hAnsi="Arial" w:cs="Arial"/>
                <w:spacing w:val="-3"/>
                <w:sz w:val="22"/>
              </w:rPr>
              <w:t>Self motivated</w:t>
            </w:r>
            <w:proofErr w:type="spellEnd"/>
            <w:r w:rsidRPr="00524A8B">
              <w:rPr>
                <w:rFonts w:ascii="Arial" w:hAnsi="Arial" w:cs="Arial"/>
                <w:spacing w:val="-3"/>
                <w:sz w:val="22"/>
              </w:rPr>
              <w:br/>
            </w:r>
          </w:p>
          <w:p w14:paraId="1987EC23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Team player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B10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3E69A9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0C4363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25FD24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11233B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25722C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3DF60E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B95419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801A56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2343EB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956861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763D0A3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B47EFB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BB3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CF1D2E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434719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AF6628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92EC98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2F737B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121F78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F227DF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946565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A6B7F6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90381E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369BAC4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D2CD11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737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181603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B552E1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2DD5275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552A39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E5AF58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289364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4F4D2A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F434BB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23BD1BB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8DC88E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2F7CEED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6E2AD2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9A38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Application form</w:t>
            </w:r>
          </w:p>
          <w:p w14:paraId="6E3E232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Interview</w:t>
            </w:r>
          </w:p>
          <w:p w14:paraId="60D7233F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References</w:t>
            </w:r>
          </w:p>
          <w:p w14:paraId="38701BCD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FE7613D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2A8A2BDE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1C19ACC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4B5C51F6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2FC119A5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E01892A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3BF7C8E7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2BE32C0C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451D91F0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1A748C4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ED7141" w14:paraId="03FB2E4D" w14:textId="77777777" w:rsidTr="009813E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D2429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  <w:r w:rsidRPr="00524A8B">
              <w:rPr>
                <w:rFonts w:ascii="Arial" w:hAnsi="Arial" w:cs="Arial"/>
                <w:b/>
                <w:spacing w:val="-3"/>
                <w:sz w:val="22"/>
              </w:rPr>
              <w:lastRenderedPageBreak/>
              <w:t>Other Factors</w:t>
            </w:r>
          </w:p>
          <w:p w14:paraId="0351B04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E3DB85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 flexible and adaptable approach</w:t>
            </w:r>
          </w:p>
          <w:p w14:paraId="13696DB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45"/>
              <w:rPr>
                <w:rFonts w:ascii="Arial" w:hAnsi="Arial" w:cs="Arial"/>
                <w:spacing w:val="-3"/>
                <w:sz w:val="22"/>
              </w:rPr>
            </w:pPr>
          </w:p>
          <w:p w14:paraId="4EA2BB5A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Willingness to continue and maintain professional development</w:t>
            </w:r>
          </w:p>
          <w:p w14:paraId="53FA5C8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46BCE2BD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Commitment to Equal Opportunities</w:t>
            </w:r>
          </w:p>
          <w:p w14:paraId="575346D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ind w:left="45"/>
              <w:rPr>
                <w:rFonts w:ascii="Arial" w:hAnsi="Arial" w:cs="Arial"/>
                <w:spacing w:val="-3"/>
                <w:sz w:val="22"/>
              </w:rPr>
            </w:pPr>
          </w:p>
          <w:p w14:paraId="30D2CD87" w14:textId="77777777" w:rsidR="00ED7141" w:rsidRPr="00524A8B" w:rsidRDefault="00ED7141" w:rsidP="00ED714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Enhanced DBS check</w:t>
            </w:r>
          </w:p>
          <w:p w14:paraId="222378D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2D1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1DD2920C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239880A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424AB84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DD4D68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93697E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E6EBF8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9B7725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5A6F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1B94FC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1D3778D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742486C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38529D7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46FA1B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599CC2C0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6DE8199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878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069E1F96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7B2E735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400CA7A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4087943E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2C4EF6AD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  <w:p w14:paraId="6C5A10C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5641A802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4425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Application form</w:t>
            </w:r>
          </w:p>
          <w:p w14:paraId="705E1D19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Interview</w:t>
            </w:r>
          </w:p>
          <w:p w14:paraId="658F4A3B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References</w:t>
            </w:r>
          </w:p>
          <w:p w14:paraId="451FA6E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6A52D43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06A43C31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65A5E117" w14:textId="77777777" w:rsidR="00ED7141" w:rsidRPr="00524A8B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  <w:p w14:paraId="27B91F86" w14:textId="77777777" w:rsidR="00ED7141" w:rsidRDefault="00ED7141" w:rsidP="009813E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  <w:r w:rsidRPr="00524A8B">
              <w:rPr>
                <w:rFonts w:ascii="Arial" w:hAnsi="Arial" w:cs="Arial"/>
                <w:spacing w:val="-3"/>
                <w:sz w:val="22"/>
              </w:rPr>
              <w:t>DBS process</w:t>
            </w:r>
          </w:p>
        </w:tc>
      </w:tr>
    </w:tbl>
    <w:p w14:paraId="562BF28C" w14:textId="77777777" w:rsidR="00ED7141" w:rsidRDefault="00ED7141" w:rsidP="00ED7141">
      <w:pPr>
        <w:tabs>
          <w:tab w:val="left" w:pos="2007"/>
          <w:tab w:val="left" w:pos="5670"/>
        </w:tabs>
        <w:jc w:val="both"/>
        <w:rPr>
          <w:rFonts w:ascii="Arial" w:hAnsi="Arial" w:cs="Arial"/>
          <w:spacing w:val="-2"/>
          <w:sz w:val="22"/>
        </w:rPr>
      </w:pPr>
    </w:p>
    <w:p w14:paraId="6F04D600" w14:textId="77777777" w:rsidR="00ED7141" w:rsidRDefault="00ED7141" w:rsidP="00ED7141">
      <w:pPr>
        <w:tabs>
          <w:tab w:val="left" w:pos="-720"/>
        </w:tabs>
        <w:suppressAutoHyphens/>
        <w:jc w:val="both"/>
      </w:pPr>
    </w:p>
    <w:p w14:paraId="2792A27B" w14:textId="77777777" w:rsidR="00492E9F" w:rsidRDefault="00492E9F">
      <w:bookmarkStart w:id="0" w:name="_GoBack"/>
      <w:bookmarkEnd w:id="0"/>
    </w:p>
    <w:sectPr w:rsidR="00492E9F">
      <w:footerReference w:type="even" r:id="rId8"/>
      <w:footerReference w:type="default" r:id="rId9"/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5768" w14:textId="77777777" w:rsidR="00C026B4" w:rsidRDefault="00ED71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F1D94" w14:textId="77777777" w:rsidR="00C026B4" w:rsidRDefault="00ED7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ED0E" w14:textId="77777777" w:rsidR="00C026B4" w:rsidRDefault="00ED7141">
    <w:pPr>
      <w:pStyle w:val="Footer"/>
      <w:framePr w:wrap="around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7</w:t>
    </w:r>
    <w:r>
      <w:rPr>
        <w:rStyle w:val="PageNumber"/>
        <w:sz w:val="16"/>
      </w:rPr>
      <w:fldChar w:fldCharType="end"/>
    </w:r>
  </w:p>
  <w:p w14:paraId="09CCEC02" w14:textId="77777777" w:rsidR="00C026B4" w:rsidRDefault="00ED7141">
    <w:pPr>
      <w:pStyle w:val="Footer"/>
      <w:rPr>
        <w:sz w:val="28"/>
      </w:rPr>
    </w:pPr>
    <w:r>
      <w:rPr>
        <w:sz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045DBC"/>
    <w:lvl w:ilvl="0">
      <w:numFmt w:val="decimal"/>
      <w:lvlText w:val="*"/>
      <w:lvlJc w:val="left"/>
    </w:lvl>
  </w:abstractNum>
  <w:abstractNum w:abstractNumId="1" w15:restartNumberingAfterBreak="0">
    <w:nsid w:val="07D1040C"/>
    <w:multiLevelType w:val="hybridMultilevel"/>
    <w:tmpl w:val="0158D528"/>
    <w:lvl w:ilvl="0" w:tplc="43045DBC">
      <w:start w:val="1"/>
      <w:numFmt w:val="bullet"/>
      <w:lvlText w:val=""/>
      <w:legacy w:legacy="1" w:legacySpace="0" w:legacyIndent="283"/>
      <w:lvlJc w:val="left"/>
      <w:pPr>
        <w:ind w:left="32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06703D"/>
    <w:multiLevelType w:val="hybridMultilevel"/>
    <w:tmpl w:val="46AA5986"/>
    <w:lvl w:ilvl="0" w:tplc="072463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F0A02"/>
    <w:multiLevelType w:val="hybridMultilevel"/>
    <w:tmpl w:val="5EAC6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A5DA2"/>
    <w:multiLevelType w:val="hybridMultilevel"/>
    <w:tmpl w:val="B9AA27AA"/>
    <w:lvl w:ilvl="0" w:tplc="072463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41"/>
    <w:rsid w:val="00134F0D"/>
    <w:rsid w:val="00492E9F"/>
    <w:rsid w:val="00ED4B3B"/>
    <w:rsid w:val="00E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0325"/>
  <w15:chartTrackingRefBased/>
  <w15:docId w15:val="{81BAB4B5-DDE7-499D-88CA-8A9F45E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1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D7141"/>
    <w:pPr>
      <w:keepNext/>
      <w:tabs>
        <w:tab w:val="left" w:pos="-720"/>
      </w:tabs>
      <w:suppressAutoHyphens/>
      <w:outlineLvl w:val="7"/>
    </w:pPr>
    <w:rPr>
      <w:rFonts w:ascii="Arial" w:hAnsi="Arial" w:cs="Arial"/>
      <w:b/>
      <w:bCs/>
      <w:spacing w:val="-3"/>
    </w:rPr>
  </w:style>
  <w:style w:type="paragraph" w:styleId="Heading9">
    <w:name w:val="heading 9"/>
    <w:basedOn w:val="Normal"/>
    <w:next w:val="Normal"/>
    <w:link w:val="Heading9Char"/>
    <w:qFormat/>
    <w:rsid w:val="00ED7141"/>
    <w:pPr>
      <w:keepNext/>
      <w:tabs>
        <w:tab w:val="left" w:pos="-720"/>
      </w:tabs>
      <w:suppressAutoHyphens/>
      <w:spacing w:before="90" w:after="54"/>
      <w:jc w:val="center"/>
      <w:outlineLvl w:val="8"/>
    </w:pPr>
    <w:rPr>
      <w:rFonts w:ascii="Arial" w:hAnsi="Arial" w:cs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D7141"/>
    <w:rPr>
      <w:rFonts w:ascii="Arial" w:eastAsia="Times New Roman" w:hAnsi="Arial" w:cs="Arial"/>
      <w:b/>
      <w:bCs/>
      <w:spacing w:val="-3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D7141"/>
    <w:rPr>
      <w:rFonts w:ascii="Arial" w:eastAsia="Times New Roman" w:hAnsi="Arial" w:cs="Arial"/>
      <w:b/>
      <w:spacing w:val="-3"/>
      <w:szCs w:val="20"/>
    </w:rPr>
  </w:style>
  <w:style w:type="paragraph" w:styleId="Footer">
    <w:name w:val="footer"/>
    <w:basedOn w:val="Normal"/>
    <w:link w:val="FooterChar"/>
    <w:semiHidden/>
    <w:rsid w:val="00ED71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D714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D7141"/>
  </w:style>
  <w:style w:type="paragraph" w:styleId="Title">
    <w:name w:val="Title"/>
    <w:basedOn w:val="Normal"/>
    <w:link w:val="TitleChar"/>
    <w:qFormat/>
    <w:rsid w:val="00ED7141"/>
    <w:pPr>
      <w:tabs>
        <w:tab w:val="left" w:pos="1134"/>
      </w:tabs>
      <w:ind w:left="1134"/>
      <w:jc w:val="center"/>
    </w:pPr>
    <w:rPr>
      <w:rFonts w:ascii="Arial" w:hAnsi="Arial" w:cs="Arial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ED7141"/>
    <w:rPr>
      <w:rFonts w:ascii="Arial" w:eastAsia="Times New Roman" w:hAnsi="Arial" w:cs="Arial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2032AA809874E8392FAF86F462D8A" ma:contentTypeVersion="16" ma:contentTypeDescription="Create a new document." ma:contentTypeScope="" ma:versionID="827605fbf8c5423d85044657c66a7255">
  <xsd:schema xmlns:xsd="http://www.w3.org/2001/XMLSchema" xmlns:xs="http://www.w3.org/2001/XMLSchema" xmlns:p="http://schemas.microsoft.com/office/2006/metadata/properties" xmlns:ns3="4fcafaac-f9b8-4635-8ee5-521bca05a6da" xmlns:ns4="8f7b8033-cd78-4367-bf12-56bacc93fed6" targetNamespace="http://schemas.microsoft.com/office/2006/metadata/properties" ma:root="true" ma:fieldsID="58deb60d55c61ee6bf26f0477eb7db20" ns3:_="" ns4:_="">
    <xsd:import namespace="4fcafaac-f9b8-4635-8ee5-521bca05a6da"/>
    <xsd:import namespace="8f7b8033-cd78-4367-bf12-56bacc93f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afaac-f9b8-4635-8ee5-521bca05a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8033-cd78-4367-bf12-56bacc93f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afaac-f9b8-4635-8ee5-521bca05a6da" xsi:nil="true"/>
  </documentManagement>
</p:properties>
</file>

<file path=customXml/itemProps1.xml><?xml version="1.0" encoding="utf-8"?>
<ds:datastoreItem xmlns:ds="http://schemas.openxmlformats.org/officeDocument/2006/customXml" ds:itemID="{134666F9-0A19-4CBB-B200-C94AC9940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afaac-f9b8-4635-8ee5-521bca05a6da"/>
    <ds:schemaRef ds:uri="8f7b8033-cd78-4367-bf12-56bacc93f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B9DDE-3D2D-4494-96ED-C323D140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A5830-EE8F-4996-89E1-2936EA165E00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8f7b8033-cd78-4367-bf12-56bacc93fed6"/>
    <ds:schemaRef ds:uri="4fcafaac-f9b8-4635-8ee5-521bca05a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Conley</dc:creator>
  <cp:keywords/>
  <dc:description/>
  <cp:lastModifiedBy>Cheryl Conley</cp:lastModifiedBy>
  <cp:revision>1</cp:revision>
  <dcterms:created xsi:type="dcterms:W3CDTF">2023-09-15T11:08:00Z</dcterms:created>
  <dcterms:modified xsi:type="dcterms:W3CDTF">2023-09-15T11:09:00Z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0x010100CB02032AA809874E8392FAF86F462D8A</vt:lpwstr>
  </property>
</Properties>
</file>