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B14A" w14:textId="23388715" w:rsidR="007F45CE" w:rsidRPr="00785CF7" w:rsidRDefault="00B5402F" w:rsidP="00670682">
      <w:pPr>
        <w:pStyle w:val="NoSpacing"/>
        <w:jc w:val="center"/>
        <w:rPr>
          <w:b/>
          <w:bCs/>
          <w:sz w:val="28"/>
          <w:szCs w:val="28"/>
        </w:rPr>
      </w:pPr>
      <w:r w:rsidRPr="00785CF7">
        <w:rPr>
          <w:b/>
          <w:bCs/>
          <w:sz w:val="28"/>
          <w:szCs w:val="28"/>
        </w:rPr>
        <w:t>St Mary’s CE Primary School</w:t>
      </w:r>
      <w:r w:rsidR="00563C3B">
        <w:rPr>
          <w:b/>
          <w:bCs/>
          <w:sz w:val="28"/>
          <w:szCs w:val="28"/>
        </w:rPr>
        <w:t xml:space="preserve"> and Nursery</w:t>
      </w:r>
    </w:p>
    <w:p w14:paraId="0994AA04" w14:textId="274B20B0" w:rsidR="00785CF7" w:rsidRDefault="00785CF7" w:rsidP="00670682">
      <w:pPr>
        <w:pStyle w:val="NoSpacing"/>
        <w:jc w:val="center"/>
      </w:pPr>
    </w:p>
    <w:p w14:paraId="0831D37C" w14:textId="421EB64E" w:rsidR="00785CF7" w:rsidRDefault="00785CF7" w:rsidP="00670682">
      <w:pPr>
        <w:pStyle w:val="NoSpacing"/>
        <w:jc w:val="center"/>
      </w:pPr>
      <w:r>
        <w:rPr>
          <w:noProof/>
        </w:rPr>
        <w:drawing>
          <wp:inline distT="0" distB="0" distL="0" distR="0" wp14:anchorId="2F44A388" wp14:editId="2C84E85C">
            <wp:extent cx="1047750" cy="790575"/>
            <wp:effectExtent l="0" t="0" r="0" b="9525"/>
            <wp:docPr id="1" name="Picture 1" descr="A picture containing text,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uit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47750" cy="790575"/>
                    </a:xfrm>
                    <a:prstGeom prst="rect">
                      <a:avLst/>
                    </a:prstGeom>
                  </pic:spPr>
                </pic:pic>
              </a:graphicData>
            </a:graphic>
          </wp:inline>
        </w:drawing>
      </w:r>
    </w:p>
    <w:p w14:paraId="24B34490" w14:textId="77777777" w:rsidR="00670682" w:rsidRDefault="00670682" w:rsidP="00670682">
      <w:pPr>
        <w:pStyle w:val="NoSpacing"/>
        <w:jc w:val="center"/>
      </w:pPr>
    </w:p>
    <w:p w14:paraId="0BA80652" w14:textId="39DEAD87" w:rsidR="00670682" w:rsidRDefault="00D84160" w:rsidP="00262A59">
      <w:pPr>
        <w:pStyle w:val="NoSpacing"/>
        <w:jc w:val="center"/>
        <w:rPr>
          <w:b/>
          <w:bCs/>
          <w:sz w:val="28"/>
          <w:szCs w:val="28"/>
        </w:rPr>
      </w:pPr>
      <w:r>
        <w:rPr>
          <w:b/>
          <w:bCs/>
          <w:sz w:val="28"/>
          <w:szCs w:val="28"/>
        </w:rPr>
        <w:t xml:space="preserve">Teaching Assistant </w:t>
      </w:r>
      <w:r w:rsidR="005C6A51">
        <w:rPr>
          <w:b/>
          <w:bCs/>
          <w:sz w:val="28"/>
          <w:szCs w:val="28"/>
        </w:rPr>
        <w:t>to work within the Early Years Classes</w:t>
      </w:r>
    </w:p>
    <w:p w14:paraId="026BD1F0" w14:textId="77777777" w:rsidR="00262A59" w:rsidRPr="00262A59" w:rsidRDefault="00262A59" w:rsidP="00262A59">
      <w:pPr>
        <w:pStyle w:val="NoSpacing"/>
        <w:jc w:val="center"/>
        <w:rPr>
          <w:b/>
          <w:bCs/>
          <w:sz w:val="28"/>
          <w:szCs w:val="28"/>
        </w:rPr>
      </w:pPr>
    </w:p>
    <w:p w14:paraId="233AEF7D" w14:textId="09B9ED9F" w:rsidR="00262A59" w:rsidRPr="00262A59" w:rsidRDefault="00670682" w:rsidP="00262A59">
      <w:pPr>
        <w:pStyle w:val="NoSpacing"/>
        <w:jc w:val="center"/>
      </w:pPr>
      <w:r w:rsidRPr="00262A59">
        <w:t xml:space="preserve">Term time </w:t>
      </w:r>
      <w:r w:rsidR="00924673" w:rsidRPr="00262A59">
        <w:t>only</w:t>
      </w:r>
    </w:p>
    <w:p w14:paraId="1D476BE6" w14:textId="77777777" w:rsidR="00262A59" w:rsidRDefault="00262A59" w:rsidP="00262A59">
      <w:pPr>
        <w:pStyle w:val="NoSpacing"/>
      </w:pPr>
    </w:p>
    <w:p w14:paraId="1740B5BA" w14:textId="6F7ED7ED" w:rsidR="00223C8E" w:rsidRDefault="00627B34" w:rsidP="00262A59">
      <w:pPr>
        <w:pStyle w:val="NoSpacing"/>
      </w:pPr>
      <w:r>
        <w:t xml:space="preserve">This is a </w:t>
      </w:r>
      <w:r w:rsidR="00240F65">
        <w:t>fixed term</w:t>
      </w:r>
      <w:r>
        <w:t xml:space="preserve"> contract until </w:t>
      </w:r>
      <w:r w:rsidR="00010463">
        <w:t>31</w:t>
      </w:r>
      <w:r w:rsidR="00010463" w:rsidRPr="00010463">
        <w:rPr>
          <w:vertAlign w:val="superscript"/>
        </w:rPr>
        <w:t>st</w:t>
      </w:r>
      <w:r w:rsidR="00010463">
        <w:t xml:space="preserve"> August 202</w:t>
      </w:r>
      <w:r w:rsidR="005C6A51">
        <w:t>5</w:t>
      </w:r>
      <w:r w:rsidR="00010463">
        <w:t xml:space="preserve"> </w:t>
      </w:r>
      <w:r>
        <w:t xml:space="preserve">and then it will be subject to review. </w:t>
      </w:r>
    </w:p>
    <w:p w14:paraId="3C92D630" w14:textId="15F964A3" w:rsidR="00670682" w:rsidRPr="00931CC1" w:rsidRDefault="00670682" w:rsidP="00931CC1">
      <w:pPr>
        <w:spacing w:before="120"/>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931CC1" w14:paraId="2B721D21" w14:textId="77777777" w:rsidTr="00262A59">
        <w:tc>
          <w:tcPr>
            <w:tcW w:w="2263" w:type="dxa"/>
          </w:tcPr>
          <w:p w14:paraId="241CE9EC" w14:textId="50774D48" w:rsidR="00931CC1" w:rsidRDefault="00931CC1" w:rsidP="00670682">
            <w:pPr>
              <w:pStyle w:val="NoSpacing"/>
            </w:pPr>
            <w:r w:rsidRPr="00785CF7">
              <w:rPr>
                <w:b/>
                <w:bCs/>
              </w:rPr>
              <w:t>Salary:</w:t>
            </w:r>
          </w:p>
        </w:tc>
        <w:tc>
          <w:tcPr>
            <w:tcW w:w="6753" w:type="dxa"/>
          </w:tcPr>
          <w:p w14:paraId="0446CEA4" w14:textId="5EEF6EBE" w:rsidR="00931CC1" w:rsidRDefault="00010463" w:rsidP="00670682">
            <w:pPr>
              <w:pStyle w:val="NoSpacing"/>
            </w:pPr>
            <w:r>
              <w:t>TA - £2</w:t>
            </w:r>
            <w:r w:rsidR="00617900">
              <w:t>3893</w:t>
            </w:r>
            <w:r>
              <w:t xml:space="preserve"> pro-rata</w:t>
            </w:r>
            <w:r w:rsidR="00D47EB2">
              <w:t xml:space="preserve"> subject to hours and weeks worked</w:t>
            </w:r>
            <w:r>
              <w:t xml:space="preserve"> </w:t>
            </w:r>
          </w:p>
        </w:tc>
      </w:tr>
      <w:tr w:rsidR="00931CC1" w14:paraId="73F10D13" w14:textId="77777777" w:rsidTr="00262A59">
        <w:tc>
          <w:tcPr>
            <w:tcW w:w="2263" w:type="dxa"/>
          </w:tcPr>
          <w:p w14:paraId="53D453A1" w14:textId="7F75D678" w:rsidR="00931CC1" w:rsidRDefault="00931CC1" w:rsidP="00670682">
            <w:pPr>
              <w:pStyle w:val="NoSpacing"/>
            </w:pPr>
            <w:r w:rsidRPr="00785CF7">
              <w:rPr>
                <w:b/>
                <w:bCs/>
              </w:rPr>
              <w:t>Contract:</w:t>
            </w:r>
          </w:p>
        </w:tc>
        <w:tc>
          <w:tcPr>
            <w:tcW w:w="6753" w:type="dxa"/>
          </w:tcPr>
          <w:p w14:paraId="13991CC2" w14:textId="0050057B" w:rsidR="00931CC1" w:rsidRDefault="005C6A51" w:rsidP="00670682">
            <w:pPr>
              <w:pStyle w:val="NoSpacing"/>
            </w:pPr>
            <w:r>
              <w:t xml:space="preserve">27.5 </w:t>
            </w:r>
            <w:r w:rsidR="00931CC1">
              <w:t>hours per week</w:t>
            </w:r>
            <w:r w:rsidR="00010463">
              <w:t xml:space="preserve">: </w:t>
            </w:r>
            <w:r>
              <w:t>8.40 am – 3.10 pm</w:t>
            </w:r>
          </w:p>
        </w:tc>
      </w:tr>
      <w:tr w:rsidR="00931CC1" w14:paraId="5CEDFEC4" w14:textId="77777777" w:rsidTr="00262A59">
        <w:tc>
          <w:tcPr>
            <w:tcW w:w="2263" w:type="dxa"/>
          </w:tcPr>
          <w:p w14:paraId="018F8080" w14:textId="6F897006" w:rsidR="00931CC1" w:rsidRDefault="00931CC1" w:rsidP="00670682">
            <w:pPr>
              <w:pStyle w:val="NoSpacing"/>
            </w:pPr>
            <w:r w:rsidRPr="00121D31">
              <w:rPr>
                <w:rFonts w:cstheme="minorHAnsi"/>
                <w:b/>
              </w:rPr>
              <w:t>Start Date:</w:t>
            </w:r>
          </w:p>
        </w:tc>
        <w:tc>
          <w:tcPr>
            <w:tcW w:w="6753" w:type="dxa"/>
          </w:tcPr>
          <w:p w14:paraId="794165DE" w14:textId="504A9DD0" w:rsidR="00931CC1" w:rsidRDefault="005C6A51" w:rsidP="00670682">
            <w:pPr>
              <w:pStyle w:val="NoSpacing"/>
            </w:pPr>
            <w:r>
              <w:rPr>
                <w:rFonts w:cstheme="minorHAnsi"/>
                <w:bCs/>
              </w:rPr>
              <w:t>04/11/2024 or earlier. All</w:t>
            </w:r>
            <w:r w:rsidR="00240F65">
              <w:rPr>
                <w:rFonts w:cstheme="minorHAnsi"/>
                <w:bCs/>
              </w:rPr>
              <w:t xml:space="preserve"> </w:t>
            </w:r>
            <w:r w:rsidR="00931CC1" w:rsidRPr="00121D31">
              <w:rPr>
                <w:rFonts w:cstheme="minorHAnsi"/>
                <w:bCs/>
              </w:rPr>
              <w:t>subject to references and DBS clearance</w:t>
            </w:r>
          </w:p>
        </w:tc>
      </w:tr>
      <w:tr w:rsidR="00931CC1" w14:paraId="48685426" w14:textId="77777777" w:rsidTr="00262A59">
        <w:tc>
          <w:tcPr>
            <w:tcW w:w="2263" w:type="dxa"/>
          </w:tcPr>
          <w:p w14:paraId="31539A04" w14:textId="09680D6A" w:rsidR="00931CC1" w:rsidRDefault="00931CC1" w:rsidP="00670682">
            <w:pPr>
              <w:pStyle w:val="NoSpacing"/>
            </w:pPr>
            <w:r w:rsidRPr="00785CF7">
              <w:rPr>
                <w:b/>
                <w:bCs/>
              </w:rPr>
              <w:t>Line management:</w:t>
            </w:r>
          </w:p>
        </w:tc>
        <w:tc>
          <w:tcPr>
            <w:tcW w:w="6753" w:type="dxa"/>
          </w:tcPr>
          <w:p w14:paraId="6F486C1C" w14:textId="0981F8D2" w:rsidR="00931CC1" w:rsidRDefault="00931CC1" w:rsidP="00670682">
            <w:pPr>
              <w:pStyle w:val="NoSpacing"/>
            </w:pPr>
            <w:r>
              <w:t xml:space="preserve">Directly responsible to </w:t>
            </w:r>
            <w:r w:rsidR="00010463">
              <w:t>Naomi Clarke, Headteacher</w:t>
            </w:r>
          </w:p>
        </w:tc>
      </w:tr>
      <w:tr w:rsidR="00405435" w14:paraId="3B325FCC" w14:textId="77777777" w:rsidTr="00262A59">
        <w:tc>
          <w:tcPr>
            <w:tcW w:w="2263" w:type="dxa"/>
          </w:tcPr>
          <w:p w14:paraId="15FB866E" w14:textId="1B7D2E6F" w:rsidR="00405435" w:rsidRPr="00785CF7" w:rsidRDefault="00405435" w:rsidP="00670682">
            <w:pPr>
              <w:pStyle w:val="NoSpacing"/>
              <w:rPr>
                <w:b/>
                <w:bCs/>
              </w:rPr>
            </w:pPr>
            <w:r>
              <w:rPr>
                <w:b/>
                <w:bCs/>
              </w:rPr>
              <w:t>Closing Date:</w:t>
            </w:r>
          </w:p>
        </w:tc>
        <w:tc>
          <w:tcPr>
            <w:tcW w:w="6753" w:type="dxa"/>
          </w:tcPr>
          <w:p w14:paraId="6D60F20A" w14:textId="537AB73A" w:rsidR="00405435" w:rsidRDefault="005C6A51" w:rsidP="00670682">
            <w:pPr>
              <w:pStyle w:val="NoSpacing"/>
            </w:pPr>
            <w:r>
              <w:t>Monday, 30</w:t>
            </w:r>
            <w:r w:rsidRPr="005C6A51">
              <w:rPr>
                <w:vertAlign w:val="superscript"/>
              </w:rPr>
              <w:t>th</w:t>
            </w:r>
            <w:r>
              <w:t xml:space="preserve"> September 2024</w:t>
            </w:r>
            <w:r w:rsidR="00CB0337">
              <w:t xml:space="preserve"> at </w:t>
            </w:r>
            <w:r w:rsidR="00D56D94">
              <w:t>midday</w:t>
            </w:r>
          </w:p>
        </w:tc>
      </w:tr>
      <w:tr w:rsidR="005C6A51" w14:paraId="0945CFE5" w14:textId="77777777" w:rsidTr="00262A59">
        <w:tc>
          <w:tcPr>
            <w:tcW w:w="2263" w:type="dxa"/>
          </w:tcPr>
          <w:p w14:paraId="6CA98F2C" w14:textId="37682356" w:rsidR="005C6A51" w:rsidRDefault="005C6A51" w:rsidP="00670682">
            <w:pPr>
              <w:pStyle w:val="NoSpacing"/>
              <w:rPr>
                <w:b/>
                <w:bCs/>
              </w:rPr>
            </w:pPr>
            <w:r>
              <w:rPr>
                <w:b/>
                <w:bCs/>
              </w:rPr>
              <w:t>Interview Date:</w:t>
            </w:r>
          </w:p>
        </w:tc>
        <w:tc>
          <w:tcPr>
            <w:tcW w:w="6753" w:type="dxa"/>
          </w:tcPr>
          <w:p w14:paraId="3FE6833F" w14:textId="535000D0" w:rsidR="005C6A51" w:rsidRDefault="005C6A51" w:rsidP="00670682">
            <w:pPr>
              <w:pStyle w:val="NoSpacing"/>
            </w:pPr>
            <w:r>
              <w:t>Wednesday 2</w:t>
            </w:r>
            <w:r w:rsidRPr="005C6A51">
              <w:rPr>
                <w:vertAlign w:val="superscript"/>
              </w:rPr>
              <w:t>nd</w:t>
            </w:r>
            <w:r>
              <w:t xml:space="preserve"> October</w:t>
            </w:r>
          </w:p>
        </w:tc>
      </w:tr>
    </w:tbl>
    <w:p w14:paraId="10AE9C92" w14:textId="77777777" w:rsidR="00931CC1" w:rsidRDefault="00931CC1" w:rsidP="00670682">
      <w:pPr>
        <w:pStyle w:val="NoSpacing"/>
      </w:pPr>
    </w:p>
    <w:p w14:paraId="4C48373F" w14:textId="77777777" w:rsidR="005C6A51" w:rsidRDefault="005C6A51" w:rsidP="00670682">
      <w:pPr>
        <w:pStyle w:val="NoSpacing"/>
      </w:pPr>
    </w:p>
    <w:p w14:paraId="00A57593" w14:textId="77777777" w:rsidR="005C6A51" w:rsidRDefault="005C6A51" w:rsidP="00670682">
      <w:pPr>
        <w:pStyle w:val="NoSpacing"/>
      </w:pPr>
    </w:p>
    <w:p w14:paraId="43BC4925" w14:textId="5EC3E8C0" w:rsidR="00670682" w:rsidRPr="00785CF7" w:rsidRDefault="00670682" w:rsidP="00670682">
      <w:pPr>
        <w:pStyle w:val="NoSpacing"/>
        <w:ind w:left="2160" w:hanging="2160"/>
        <w:rPr>
          <w:b/>
          <w:bCs/>
        </w:rPr>
      </w:pPr>
      <w:r w:rsidRPr="00785CF7">
        <w:rPr>
          <w:b/>
          <w:bCs/>
        </w:rPr>
        <w:t>Overview:</w:t>
      </w:r>
      <w:r w:rsidRPr="00785CF7">
        <w:rPr>
          <w:b/>
          <w:bCs/>
        </w:rPr>
        <w:tab/>
      </w:r>
    </w:p>
    <w:p w14:paraId="51315857" w14:textId="77777777" w:rsidR="00670682" w:rsidRDefault="00670682" w:rsidP="00670682">
      <w:pPr>
        <w:pStyle w:val="NoSpacing"/>
        <w:ind w:left="2160" w:hanging="2160"/>
      </w:pPr>
    </w:p>
    <w:p w14:paraId="0B04A915" w14:textId="4C63C827" w:rsidR="00670682" w:rsidRDefault="00010463" w:rsidP="00135ABF">
      <w:pPr>
        <w:pStyle w:val="NoSpacing"/>
        <w:jc w:val="both"/>
      </w:pPr>
      <w:r>
        <w:t xml:space="preserve">To assist </w:t>
      </w:r>
      <w:r w:rsidR="00087CD0">
        <w:t>in the support and inclusion of children both in class and in small groups/one-to-one outside of the classroom.  To ensure the safety, welfare and good conduct of pupils during break</w:t>
      </w:r>
      <w:r w:rsidR="005C6A51">
        <w:t>times</w:t>
      </w:r>
      <w:r w:rsidR="00563C3B">
        <w:t xml:space="preserve"> </w:t>
      </w:r>
      <w:r w:rsidR="00087CD0">
        <w:t>in accordance with the practices and procedures of the school and local authority.</w:t>
      </w:r>
      <w:r w:rsidR="00563C3B">
        <w:t xml:space="preserve"> The applicant will have a passion for supporting the development of the youngest children in the school and would ideally have recent experience of working in an Early Years Setting. </w:t>
      </w:r>
    </w:p>
    <w:p w14:paraId="58210836" w14:textId="0644D7BD" w:rsidR="00D52220" w:rsidRDefault="00D52220" w:rsidP="00670682">
      <w:pPr>
        <w:pStyle w:val="NoSpacing"/>
      </w:pPr>
    </w:p>
    <w:p w14:paraId="1A151227" w14:textId="076EB1D3" w:rsidR="00D52220" w:rsidRPr="00785CF7" w:rsidRDefault="00D52220" w:rsidP="00670682">
      <w:pPr>
        <w:pStyle w:val="NoSpacing"/>
        <w:rPr>
          <w:b/>
          <w:bCs/>
        </w:rPr>
      </w:pPr>
      <w:r w:rsidRPr="00785CF7">
        <w:rPr>
          <w:b/>
          <w:bCs/>
        </w:rPr>
        <w:t>Main Duties and Responsibilities</w:t>
      </w:r>
    </w:p>
    <w:p w14:paraId="3CA8B0F6" w14:textId="2E99A7E2" w:rsidR="00D52220" w:rsidRDefault="00D52220" w:rsidP="00670682">
      <w:pPr>
        <w:pStyle w:val="NoSpacing"/>
      </w:pPr>
    </w:p>
    <w:p w14:paraId="57CA4CC3" w14:textId="4286FCA9" w:rsidR="00D52220" w:rsidRDefault="00087CD0" w:rsidP="00D52220">
      <w:pPr>
        <w:pStyle w:val="NoSpacing"/>
        <w:numPr>
          <w:ilvl w:val="0"/>
          <w:numId w:val="1"/>
        </w:numPr>
      </w:pPr>
      <w:r>
        <w:t>Supporting pupils’ learning, either in groups or 1:1 work</w:t>
      </w:r>
      <w:r w:rsidR="00563C3B">
        <w:t xml:space="preserve"> including through play activities</w:t>
      </w:r>
      <w:r>
        <w:t>, depending on the learning support needs of the pupil/s.</w:t>
      </w:r>
    </w:p>
    <w:p w14:paraId="22887EF6" w14:textId="02AB287A" w:rsidR="00356CE6" w:rsidRDefault="00087CD0" w:rsidP="00D52220">
      <w:pPr>
        <w:pStyle w:val="NoSpacing"/>
        <w:numPr>
          <w:ilvl w:val="0"/>
          <w:numId w:val="1"/>
        </w:numPr>
      </w:pPr>
      <w:r>
        <w:t xml:space="preserve">Supporting pupils’ self-esteem, </w:t>
      </w:r>
      <w:r w:rsidR="004E0FD4">
        <w:t>inclusion,</w:t>
      </w:r>
      <w:r>
        <w:t xml:space="preserve"> and behavioural development.</w:t>
      </w:r>
    </w:p>
    <w:p w14:paraId="5D832F9B" w14:textId="2AB5785C" w:rsidR="00930F54" w:rsidRDefault="00087CD0" w:rsidP="00D52220">
      <w:pPr>
        <w:pStyle w:val="NoSpacing"/>
        <w:numPr>
          <w:ilvl w:val="0"/>
          <w:numId w:val="1"/>
        </w:numPr>
      </w:pPr>
      <w:r>
        <w:t>Providing physical and/or personal care to pupils w</w:t>
      </w:r>
      <w:r w:rsidR="00153527">
        <w:t>h</w:t>
      </w:r>
      <w:r>
        <w:t>ere required.</w:t>
      </w:r>
    </w:p>
    <w:p w14:paraId="23D4D325" w14:textId="75E0BE77" w:rsidR="00356CE6" w:rsidRDefault="00087CD0" w:rsidP="00D52220">
      <w:pPr>
        <w:pStyle w:val="NoSpacing"/>
        <w:numPr>
          <w:ilvl w:val="0"/>
          <w:numId w:val="1"/>
        </w:numPr>
      </w:pPr>
      <w:r>
        <w:t>Supporting teachers</w:t>
      </w:r>
      <w:r w:rsidR="00153527">
        <w:t>, e.g.</w:t>
      </w:r>
      <w:r w:rsidR="004E0FD4">
        <w:t>,</w:t>
      </w:r>
      <w:r w:rsidR="00153527">
        <w:t xml:space="preserve"> by contributing to work plans for individual pupils, reviewing progress and providing regular feedback.</w:t>
      </w:r>
    </w:p>
    <w:p w14:paraId="3451B01F" w14:textId="04E4359F" w:rsidR="00356CE6" w:rsidRDefault="00087CD0" w:rsidP="00D52220">
      <w:pPr>
        <w:pStyle w:val="NoSpacing"/>
        <w:numPr>
          <w:ilvl w:val="0"/>
          <w:numId w:val="1"/>
        </w:numPr>
      </w:pPr>
      <w:r>
        <w:t>Supporting the curriculum</w:t>
      </w:r>
      <w:r w:rsidR="00153527">
        <w:t>, by delivering literacy and mathematics alongside other subjects.</w:t>
      </w:r>
    </w:p>
    <w:p w14:paraId="7B3F31CC" w14:textId="020756EC" w:rsidR="008532B9" w:rsidRDefault="00087CD0" w:rsidP="00D52220">
      <w:pPr>
        <w:pStyle w:val="NoSpacing"/>
        <w:numPr>
          <w:ilvl w:val="0"/>
          <w:numId w:val="1"/>
        </w:numPr>
      </w:pPr>
      <w:r>
        <w:t>Supporting the school</w:t>
      </w:r>
      <w:r w:rsidR="00153527">
        <w:t>, e.g.</w:t>
      </w:r>
      <w:r w:rsidR="004E0FD4">
        <w:t>,</w:t>
      </w:r>
      <w:r w:rsidR="00153527">
        <w:t xml:space="preserve"> setting up of classrooms</w:t>
      </w:r>
      <w:r w:rsidR="00563C3B">
        <w:t>, outdoor provision</w:t>
      </w:r>
      <w:r w:rsidR="00153527">
        <w:t>, appropriate use of resources, helping to ensure the hygiene of the teaching environment, dealing with accidents.</w:t>
      </w:r>
    </w:p>
    <w:p w14:paraId="54BB39D5" w14:textId="10997397" w:rsidR="008532B9" w:rsidRDefault="00153527" w:rsidP="00580563">
      <w:pPr>
        <w:pStyle w:val="NoSpacing"/>
        <w:numPr>
          <w:ilvl w:val="0"/>
          <w:numId w:val="1"/>
        </w:numPr>
      </w:pPr>
      <w:r>
        <w:t>Ensuring first aid is administered and paperwork completed where necessary and in line with school first aid policy.</w:t>
      </w:r>
      <w:r w:rsidR="00580563">
        <w:tab/>
      </w:r>
    </w:p>
    <w:p w14:paraId="2A84446B" w14:textId="04B83AD4" w:rsidR="00580563" w:rsidRPr="00580563" w:rsidRDefault="00580563" w:rsidP="00580563">
      <w:pPr>
        <w:pStyle w:val="ListParagraph"/>
        <w:numPr>
          <w:ilvl w:val="0"/>
          <w:numId w:val="1"/>
        </w:numPr>
        <w:rPr>
          <w:rFonts w:asciiTheme="minorHAnsi" w:eastAsiaTheme="minorHAnsi" w:hAnsiTheme="minorHAnsi" w:cstheme="minorBidi"/>
          <w:sz w:val="22"/>
          <w:szCs w:val="22"/>
          <w:lang w:eastAsia="en-US"/>
        </w:rPr>
      </w:pPr>
      <w:r w:rsidRPr="00580563">
        <w:rPr>
          <w:rFonts w:asciiTheme="minorHAnsi" w:eastAsiaTheme="minorHAnsi" w:hAnsiTheme="minorHAnsi" w:cstheme="minorHAnsi"/>
          <w:sz w:val="22"/>
          <w:szCs w:val="22"/>
          <w:lang w:eastAsia="en-US"/>
        </w:rPr>
        <w:t>To be aware at all times of the need to safeguard children and follow school policies accordingly</w:t>
      </w:r>
      <w:r w:rsidRPr="00580563">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(Mandatory)</w:t>
      </w:r>
    </w:p>
    <w:p w14:paraId="7A5C5CA3" w14:textId="7C118EE6" w:rsidR="004B11A1" w:rsidRDefault="004B11A1" w:rsidP="004B11A1">
      <w:pPr>
        <w:pStyle w:val="NoSpacing"/>
      </w:pPr>
    </w:p>
    <w:p w14:paraId="48A3FF12" w14:textId="567D3692" w:rsidR="00F03EA8" w:rsidRDefault="00F03EA8" w:rsidP="004B11A1">
      <w:pPr>
        <w:pStyle w:val="NoSpacing"/>
      </w:pPr>
    </w:p>
    <w:p w14:paraId="42E0128A" w14:textId="77777777" w:rsidR="00F03EA8" w:rsidRPr="00121D31" w:rsidRDefault="00F03EA8" w:rsidP="00F03EA8">
      <w:pPr>
        <w:ind w:left="175"/>
        <w:jc w:val="center"/>
        <w:rPr>
          <w:rFonts w:asciiTheme="minorHAnsi" w:hAnsiTheme="minorHAnsi" w:cstheme="minorHAnsi"/>
          <w:bCs/>
          <w:color w:val="333333"/>
        </w:rPr>
      </w:pPr>
      <w:r w:rsidRPr="00121D31">
        <w:rPr>
          <w:rFonts w:asciiTheme="minorHAnsi" w:hAnsiTheme="minorHAnsi" w:cstheme="minorHAnsi"/>
          <w:bCs/>
          <w:color w:val="333333"/>
        </w:rPr>
        <w:lastRenderedPageBreak/>
        <w:t xml:space="preserve">If you are interested in applying for this position, please contact </w:t>
      </w:r>
      <w:hyperlink r:id="rId8" w:history="1">
        <w:r w:rsidRPr="00121D31">
          <w:rPr>
            <w:rStyle w:val="Hyperlink"/>
            <w:rFonts w:asciiTheme="minorHAnsi" w:hAnsiTheme="minorHAnsi" w:cstheme="minorHAnsi"/>
            <w:bCs/>
          </w:rPr>
          <w:t>admin@st-marys-purton.wilts.sch.uk</w:t>
        </w:r>
      </w:hyperlink>
      <w:r w:rsidRPr="00121D31">
        <w:rPr>
          <w:rFonts w:asciiTheme="minorHAnsi" w:hAnsiTheme="minorHAnsi" w:cstheme="minorHAnsi"/>
          <w:bCs/>
          <w:color w:val="333333"/>
        </w:rPr>
        <w:t xml:space="preserve">  for an application form.</w:t>
      </w:r>
    </w:p>
    <w:p w14:paraId="293403F6" w14:textId="77777777" w:rsidR="00F03EA8" w:rsidRPr="00121D31" w:rsidRDefault="00F03EA8" w:rsidP="00F03EA8">
      <w:pPr>
        <w:ind w:left="175"/>
        <w:jc w:val="center"/>
        <w:rPr>
          <w:rFonts w:asciiTheme="minorHAnsi" w:hAnsiTheme="minorHAnsi" w:cstheme="minorHAnsi"/>
          <w:b/>
        </w:rPr>
      </w:pPr>
      <w:r w:rsidRPr="00121D31">
        <w:rPr>
          <w:rFonts w:asciiTheme="minorHAnsi" w:hAnsiTheme="minorHAnsi" w:cstheme="minorHAnsi"/>
          <w:b/>
          <w:color w:val="333333"/>
        </w:rPr>
        <w:t>CVs will not be accepted.</w:t>
      </w:r>
    </w:p>
    <w:p w14:paraId="4B88C750" w14:textId="77777777" w:rsidR="00F03EA8" w:rsidRPr="00121D31" w:rsidRDefault="00F03EA8" w:rsidP="00F03EA8">
      <w:pPr>
        <w:ind w:left="175"/>
        <w:rPr>
          <w:rFonts w:asciiTheme="minorHAnsi" w:hAnsiTheme="minorHAnsi" w:cstheme="minorHAnsi"/>
        </w:rPr>
      </w:pPr>
    </w:p>
    <w:p w14:paraId="66D6D894" w14:textId="74C82C2F" w:rsidR="00010CEB" w:rsidRDefault="00F03EA8" w:rsidP="00010CEB">
      <w:pPr>
        <w:pStyle w:val="NoSpacing"/>
        <w:jc w:val="center"/>
        <w:rPr>
          <w:rFonts w:cstheme="minorHAnsi"/>
          <w:b/>
          <w:color w:val="333333"/>
        </w:rPr>
      </w:pPr>
      <w:r w:rsidRPr="00121D31">
        <w:rPr>
          <w:rFonts w:cstheme="minorHAnsi"/>
          <w:b/>
          <w:color w:val="333333"/>
        </w:rPr>
        <w:t>At St Mary's School we are committed to safeguarding and have a culture of vigilance in all aspects of safeguarding and child protection.</w:t>
      </w:r>
    </w:p>
    <w:p w14:paraId="2E5FAB5C" w14:textId="77777777" w:rsidR="00010CEB" w:rsidRDefault="00010CEB" w:rsidP="00010CEB">
      <w:pPr>
        <w:pStyle w:val="NoSpacing"/>
        <w:jc w:val="center"/>
        <w:rPr>
          <w:rFonts w:cstheme="minorHAnsi"/>
          <w:b/>
          <w:color w:val="333333"/>
        </w:rPr>
      </w:pPr>
    </w:p>
    <w:p w14:paraId="283F0ED9" w14:textId="51C9B347" w:rsidR="00010CEB" w:rsidRDefault="00A83B2D" w:rsidP="00010CEB">
      <w:pPr>
        <w:pStyle w:val="NoSpacing"/>
        <w:jc w:val="center"/>
        <w:rPr>
          <w:rFonts w:cstheme="minorHAnsi"/>
          <w:b/>
          <w:color w:val="333333"/>
        </w:rPr>
      </w:pPr>
      <w:r>
        <w:rPr>
          <w:rFonts w:cstheme="minorHAnsi"/>
          <w:b/>
          <w:color w:val="333333"/>
        </w:rPr>
        <w:t>In accordance with Section 2</w:t>
      </w:r>
      <w:r w:rsidR="002843E2">
        <w:rPr>
          <w:rFonts w:cstheme="minorHAnsi"/>
          <w:b/>
          <w:color w:val="333333"/>
        </w:rPr>
        <w:t>36</w:t>
      </w:r>
      <w:r>
        <w:rPr>
          <w:rFonts w:cstheme="minorHAnsi"/>
          <w:b/>
          <w:color w:val="333333"/>
        </w:rPr>
        <w:t xml:space="preserve"> of Keeping Children Safe in Education, September 202</w:t>
      </w:r>
      <w:r w:rsidR="00241DFD">
        <w:rPr>
          <w:rFonts w:cstheme="minorHAnsi"/>
          <w:b/>
          <w:color w:val="333333"/>
        </w:rPr>
        <w:t>4</w:t>
      </w:r>
      <w:r w:rsidR="002843E2">
        <w:rPr>
          <w:rFonts w:cstheme="minorHAnsi"/>
          <w:b/>
          <w:color w:val="333333"/>
        </w:rPr>
        <w:t>,</w:t>
      </w:r>
      <w:r>
        <w:rPr>
          <w:rFonts w:cstheme="minorHAnsi"/>
          <w:b/>
          <w:color w:val="333333"/>
        </w:rPr>
        <w:t xml:space="preserve"> this role </w:t>
      </w:r>
      <w:r w:rsidR="00010CEB">
        <w:rPr>
          <w:rFonts w:cstheme="minorHAnsi"/>
          <w:b/>
          <w:color w:val="333333"/>
        </w:rPr>
        <w:t xml:space="preserve">meets the definition of Regulated Activity and </w:t>
      </w:r>
      <w:r>
        <w:rPr>
          <w:rFonts w:cstheme="minorHAnsi"/>
          <w:b/>
          <w:color w:val="333333"/>
        </w:rPr>
        <w:t>a</w:t>
      </w:r>
      <w:r w:rsidR="00262A59">
        <w:rPr>
          <w:rFonts w:cstheme="minorHAnsi"/>
          <w:b/>
          <w:color w:val="333333"/>
        </w:rPr>
        <w:t xml:space="preserve">n </w:t>
      </w:r>
      <w:r w:rsidR="00010CEB">
        <w:rPr>
          <w:rFonts w:cstheme="minorHAnsi"/>
          <w:b/>
          <w:color w:val="333333"/>
        </w:rPr>
        <w:t>e</w:t>
      </w:r>
      <w:r w:rsidR="00262A59" w:rsidRPr="00262A59">
        <w:rPr>
          <w:rFonts w:cstheme="minorHAnsi"/>
          <w:b/>
          <w:color w:val="333333"/>
        </w:rPr>
        <w:t xml:space="preserve">nhanced DBS check </w:t>
      </w:r>
      <w:r w:rsidR="00262A59">
        <w:rPr>
          <w:rFonts w:cstheme="minorHAnsi"/>
          <w:b/>
          <w:color w:val="333333"/>
        </w:rPr>
        <w:t xml:space="preserve">with children’s barred list information will be undertaken prior to commencement of </w:t>
      </w:r>
      <w:r w:rsidR="00010CEB">
        <w:rPr>
          <w:rFonts w:cstheme="minorHAnsi"/>
          <w:b/>
          <w:color w:val="333333"/>
        </w:rPr>
        <w:t>employment</w:t>
      </w:r>
      <w:r w:rsidR="00262A59">
        <w:rPr>
          <w:rFonts w:cstheme="minorHAnsi"/>
          <w:b/>
          <w:color w:val="333333"/>
        </w:rPr>
        <w:t>.</w:t>
      </w:r>
    </w:p>
    <w:p w14:paraId="4E73A768" w14:textId="77777777" w:rsidR="00010CEB" w:rsidRDefault="00010CEB" w:rsidP="00010CEB">
      <w:pPr>
        <w:pStyle w:val="NoSpacing"/>
        <w:jc w:val="center"/>
        <w:rPr>
          <w:rFonts w:cstheme="minorHAnsi"/>
          <w:b/>
          <w:color w:val="333333"/>
        </w:rPr>
      </w:pPr>
    </w:p>
    <w:p w14:paraId="4C2D9881" w14:textId="1277EC09" w:rsidR="00262A59" w:rsidRDefault="00262A59" w:rsidP="00010CEB">
      <w:pPr>
        <w:pStyle w:val="NoSpacing"/>
        <w:jc w:val="center"/>
        <w:rPr>
          <w:rFonts w:cstheme="minorHAnsi"/>
          <w:b/>
          <w:color w:val="333333"/>
        </w:rPr>
      </w:pPr>
      <w:r>
        <w:rPr>
          <w:rFonts w:cstheme="minorHAnsi"/>
          <w:b/>
          <w:color w:val="333333"/>
        </w:rPr>
        <w:t>T</w:t>
      </w:r>
      <w:r w:rsidRPr="00262A59">
        <w:rPr>
          <w:rFonts w:cstheme="minorHAnsi"/>
          <w:b/>
          <w:color w:val="333333"/>
        </w:rPr>
        <w:t xml:space="preserve">his </w:t>
      </w:r>
      <w:r w:rsidR="00010CEB">
        <w:rPr>
          <w:rFonts w:cstheme="minorHAnsi"/>
          <w:b/>
          <w:color w:val="333333"/>
        </w:rPr>
        <w:t xml:space="preserve">check </w:t>
      </w:r>
      <w:r w:rsidRPr="00262A59">
        <w:rPr>
          <w:rFonts w:cstheme="minorHAnsi"/>
          <w:b/>
          <w:color w:val="333333"/>
        </w:rPr>
        <w:t>provides information about convictions, cautions, reprimands</w:t>
      </w:r>
      <w:r w:rsidR="00A83B2D">
        <w:rPr>
          <w:rFonts w:cstheme="minorHAnsi"/>
          <w:b/>
          <w:color w:val="333333"/>
        </w:rPr>
        <w:t>,</w:t>
      </w:r>
      <w:r w:rsidRPr="00262A59">
        <w:rPr>
          <w:rFonts w:cstheme="minorHAnsi"/>
          <w:b/>
          <w:color w:val="333333"/>
        </w:rPr>
        <w:t xml:space="preserve"> and warnings held on the Police National Computer (PNC)</w:t>
      </w:r>
      <w:r>
        <w:rPr>
          <w:rFonts w:cstheme="minorHAnsi"/>
          <w:b/>
          <w:color w:val="333333"/>
        </w:rPr>
        <w:t xml:space="preserve">, </w:t>
      </w:r>
      <w:r w:rsidRPr="00262A59">
        <w:rPr>
          <w:rFonts w:cstheme="minorHAnsi"/>
          <w:b/>
          <w:color w:val="333333"/>
        </w:rPr>
        <w:t>plus additional information held by police such as interviews and allegations</w:t>
      </w:r>
      <w:r w:rsidR="00A83B2D">
        <w:rPr>
          <w:rFonts w:cstheme="minorHAnsi"/>
          <w:b/>
          <w:color w:val="333333"/>
        </w:rPr>
        <w:t xml:space="preserve"> and </w:t>
      </w:r>
      <w:r w:rsidR="00A83B2D" w:rsidRPr="00A83B2D">
        <w:rPr>
          <w:rFonts w:cstheme="minorHAnsi"/>
          <w:b/>
          <w:color w:val="333333"/>
        </w:rPr>
        <w:t>an additional check</w:t>
      </w:r>
      <w:r w:rsidR="00A83B2D">
        <w:rPr>
          <w:rFonts w:cstheme="minorHAnsi"/>
          <w:b/>
          <w:color w:val="333333"/>
        </w:rPr>
        <w:t xml:space="preserve"> </w:t>
      </w:r>
      <w:r w:rsidR="00A83B2D" w:rsidRPr="00A83B2D">
        <w:rPr>
          <w:rFonts w:cstheme="minorHAnsi"/>
          <w:b/>
          <w:color w:val="333333"/>
        </w:rPr>
        <w:t xml:space="preserve">about whether the </w:t>
      </w:r>
      <w:r w:rsidR="00A83B2D">
        <w:rPr>
          <w:rFonts w:cstheme="minorHAnsi"/>
          <w:b/>
          <w:color w:val="333333"/>
        </w:rPr>
        <w:t>candidate</w:t>
      </w:r>
      <w:r w:rsidR="00A83B2D" w:rsidRPr="00A83B2D">
        <w:rPr>
          <w:rFonts w:cstheme="minorHAnsi"/>
          <w:b/>
          <w:color w:val="333333"/>
        </w:rPr>
        <w:t xml:space="preserve"> appears on the children’s barred list</w:t>
      </w:r>
      <w:r w:rsidRPr="00262A59">
        <w:rPr>
          <w:rFonts w:cstheme="minorHAnsi"/>
          <w:b/>
          <w:color w:val="333333"/>
        </w:rPr>
        <w:t>. Additional information will only be disclosed where a chief police officer reasonably believes it to be relevant and considers that it ought to be</w:t>
      </w:r>
      <w:r w:rsidR="00A83B2D">
        <w:rPr>
          <w:rFonts w:cstheme="minorHAnsi"/>
          <w:b/>
          <w:color w:val="333333"/>
        </w:rPr>
        <w:t xml:space="preserve"> </w:t>
      </w:r>
      <w:r w:rsidRPr="00262A59">
        <w:rPr>
          <w:rFonts w:cstheme="minorHAnsi"/>
          <w:b/>
          <w:color w:val="333333"/>
        </w:rPr>
        <w:t>disclosed.</w:t>
      </w:r>
    </w:p>
    <w:p w14:paraId="1DA6CF1E" w14:textId="23646E11" w:rsidR="00B55FA9" w:rsidRDefault="00B55FA9" w:rsidP="00010CEB">
      <w:pPr>
        <w:pStyle w:val="NoSpacing"/>
        <w:jc w:val="center"/>
        <w:rPr>
          <w:rFonts w:cstheme="minorHAnsi"/>
          <w:b/>
          <w:color w:val="333333"/>
        </w:rPr>
      </w:pPr>
    </w:p>
    <w:p w14:paraId="195F6A33" w14:textId="77777777" w:rsidR="00B55FA9" w:rsidRDefault="00B55FA9" w:rsidP="00B55FA9">
      <w:pPr>
        <w:pStyle w:val="NoSpacing"/>
        <w:jc w:val="center"/>
        <w:rPr>
          <w:rFonts w:cstheme="minorHAnsi"/>
          <w:b/>
          <w:color w:val="333333"/>
        </w:rPr>
      </w:pPr>
    </w:p>
    <w:p w14:paraId="064591E9" w14:textId="585D9664" w:rsidR="00B55FA9" w:rsidRPr="00B55FA9" w:rsidRDefault="00B55FA9" w:rsidP="00B55FA9">
      <w:pPr>
        <w:pStyle w:val="NoSpacing"/>
        <w:jc w:val="center"/>
        <w:rPr>
          <w:rFonts w:cstheme="minorHAnsi"/>
          <w:b/>
          <w:color w:val="333333"/>
        </w:rPr>
      </w:pPr>
      <w:r w:rsidRPr="00B55FA9">
        <w:rPr>
          <w:rFonts w:cstheme="minorHAnsi"/>
          <w:b/>
          <w:color w:val="333333"/>
        </w:rPr>
        <w:t>SECTION 11 Rehabilitation of Offenders Act 1974</w:t>
      </w:r>
    </w:p>
    <w:p w14:paraId="35FB5456" w14:textId="77777777" w:rsidR="00B55FA9" w:rsidRPr="00B55FA9" w:rsidRDefault="00B55FA9" w:rsidP="00B55FA9">
      <w:pPr>
        <w:pStyle w:val="NoSpacing"/>
        <w:jc w:val="center"/>
        <w:rPr>
          <w:rFonts w:cstheme="minorHAnsi"/>
          <w:b/>
          <w:color w:val="333333"/>
        </w:rPr>
      </w:pPr>
    </w:p>
    <w:p w14:paraId="05DF4608" w14:textId="5CFADC51" w:rsidR="00B55FA9" w:rsidRPr="00B55FA9" w:rsidRDefault="00B55FA9" w:rsidP="00B55FA9">
      <w:pPr>
        <w:pStyle w:val="NoSpacing"/>
        <w:jc w:val="center"/>
        <w:rPr>
          <w:rFonts w:cstheme="minorHAnsi"/>
          <w:b/>
          <w:color w:val="333333"/>
        </w:rPr>
      </w:pPr>
      <w:r w:rsidRPr="00B55FA9">
        <w:rPr>
          <w:rFonts w:cstheme="minorHAnsi"/>
          <w:b/>
          <w:color w:val="333333"/>
        </w:rPr>
        <w:t>All posts involving direct contact with children are exempt from the Rehabilitation of Offenders Act 1974. However, amendments to the Exception Order 1975 (2013 &amp; 2020) provide that certain spent convictions and cautions are ‘protected’</w:t>
      </w:r>
      <w:r w:rsidR="00BA49B3">
        <w:rPr>
          <w:rFonts w:cstheme="minorHAnsi"/>
          <w:b/>
          <w:color w:val="333333"/>
        </w:rPr>
        <w:t xml:space="preserve">. </w:t>
      </w:r>
      <w:r w:rsidRPr="00B55FA9">
        <w:rPr>
          <w:rFonts w:cstheme="minorHAnsi"/>
          <w:b/>
          <w:color w:val="333333"/>
        </w:rPr>
        <w:t xml:space="preserve"> These are not subject to disclosure to employers and cannot be taken into account. Guidance and criteria on the filtering of these cautions and convictions can be found on the Ministry of Justice website: https://www.gov.uk/government/publications/new-guidance-on-the-rehabilitation-of-offenders-act-1974 </w:t>
      </w:r>
    </w:p>
    <w:p w14:paraId="618E4BC3" w14:textId="77777777" w:rsidR="00B55FA9" w:rsidRPr="00B55FA9" w:rsidRDefault="00B55FA9" w:rsidP="00B55FA9">
      <w:pPr>
        <w:pStyle w:val="NoSpacing"/>
        <w:jc w:val="center"/>
        <w:rPr>
          <w:rFonts w:cstheme="minorHAnsi"/>
          <w:b/>
          <w:color w:val="333333"/>
        </w:rPr>
      </w:pPr>
    </w:p>
    <w:p w14:paraId="5EDF568B" w14:textId="6B1A499A" w:rsidR="00B55FA9" w:rsidRPr="00262A59" w:rsidRDefault="00B55FA9" w:rsidP="00B55FA9">
      <w:pPr>
        <w:pStyle w:val="NoSpacing"/>
        <w:jc w:val="center"/>
        <w:rPr>
          <w:rFonts w:cstheme="minorHAnsi"/>
          <w:b/>
          <w:color w:val="333333"/>
        </w:rPr>
      </w:pPr>
      <w:r w:rsidRPr="00B55FA9">
        <w:rPr>
          <w:rFonts w:cstheme="minorHAnsi"/>
          <w:b/>
          <w:color w:val="333333"/>
        </w:rPr>
        <w:t xml:space="preserve">Shortlisted candidates will be required to complete a criminal convictions self-declaration where you will be asked to provide details of all unspent convictions and those that would not be filtered. You will be asked to return the completed form to the school prior to your interview. If your application is successful, this self-disclosure information will be checked against information from the Disclosure &amp; Barring Service before your appointment is confirmed.  </w:t>
      </w:r>
    </w:p>
    <w:p w14:paraId="248E7DD6" w14:textId="77777777" w:rsidR="00F03EA8" w:rsidRDefault="00F03EA8">
      <w:pPr>
        <w:spacing w:after="160" w:line="259" w:lineRule="auto"/>
        <w:rPr>
          <w:rFonts w:asciiTheme="minorHAnsi" w:eastAsiaTheme="minorHAnsi" w:hAnsiTheme="minorHAnsi" w:cstheme="minorBidi"/>
          <w:b/>
          <w:bCs/>
          <w:sz w:val="22"/>
          <w:szCs w:val="22"/>
          <w:lang w:eastAsia="en-US"/>
        </w:rPr>
      </w:pPr>
      <w:r>
        <w:rPr>
          <w:b/>
          <w:bCs/>
        </w:rPr>
        <w:br w:type="page"/>
      </w:r>
    </w:p>
    <w:p w14:paraId="69C72CE6" w14:textId="00C87072" w:rsidR="004B11A1" w:rsidRPr="00785CF7" w:rsidRDefault="004B11A1" w:rsidP="004B11A1">
      <w:pPr>
        <w:pStyle w:val="NoSpacing"/>
        <w:rPr>
          <w:b/>
          <w:bCs/>
        </w:rPr>
      </w:pPr>
      <w:r w:rsidRPr="00785CF7">
        <w:rPr>
          <w:b/>
          <w:bCs/>
        </w:rPr>
        <w:lastRenderedPageBreak/>
        <w:t>Person Specification</w:t>
      </w:r>
    </w:p>
    <w:p w14:paraId="5AA3EBB2" w14:textId="5D95EAD2" w:rsidR="004B11A1" w:rsidRDefault="004B11A1" w:rsidP="004B11A1">
      <w:pPr>
        <w:pStyle w:val="NoSpacing"/>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51"/>
        <w:gridCol w:w="2741"/>
        <w:gridCol w:w="2230"/>
        <w:gridCol w:w="2186"/>
      </w:tblGrid>
      <w:tr w:rsidR="00A30D97" w:rsidRPr="00F03EA8" w14:paraId="71C0B16D" w14:textId="77777777" w:rsidTr="00253DB8">
        <w:trPr>
          <w:trHeight w:val="375"/>
        </w:trPr>
        <w:tc>
          <w:tcPr>
            <w:tcW w:w="1843" w:type="dxa"/>
            <w:tcBorders>
              <w:top w:val="single" w:sz="4" w:space="0" w:color="auto"/>
              <w:left w:val="single" w:sz="4" w:space="0" w:color="auto"/>
              <w:bottom w:val="single" w:sz="4" w:space="0" w:color="auto"/>
              <w:right w:val="single" w:sz="4" w:space="0" w:color="auto"/>
            </w:tcBorders>
            <w:shd w:val="clear" w:color="auto" w:fill="008CB9"/>
            <w:vAlign w:val="center"/>
          </w:tcPr>
          <w:p w14:paraId="695AA610" w14:textId="77777777" w:rsidR="00F03EA8" w:rsidRPr="00F03EA8" w:rsidRDefault="00F03EA8" w:rsidP="00EC41F1">
            <w:pPr>
              <w:jc w:val="center"/>
              <w:rPr>
                <w:rFonts w:asciiTheme="minorHAnsi" w:eastAsia="MS Mincho" w:hAnsiTheme="minorHAnsi" w:cstheme="minorHAnsi"/>
                <w:b/>
                <w:color w:val="FFFFFF"/>
                <w:sz w:val="22"/>
                <w:szCs w:val="22"/>
                <w:lang w:val="en-US" w:eastAsia="en-US"/>
              </w:rPr>
            </w:pPr>
            <w:r w:rsidRPr="00F03EA8">
              <w:rPr>
                <w:rFonts w:asciiTheme="minorHAnsi" w:eastAsia="MS Mincho" w:hAnsiTheme="minorHAnsi" w:cstheme="minorHAnsi"/>
                <w:b/>
                <w:color w:val="FFFFFF"/>
                <w:sz w:val="22"/>
                <w:szCs w:val="22"/>
                <w:lang w:val="en-US" w:eastAsia="en-US"/>
              </w:rPr>
              <w:t>Criteria</w:t>
            </w:r>
          </w:p>
        </w:tc>
        <w:tc>
          <w:tcPr>
            <w:tcW w:w="3027" w:type="dxa"/>
            <w:tcBorders>
              <w:top w:val="single" w:sz="4" w:space="0" w:color="auto"/>
              <w:left w:val="single" w:sz="4" w:space="0" w:color="auto"/>
              <w:bottom w:val="single" w:sz="4" w:space="0" w:color="auto"/>
              <w:right w:val="single" w:sz="4" w:space="0" w:color="auto"/>
            </w:tcBorders>
            <w:shd w:val="clear" w:color="auto" w:fill="008CB9"/>
            <w:vAlign w:val="center"/>
          </w:tcPr>
          <w:p w14:paraId="55A19D03" w14:textId="77777777" w:rsidR="00F03EA8" w:rsidRPr="00F03EA8" w:rsidRDefault="00F03EA8" w:rsidP="00EC41F1">
            <w:pPr>
              <w:jc w:val="center"/>
              <w:rPr>
                <w:rFonts w:asciiTheme="minorHAnsi" w:eastAsia="MS Mincho" w:hAnsiTheme="minorHAnsi" w:cstheme="minorHAnsi"/>
                <w:b/>
                <w:color w:val="FFFFFF"/>
                <w:sz w:val="22"/>
                <w:szCs w:val="22"/>
                <w:lang w:val="en-US" w:eastAsia="en-US"/>
              </w:rPr>
            </w:pPr>
            <w:r w:rsidRPr="00F03EA8">
              <w:rPr>
                <w:rFonts w:asciiTheme="minorHAnsi" w:eastAsia="MS Mincho" w:hAnsiTheme="minorHAnsi" w:cstheme="minorHAnsi"/>
                <w:b/>
                <w:color w:val="FFFFFF"/>
                <w:sz w:val="22"/>
                <w:szCs w:val="22"/>
                <w:lang w:val="en-US" w:eastAsia="en-US"/>
              </w:rPr>
              <w:t>Essential</w:t>
            </w:r>
          </w:p>
        </w:tc>
        <w:tc>
          <w:tcPr>
            <w:tcW w:w="2501" w:type="dxa"/>
            <w:tcBorders>
              <w:top w:val="single" w:sz="4" w:space="0" w:color="auto"/>
              <w:left w:val="single" w:sz="4" w:space="0" w:color="auto"/>
              <w:bottom w:val="single" w:sz="4" w:space="0" w:color="auto"/>
              <w:right w:val="single" w:sz="4" w:space="0" w:color="auto"/>
            </w:tcBorders>
            <w:shd w:val="clear" w:color="auto" w:fill="008CB9"/>
            <w:vAlign w:val="center"/>
          </w:tcPr>
          <w:p w14:paraId="341156D4" w14:textId="77777777" w:rsidR="00F03EA8" w:rsidRPr="00F03EA8" w:rsidRDefault="00F03EA8" w:rsidP="00EC41F1">
            <w:pPr>
              <w:jc w:val="center"/>
              <w:rPr>
                <w:rFonts w:asciiTheme="minorHAnsi" w:eastAsia="MS Mincho" w:hAnsiTheme="minorHAnsi" w:cstheme="minorHAnsi"/>
                <w:b/>
                <w:color w:val="FFFFFF"/>
                <w:sz w:val="22"/>
                <w:szCs w:val="22"/>
                <w:lang w:val="en-US" w:eastAsia="en-US"/>
              </w:rPr>
            </w:pPr>
            <w:r w:rsidRPr="00F03EA8">
              <w:rPr>
                <w:rFonts w:asciiTheme="minorHAnsi" w:eastAsia="MS Mincho" w:hAnsiTheme="minorHAnsi" w:cstheme="minorHAnsi"/>
                <w:b/>
                <w:color w:val="FFFFFF"/>
                <w:sz w:val="22"/>
                <w:szCs w:val="22"/>
                <w:lang w:val="en-US" w:eastAsia="en-US"/>
              </w:rPr>
              <w:t>Desirable</w:t>
            </w:r>
          </w:p>
        </w:tc>
        <w:tc>
          <w:tcPr>
            <w:tcW w:w="2369" w:type="dxa"/>
            <w:tcBorders>
              <w:top w:val="single" w:sz="4" w:space="0" w:color="auto"/>
              <w:left w:val="single" w:sz="4" w:space="0" w:color="auto"/>
              <w:bottom w:val="single" w:sz="4" w:space="0" w:color="auto"/>
              <w:right w:val="single" w:sz="4" w:space="0" w:color="auto"/>
            </w:tcBorders>
            <w:shd w:val="clear" w:color="auto" w:fill="008CB9"/>
            <w:vAlign w:val="center"/>
          </w:tcPr>
          <w:p w14:paraId="183CDB95" w14:textId="77777777" w:rsidR="00F03EA8" w:rsidRPr="00F03EA8" w:rsidRDefault="00F03EA8" w:rsidP="00EC41F1">
            <w:pPr>
              <w:jc w:val="center"/>
              <w:rPr>
                <w:rFonts w:asciiTheme="minorHAnsi" w:eastAsia="MS Mincho" w:hAnsiTheme="minorHAnsi" w:cstheme="minorHAnsi"/>
                <w:b/>
                <w:color w:val="FFFFFF"/>
                <w:sz w:val="22"/>
                <w:szCs w:val="22"/>
                <w:lang w:val="en-US" w:eastAsia="en-US"/>
              </w:rPr>
            </w:pPr>
            <w:r w:rsidRPr="00F03EA8">
              <w:rPr>
                <w:rFonts w:asciiTheme="minorHAnsi" w:eastAsia="MS Mincho" w:hAnsiTheme="minorHAnsi" w:cstheme="minorHAnsi"/>
                <w:b/>
                <w:color w:val="FFFFFF"/>
                <w:sz w:val="22"/>
                <w:szCs w:val="22"/>
                <w:lang w:val="en-US" w:eastAsia="en-US"/>
              </w:rPr>
              <w:t>Assessment method</w:t>
            </w:r>
          </w:p>
        </w:tc>
      </w:tr>
      <w:tr w:rsidR="00A30D97" w:rsidRPr="00F03EA8" w14:paraId="56A15261" w14:textId="77777777" w:rsidTr="001460E0">
        <w:trPr>
          <w:trHeight w:hRule="exact" w:val="3044"/>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8639BAF" w14:textId="77777777" w:rsidR="00F03EA8" w:rsidRPr="00F03EA8" w:rsidRDefault="00F03EA8" w:rsidP="00F03EA8">
            <w:pPr>
              <w:jc w:val="center"/>
              <w:rPr>
                <w:rFonts w:asciiTheme="minorHAnsi" w:eastAsia="MS Mincho" w:hAnsiTheme="minorHAnsi" w:cstheme="minorHAnsi"/>
                <w:b/>
                <w:bCs/>
                <w:sz w:val="22"/>
                <w:szCs w:val="22"/>
                <w:lang w:val="en-US" w:eastAsia="en-US"/>
              </w:rPr>
            </w:pPr>
            <w:r w:rsidRPr="00F03EA8">
              <w:rPr>
                <w:rFonts w:asciiTheme="minorHAnsi" w:eastAsia="MS Mincho" w:hAnsiTheme="minorHAnsi" w:cstheme="minorHAnsi"/>
                <w:b/>
                <w:bCs/>
                <w:sz w:val="22"/>
                <w:szCs w:val="22"/>
                <w:lang w:val="en-US" w:eastAsia="en-US"/>
              </w:rPr>
              <w:t>Qualifications and knowledge</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43D73CE4" w14:textId="77777777" w:rsidR="00F03EA8" w:rsidRDefault="0019758E" w:rsidP="001460E0">
            <w:pPr>
              <w:spacing w:before="100" w:beforeAutospacing="1" w:after="72"/>
              <w:ind w:left="21"/>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GCSE, grade 4 or equivalent in:</w:t>
            </w:r>
          </w:p>
          <w:p w14:paraId="5C09514E" w14:textId="77777777" w:rsidR="0019758E" w:rsidRDefault="0019758E" w:rsidP="001460E0">
            <w:pPr>
              <w:pStyle w:val="ListParagraph"/>
              <w:numPr>
                <w:ilvl w:val="0"/>
                <w:numId w:val="9"/>
              </w:numPr>
              <w:spacing w:before="100" w:beforeAutospacing="1" w:after="72"/>
              <w:ind w:left="304"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English</w:t>
            </w:r>
          </w:p>
          <w:p w14:paraId="13654F7B" w14:textId="77777777" w:rsidR="0019758E" w:rsidRDefault="0019758E" w:rsidP="001460E0">
            <w:pPr>
              <w:pStyle w:val="ListParagraph"/>
              <w:numPr>
                <w:ilvl w:val="0"/>
                <w:numId w:val="9"/>
              </w:numPr>
              <w:spacing w:before="100" w:beforeAutospacing="1" w:after="72"/>
              <w:ind w:left="304"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Mathematics</w:t>
            </w:r>
          </w:p>
          <w:p w14:paraId="00183877" w14:textId="3A0EAD21" w:rsidR="0019758E" w:rsidRPr="0019758E" w:rsidRDefault="004E0FD4" w:rsidP="001460E0">
            <w:pPr>
              <w:pStyle w:val="ListParagraph"/>
              <w:numPr>
                <w:ilvl w:val="0"/>
                <w:numId w:val="9"/>
              </w:numPr>
              <w:spacing w:before="100" w:beforeAutospacing="1" w:after="72"/>
              <w:ind w:left="304"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Three</w:t>
            </w:r>
            <w:r w:rsidR="0019758E">
              <w:rPr>
                <w:rFonts w:asciiTheme="minorHAnsi" w:eastAsia="MS Mincho" w:hAnsiTheme="minorHAnsi" w:cstheme="minorHAnsi"/>
                <w:color w:val="000000"/>
                <w:sz w:val="22"/>
                <w:szCs w:val="22"/>
                <w:lang w:val="en-US" w:eastAsia="en-US"/>
              </w:rPr>
              <w:t xml:space="preserve"> other subjects</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14:paraId="28E485D5" w14:textId="77777777" w:rsidR="0019758E" w:rsidRDefault="0019758E" w:rsidP="001460E0">
            <w:pPr>
              <w:pStyle w:val="ListParagraph"/>
              <w:numPr>
                <w:ilvl w:val="0"/>
                <w:numId w:val="9"/>
              </w:numPr>
              <w:spacing w:before="100" w:beforeAutospacing="1" w:after="72"/>
              <w:ind w:left="409" w:hanging="283"/>
              <w:rPr>
                <w:rFonts w:asciiTheme="minorHAnsi" w:eastAsia="MS Mincho" w:hAnsiTheme="minorHAnsi" w:cstheme="minorHAnsi"/>
                <w:sz w:val="22"/>
                <w:szCs w:val="22"/>
                <w:lang w:val="en-US" w:eastAsia="en-US"/>
              </w:rPr>
            </w:pPr>
            <w:r w:rsidRPr="00D50962">
              <w:rPr>
                <w:rFonts w:asciiTheme="minorHAnsi" w:eastAsia="MS Mincho" w:hAnsiTheme="minorHAnsi" w:cstheme="minorHAnsi"/>
                <w:sz w:val="22"/>
                <w:szCs w:val="22"/>
                <w:lang w:val="en-US" w:eastAsia="en-US"/>
              </w:rPr>
              <w:t>First aid</w:t>
            </w:r>
          </w:p>
          <w:p w14:paraId="3C3ACFFF" w14:textId="18882BB8" w:rsidR="005C6A51" w:rsidRPr="00D50962" w:rsidRDefault="005C6A51" w:rsidP="001460E0">
            <w:pPr>
              <w:pStyle w:val="ListParagraph"/>
              <w:numPr>
                <w:ilvl w:val="0"/>
                <w:numId w:val="9"/>
              </w:numPr>
              <w:spacing w:before="100" w:beforeAutospacing="1" w:after="72"/>
              <w:ind w:left="409" w:hanging="283"/>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Level 3 childcare</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374A4E45" w14:textId="05BAC77E" w:rsidR="00F03EA8" w:rsidRPr="00F03EA8" w:rsidRDefault="00F03EA8" w:rsidP="001460E0">
            <w:pPr>
              <w:numPr>
                <w:ilvl w:val="0"/>
                <w:numId w:val="5"/>
              </w:numPr>
              <w:ind w:left="313" w:hanging="284"/>
              <w:rPr>
                <w:rFonts w:asciiTheme="minorHAnsi" w:eastAsia="MS Mincho" w:hAnsiTheme="minorHAnsi" w:cstheme="minorHAnsi"/>
                <w:sz w:val="22"/>
                <w:szCs w:val="22"/>
                <w:lang w:val="en-US" w:eastAsia="en-US"/>
              </w:rPr>
            </w:pPr>
            <w:r w:rsidRPr="00F03EA8">
              <w:rPr>
                <w:rFonts w:asciiTheme="minorHAnsi" w:eastAsia="MS Mincho" w:hAnsiTheme="minorHAnsi" w:cstheme="minorHAnsi"/>
                <w:sz w:val="22"/>
                <w:szCs w:val="22"/>
                <w:lang w:val="en-US" w:eastAsia="en-US"/>
              </w:rPr>
              <w:t>Certificates</w:t>
            </w:r>
          </w:p>
          <w:p w14:paraId="38A96C02" w14:textId="552B9342" w:rsidR="00240F65" w:rsidRPr="00F03EA8" w:rsidRDefault="00240F65" w:rsidP="001460E0">
            <w:pPr>
              <w:ind w:left="29"/>
              <w:rPr>
                <w:rFonts w:asciiTheme="minorHAnsi" w:eastAsia="MS Mincho" w:hAnsiTheme="minorHAnsi" w:cstheme="minorHAnsi"/>
                <w:sz w:val="22"/>
                <w:szCs w:val="22"/>
                <w:lang w:val="en-US" w:eastAsia="en-US"/>
              </w:rPr>
            </w:pPr>
          </w:p>
        </w:tc>
      </w:tr>
      <w:tr w:rsidR="00A30D97" w:rsidRPr="00F03EA8" w14:paraId="6EDE1AE8" w14:textId="77777777" w:rsidTr="001460E0">
        <w:trPr>
          <w:trHeight w:hRule="exact" w:val="383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5E24249" w14:textId="77777777" w:rsidR="00F03EA8" w:rsidRPr="00F03EA8" w:rsidRDefault="00F03EA8" w:rsidP="00F03EA8">
            <w:pPr>
              <w:jc w:val="center"/>
              <w:rPr>
                <w:rFonts w:asciiTheme="minorHAnsi" w:eastAsia="MS Mincho" w:hAnsiTheme="minorHAnsi" w:cstheme="minorHAnsi"/>
                <w:b/>
                <w:bCs/>
                <w:sz w:val="22"/>
                <w:szCs w:val="22"/>
                <w:lang w:val="en-US" w:eastAsia="en-US"/>
              </w:rPr>
            </w:pPr>
            <w:r w:rsidRPr="00F03EA8">
              <w:rPr>
                <w:rFonts w:asciiTheme="minorHAnsi" w:eastAsia="MS Mincho" w:hAnsiTheme="minorHAnsi" w:cstheme="minorHAnsi"/>
                <w:b/>
                <w:bCs/>
                <w:sz w:val="22"/>
                <w:szCs w:val="22"/>
                <w:lang w:val="en-US" w:eastAsia="en-US"/>
              </w:rPr>
              <w:t>Skills</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19278F83" w14:textId="012635F7" w:rsidR="00D50962" w:rsidRDefault="00D50962" w:rsidP="001460E0">
            <w:pPr>
              <w:pStyle w:val="ListParagraph"/>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You will need to be:</w:t>
            </w:r>
          </w:p>
          <w:p w14:paraId="48BC4DCF" w14:textId="386BC313" w:rsidR="0019758E" w:rsidRDefault="0019758E"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sidRPr="0019758E">
              <w:rPr>
                <w:rFonts w:asciiTheme="minorHAnsi" w:eastAsia="MS Mincho" w:hAnsiTheme="minorHAnsi" w:cstheme="minorHAnsi"/>
                <w:color w:val="000000"/>
                <w:sz w:val="22"/>
                <w:szCs w:val="22"/>
                <w:lang w:val="en-US" w:eastAsia="en-US"/>
              </w:rPr>
              <w:t xml:space="preserve">Well </w:t>
            </w:r>
            <w:r>
              <w:rPr>
                <w:rFonts w:asciiTheme="minorHAnsi" w:eastAsia="MS Mincho" w:hAnsiTheme="minorHAnsi" w:cstheme="minorHAnsi"/>
                <w:color w:val="000000"/>
                <w:sz w:val="22"/>
                <w:szCs w:val="22"/>
                <w:lang w:val="en-US" w:eastAsia="en-US"/>
              </w:rPr>
              <w:t>organized</w:t>
            </w:r>
          </w:p>
          <w:p w14:paraId="07F8F7CB" w14:textId="2BE25078" w:rsidR="0019758E" w:rsidRDefault="0019758E"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Patient</w:t>
            </w:r>
          </w:p>
          <w:p w14:paraId="37961754" w14:textId="6CB0D896" w:rsidR="0019758E" w:rsidRDefault="004E0FD4"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Initiative-taking</w:t>
            </w:r>
          </w:p>
          <w:p w14:paraId="6BFF2557" w14:textId="77777777" w:rsidR="0019758E" w:rsidRDefault="0019758E"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F</w:t>
            </w:r>
            <w:r w:rsidRPr="0019758E">
              <w:rPr>
                <w:rFonts w:asciiTheme="minorHAnsi" w:eastAsia="MS Mincho" w:hAnsiTheme="minorHAnsi" w:cstheme="minorHAnsi"/>
                <w:color w:val="000000"/>
                <w:sz w:val="22"/>
                <w:szCs w:val="22"/>
                <w:lang w:val="en-US" w:eastAsia="en-US"/>
              </w:rPr>
              <w:t>lexible</w:t>
            </w:r>
          </w:p>
          <w:p w14:paraId="38EB685A" w14:textId="69BABF36" w:rsidR="0019758E" w:rsidRDefault="00AA2AE9"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Able to mentor</w:t>
            </w:r>
            <w:r w:rsidR="00EA20CE">
              <w:rPr>
                <w:rFonts w:asciiTheme="minorHAnsi" w:eastAsia="MS Mincho" w:hAnsiTheme="minorHAnsi" w:cstheme="minorHAnsi"/>
                <w:color w:val="000000"/>
                <w:sz w:val="22"/>
                <w:szCs w:val="22"/>
                <w:lang w:val="en-US" w:eastAsia="en-US"/>
              </w:rPr>
              <w:t xml:space="preserve"> and </w:t>
            </w:r>
            <w:r w:rsidR="00E74018">
              <w:rPr>
                <w:rFonts w:asciiTheme="minorHAnsi" w:eastAsia="MS Mincho" w:hAnsiTheme="minorHAnsi" w:cstheme="minorHAnsi"/>
                <w:color w:val="000000"/>
                <w:sz w:val="22"/>
                <w:szCs w:val="22"/>
                <w:lang w:val="en-US" w:eastAsia="en-US"/>
              </w:rPr>
              <w:t>motivate.</w:t>
            </w:r>
          </w:p>
          <w:p w14:paraId="1993091C" w14:textId="3E9FC1B9" w:rsidR="0019758E" w:rsidRDefault="0019758E"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C</w:t>
            </w:r>
            <w:r w:rsidRPr="0019758E">
              <w:rPr>
                <w:rFonts w:asciiTheme="minorHAnsi" w:eastAsia="MS Mincho" w:hAnsiTheme="minorHAnsi" w:cstheme="minorHAnsi"/>
                <w:color w:val="000000"/>
                <w:sz w:val="22"/>
                <w:szCs w:val="22"/>
                <w:lang w:val="en-US" w:eastAsia="en-US"/>
              </w:rPr>
              <w:t>ommitted</w:t>
            </w:r>
          </w:p>
          <w:p w14:paraId="11D7BA9D" w14:textId="09488BA9" w:rsidR="00D50962" w:rsidRDefault="00D50962"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Able to work in a busy environment, and have:</w:t>
            </w:r>
          </w:p>
          <w:p w14:paraId="63A8665F" w14:textId="38D12B9F" w:rsidR="00F03EA8" w:rsidRPr="0019758E" w:rsidRDefault="0019758E" w:rsidP="001460E0">
            <w:pPr>
              <w:pStyle w:val="ListParagraph"/>
              <w:numPr>
                <w:ilvl w:val="0"/>
                <w:numId w:val="10"/>
              </w:numPr>
              <w:spacing w:before="100" w:beforeAutospacing="1" w:after="72"/>
              <w:ind w:left="289" w:hanging="283"/>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E</w:t>
            </w:r>
            <w:r w:rsidRPr="0019758E">
              <w:rPr>
                <w:rFonts w:asciiTheme="minorHAnsi" w:eastAsia="MS Mincho" w:hAnsiTheme="minorHAnsi" w:cstheme="minorHAnsi"/>
                <w:color w:val="000000"/>
                <w:sz w:val="22"/>
                <w:szCs w:val="22"/>
                <w:lang w:val="en-US" w:eastAsia="en-US"/>
              </w:rPr>
              <w:t>xcellent interpersonal and communication skills.</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14:paraId="4E6C3D73" w14:textId="77777777" w:rsidR="00F03EA8" w:rsidRPr="00F03EA8" w:rsidRDefault="00F03EA8" w:rsidP="001460E0">
            <w:pPr>
              <w:spacing w:before="100" w:beforeAutospacing="1" w:after="72"/>
              <w:rPr>
                <w:rFonts w:asciiTheme="minorHAnsi" w:eastAsia="MS Mincho" w:hAnsiTheme="minorHAnsi" w:cstheme="minorHAnsi"/>
                <w:sz w:val="22"/>
                <w:szCs w:val="22"/>
                <w:lang w:val="en-US" w:eastAsia="en-US"/>
              </w:rPr>
            </w:pP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05E8FFD1" w14:textId="77777777" w:rsidR="00010CEB" w:rsidRDefault="00D50962" w:rsidP="001460E0">
            <w:pPr>
              <w:pStyle w:val="ListParagraph"/>
              <w:numPr>
                <w:ilvl w:val="0"/>
                <w:numId w:val="10"/>
              </w:numPr>
              <w:spacing w:before="100" w:beforeAutospacing="1" w:after="100" w:afterAutospacing="1"/>
              <w:ind w:left="361" w:hanging="284"/>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Application form</w:t>
            </w:r>
          </w:p>
          <w:p w14:paraId="44743F3C" w14:textId="77777777" w:rsidR="00D50962" w:rsidRDefault="00D50962" w:rsidP="001460E0">
            <w:pPr>
              <w:pStyle w:val="ListParagraph"/>
              <w:numPr>
                <w:ilvl w:val="0"/>
                <w:numId w:val="10"/>
              </w:numPr>
              <w:spacing w:before="100" w:beforeAutospacing="1" w:after="100" w:afterAutospacing="1"/>
              <w:ind w:left="361" w:hanging="284"/>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Interview</w:t>
            </w:r>
          </w:p>
          <w:p w14:paraId="297E570B" w14:textId="07ECF745" w:rsidR="00D50962" w:rsidRPr="00D50962" w:rsidRDefault="00D50962" w:rsidP="001460E0">
            <w:pPr>
              <w:pStyle w:val="ListParagraph"/>
              <w:numPr>
                <w:ilvl w:val="0"/>
                <w:numId w:val="10"/>
              </w:numPr>
              <w:spacing w:before="100" w:beforeAutospacing="1" w:after="100" w:afterAutospacing="1"/>
              <w:ind w:left="361" w:hanging="284"/>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References</w:t>
            </w:r>
          </w:p>
        </w:tc>
      </w:tr>
      <w:tr w:rsidR="00A30D97" w:rsidRPr="00F03EA8" w14:paraId="6D7A6992" w14:textId="77777777" w:rsidTr="001460E0">
        <w:trPr>
          <w:trHeight w:hRule="exact" w:val="2685"/>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9BB3549" w14:textId="77777777" w:rsidR="00F03EA8" w:rsidRPr="00F03EA8" w:rsidRDefault="00F03EA8" w:rsidP="00F03EA8">
            <w:pPr>
              <w:jc w:val="center"/>
              <w:rPr>
                <w:rFonts w:asciiTheme="minorHAnsi" w:eastAsia="MS Mincho" w:hAnsiTheme="minorHAnsi" w:cstheme="minorHAnsi"/>
                <w:b/>
                <w:bCs/>
                <w:sz w:val="22"/>
                <w:szCs w:val="22"/>
                <w:lang w:val="en-US" w:eastAsia="en-US"/>
              </w:rPr>
            </w:pPr>
            <w:r w:rsidRPr="00F03EA8">
              <w:rPr>
                <w:rFonts w:asciiTheme="minorHAnsi" w:eastAsia="MS Mincho" w:hAnsiTheme="minorHAnsi" w:cstheme="minorHAnsi"/>
                <w:b/>
                <w:bCs/>
                <w:sz w:val="22"/>
                <w:szCs w:val="22"/>
                <w:lang w:val="en-US" w:eastAsia="en-US"/>
              </w:rPr>
              <w:t>Experience</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7DF806DC" w14:textId="77777777" w:rsidR="00F03EA8" w:rsidRPr="00F03EA8" w:rsidRDefault="00F03EA8" w:rsidP="001460E0">
            <w:pPr>
              <w:spacing w:before="100" w:beforeAutospacing="1" w:after="72"/>
              <w:rPr>
                <w:rFonts w:asciiTheme="minorHAnsi" w:eastAsia="MS Mincho" w:hAnsiTheme="minorHAnsi" w:cstheme="minorHAnsi"/>
                <w:color w:val="000000"/>
                <w:sz w:val="22"/>
                <w:szCs w:val="22"/>
                <w:lang w:val="en-US" w:eastAsia="en-US"/>
              </w:rPr>
            </w:pPr>
          </w:p>
        </w:tc>
        <w:tc>
          <w:tcPr>
            <w:tcW w:w="2501" w:type="dxa"/>
            <w:tcBorders>
              <w:top w:val="single" w:sz="4" w:space="0" w:color="auto"/>
              <w:left w:val="single" w:sz="4" w:space="0" w:color="auto"/>
              <w:bottom w:val="single" w:sz="4" w:space="0" w:color="auto"/>
              <w:right w:val="single" w:sz="4" w:space="0" w:color="auto"/>
            </w:tcBorders>
            <w:shd w:val="clear" w:color="auto" w:fill="FFFFFF"/>
          </w:tcPr>
          <w:p w14:paraId="4C4066C4" w14:textId="77777777" w:rsidR="00D50962" w:rsidRDefault="00D50962" w:rsidP="001460E0">
            <w:pPr>
              <w:pStyle w:val="ListParagraph"/>
              <w:numPr>
                <w:ilvl w:val="0"/>
                <w:numId w:val="11"/>
              </w:numPr>
              <w:spacing w:before="100" w:beforeAutospacing="1" w:after="72"/>
              <w:ind w:left="379" w:hanging="350"/>
              <w:rPr>
                <w:rFonts w:asciiTheme="minorHAnsi" w:eastAsia="MS Mincho" w:hAnsiTheme="minorHAnsi" w:cstheme="minorHAnsi"/>
                <w:sz w:val="22"/>
                <w:szCs w:val="22"/>
                <w:lang w:val="en-US" w:eastAsia="en-US"/>
              </w:rPr>
            </w:pPr>
            <w:r w:rsidRPr="00A30D97">
              <w:rPr>
                <w:rFonts w:asciiTheme="minorHAnsi" w:eastAsia="MS Mincho" w:hAnsiTheme="minorHAnsi" w:cstheme="minorHAnsi"/>
                <w:sz w:val="22"/>
                <w:szCs w:val="22"/>
                <w:lang w:val="en-US" w:eastAsia="en-US"/>
              </w:rPr>
              <w:t>Working in a school</w:t>
            </w:r>
            <w:r w:rsidR="00A30D97">
              <w:rPr>
                <w:rFonts w:asciiTheme="minorHAnsi" w:eastAsia="MS Mincho" w:hAnsiTheme="minorHAnsi" w:cstheme="minorHAnsi"/>
                <w:sz w:val="22"/>
                <w:szCs w:val="22"/>
                <w:lang w:val="en-US" w:eastAsia="en-US"/>
              </w:rPr>
              <w:t>, or</w:t>
            </w:r>
          </w:p>
          <w:p w14:paraId="2F2C21DB" w14:textId="51ACD22C" w:rsidR="00A30D97" w:rsidRPr="00A30D97" w:rsidRDefault="00A30D97" w:rsidP="001460E0">
            <w:pPr>
              <w:pStyle w:val="ListParagraph"/>
              <w:numPr>
                <w:ilvl w:val="0"/>
                <w:numId w:val="11"/>
              </w:numPr>
              <w:spacing w:before="100" w:beforeAutospacing="1" w:after="72"/>
              <w:ind w:left="379" w:hanging="350"/>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Working with primary-aged children in another capacity</w:t>
            </w: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477EFB45" w14:textId="4751D885" w:rsidR="00F03EA8" w:rsidRPr="00A30D97" w:rsidRDefault="00A30D97" w:rsidP="001460E0">
            <w:pPr>
              <w:pStyle w:val="ListParagraph"/>
              <w:numPr>
                <w:ilvl w:val="0"/>
                <w:numId w:val="11"/>
              </w:numPr>
              <w:ind w:left="421" w:hanging="284"/>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Application form</w:t>
            </w:r>
          </w:p>
        </w:tc>
      </w:tr>
      <w:tr w:rsidR="00A30D97" w:rsidRPr="00F03EA8" w14:paraId="2C9925EC" w14:textId="77777777" w:rsidTr="001460E0">
        <w:trPr>
          <w:trHeight w:hRule="exact" w:val="2427"/>
        </w:trPr>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C30E846" w14:textId="77777777" w:rsidR="00F03EA8" w:rsidRPr="00F03EA8" w:rsidRDefault="00F03EA8" w:rsidP="00F03EA8">
            <w:pPr>
              <w:jc w:val="center"/>
              <w:rPr>
                <w:rFonts w:asciiTheme="minorHAnsi" w:eastAsia="MS Mincho" w:hAnsiTheme="minorHAnsi" w:cstheme="minorHAnsi"/>
                <w:b/>
                <w:bCs/>
                <w:sz w:val="22"/>
                <w:szCs w:val="22"/>
                <w:lang w:val="en-US" w:eastAsia="en-US"/>
              </w:rPr>
            </w:pPr>
            <w:r w:rsidRPr="00F03EA8">
              <w:rPr>
                <w:rFonts w:asciiTheme="minorHAnsi" w:eastAsia="MS Mincho" w:hAnsiTheme="minorHAnsi" w:cstheme="minorHAnsi"/>
                <w:b/>
                <w:bCs/>
                <w:sz w:val="22"/>
                <w:szCs w:val="22"/>
                <w:lang w:val="en-US" w:eastAsia="en-US"/>
              </w:rPr>
              <w:t>Other requirements</w:t>
            </w:r>
          </w:p>
        </w:tc>
        <w:tc>
          <w:tcPr>
            <w:tcW w:w="3027" w:type="dxa"/>
            <w:tcBorders>
              <w:top w:val="single" w:sz="4" w:space="0" w:color="auto"/>
              <w:left w:val="single" w:sz="4" w:space="0" w:color="auto"/>
              <w:bottom w:val="single" w:sz="4" w:space="0" w:color="auto"/>
              <w:right w:val="single" w:sz="4" w:space="0" w:color="auto"/>
            </w:tcBorders>
            <w:shd w:val="clear" w:color="auto" w:fill="FFFFFF"/>
          </w:tcPr>
          <w:p w14:paraId="4B4B7E00" w14:textId="1CB2440E" w:rsidR="00F03EA8" w:rsidRPr="00F03EA8" w:rsidRDefault="00A30D97" w:rsidP="001460E0">
            <w:pPr>
              <w:spacing w:before="100" w:beforeAutospacing="1" w:after="72"/>
              <w:ind w:left="148"/>
              <w:rPr>
                <w:rFonts w:asciiTheme="minorHAnsi" w:eastAsia="MS Mincho" w:hAnsiTheme="minorHAnsi" w:cstheme="minorHAnsi"/>
                <w:color w:val="000000"/>
                <w:sz w:val="22"/>
                <w:szCs w:val="22"/>
                <w:lang w:val="en-US" w:eastAsia="en-US"/>
              </w:rPr>
            </w:pPr>
            <w:r>
              <w:rPr>
                <w:rFonts w:asciiTheme="minorHAnsi" w:eastAsia="MS Mincho" w:hAnsiTheme="minorHAnsi" w:cstheme="minorHAnsi"/>
                <w:color w:val="000000"/>
                <w:sz w:val="22"/>
                <w:szCs w:val="22"/>
                <w:lang w:val="en-US" w:eastAsia="en-US"/>
              </w:rPr>
              <w:t>You will require an enhanced DBS clearance with barred list check, which will be carried out prior to commencement of role.</w:t>
            </w:r>
          </w:p>
        </w:tc>
        <w:tc>
          <w:tcPr>
            <w:tcW w:w="2501" w:type="dxa"/>
            <w:tcBorders>
              <w:top w:val="single" w:sz="4" w:space="0" w:color="auto"/>
              <w:left w:val="single" w:sz="4" w:space="0" w:color="auto"/>
              <w:bottom w:val="single" w:sz="4" w:space="0" w:color="auto"/>
              <w:right w:val="single" w:sz="4" w:space="0" w:color="auto"/>
            </w:tcBorders>
            <w:shd w:val="clear" w:color="auto" w:fill="FFFFFF"/>
          </w:tcPr>
          <w:p w14:paraId="2A2DA529" w14:textId="2F889BCA" w:rsidR="00F03EA8" w:rsidRPr="00010CEB" w:rsidRDefault="00F03EA8" w:rsidP="001460E0">
            <w:pPr>
              <w:pStyle w:val="ListParagraph"/>
              <w:spacing w:before="100" w:beforeAutospacing="1" w:after="72"/>
              <w:ind w:left="253"/>
              <w:rPr>
                <w:rFonts w:asciiTheme="minorHAnsi" w:eastAsia="MS Mincho" w:hAnsiTheme="minorHAnsi" w:cstheme="minorHAnsi"/>
                <w:sz w:val="22"/>
                <w:szCs w:val="22"/>
                <w:lang w:val="en-US" w:eastAsia="en-US"/>
              </w:rPr>
            </w:pPr>
          </w:p>
        </w:tc>
        <w:tc>
          <w:tcPr>
            <w:tcW w:w="2369" w:type="dxa"/>
            <w:tcBorders>
              <w:top w:val="single" w:sz="4" w:space="0" w:color="auto"/>
              <w:left w:val="single" w:sz="4" w:space="0" w:color="auto"/>
              <w:bottom w:val="single" w:sz="4" w:space="0" w:color="auto"/>
              <w:right w:val="single" w:sz="4" w:space="0" w:color="auto"/>
            </w:tcBorders>
            <w:shd w:val="clear" w:color="auto" w:fill="FFFFFF"/>
          </w:tcPr>
          <w:p w14:paraId="3425E399" w14:textId="25AA2C55" w:rsidR="00F03EA8" w:rsidRPr="00F03EA8" w:rsidRDefault="00F03EA8" w:rsidP="001460E0">
            <w:pPr>
              <w:ind w:left="313"/>
              <w:rPr>
                <w:rFonts w:asciiTheme="minorHAnsi" w:eastAsia="MS Mincho" w:hAnsiTheme="minorHAnsi" w:cstheme="minorHAnsi"/>
                <w:sz w:val="22"/>
                <w:szCs w:val="22"/>
                <w:lang w:val="en-US" w:eastAsia="en-US"/>
              </w:rPr>
            </w:pPr>
          </w:p>
        </w:tc>
      </w:tr>
    </w:tbl>
    <w:p w14:paraId="2E754524" w14:textId="63EA4D4B" w:rsidR="00F47508" w:rsidRDefault="00F47508" w:rsidP="00F47508">
      <w:pPr>
        <w:pStyle w:val="NoSpacing"/>
      </w:pPr>
    </w:p>
    <w:p w14:paraId="5459E0FB" w14:textId="696C7C58" w:rsidR="00D52220" w:rsidRPr="005D7602" w:rsidRDefault="00F03EA8" w:rsidP="005D7602">
      <w:pPr>
        <w:pStyle w:val="NoSpacing"/>
        <w:jc w:val="center"/>
        <w:rPr>
          <w:sz w:val="20"/>
          <w:szCs w:val="20"/>
        </w:rPr>
      </w:pPr>
      <w:r w:rsidRPr="00F03EA8">
        <w:rPr>
          <w:sz w:val="20"/>
          <w:szCs w:val="20"/>
        </w:rPr>
        <w:t>Person Specification document courtesy of The Key for School Leaders</w:t>
      </w:r>
    </w:p>
    <w:sectPr w:rsidR="00D52220" w:rsidRPr="005D76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E8CA" w14:textId="77777777" w:rsidR="00DB6FF9" w:rsidRDefault="00DB6FF9" w:rsidP="00DB6FF9">
      <w:r>
        <w:separator/>
      </w:r>
    </w:p>
  </w:endnote>
  <w:endnote w:type="continuationSeparator" w:id="0">
    <w:p w14:paraId="0B6F1581" w14:textId="77777777" w:rsidR="00DB6FF9" w:rsidRDefault="00DB6FF9" w:rsidP="00DB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380974"/>
      <w:docPartObj>
        <w:docPartGallery w:val="Page Numbers (Bottom of Page)"/>
        <w:docPartUnique/>
      </w:docPartObj>
    </w:sdtPr>
    <w:sdtEndPr/>
    <w:sdtContent>
      <w:sdt>
        <w:sdtPr>
          <w:id w:val="1728636285"/>
          <w:docPartObj>
            <w:docPartGallery w:val="Page Numbers (Top of Page)"/>
            <w:docPartUnique/>
          </w:docPartObj>
        </w:sdtPr>
        <w:sdtEndPr/>
        <w:sdtContent>
          <w:p w14:paraId="6DD284FB" w14:textId="1FD5685F" w:rsidR="00DB6FF9" w:rsidRDefault="00DB6FF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C770329" w14:textId="77777777" w:rsidR="00DB6FF9" w:rsidRDefault="00DB6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0641C" w14:textId="77777777" w:rsidR="00DB6FF9" w:rsidRDefault="00DB6FF9" w:rsidP="00DB6FF9">
      <w:r>
        <w:separator/>
      </w:r>
    </w:p>
  </w:footnote>
  <w:footnote w:type="continuationSeparator" w:id="0">
    <w:p w14:paraId="093F675E" w14:textId="77777777" w:rsidR="00DB6FF9" w:rsidRDefault="00DB6FF9" w:rsidP="00DB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FCC"/>
    <w:multiLevelType w:val="hybridMultilevel"/>
    <w:tmpl w:val="AA24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31023"/>
    <w:multiLevelType w:val="hybridMultilevel"/>
    <w:tmpl w:val="7272F83C"/>
    <w:lvl w:ilvl="0" w:tplc="08090001">
      <w:start w:val="1"/>
      <w:numFmt w:val="bullet"/>
      <w:lvlText w:val=""/>
      <w:lvlJc w:val="left"/>
      <w:pPr>
        <w:ind w:left="986" w:hanging="360"/>
      </w:pPr>
      <w:rPr>
        <w:rFonts w:ascii="Symbol" w:hAnsi="Symbol" w:hint="default"/>
      </w:rPr>
    </w:lvl>
    <w:lvl w:ilvl="1" w:tplc="08090003" w:tentative="1">
      <w:start w:val="1"/>
      <w:numFmt w:val="bullet"/>
      <w:lvlText w:val="o"/>
      <w:lvlJc w:val="left"/>
      <w:pPr>
        <w:ind w:left="1706" w:hanging="360"/>
      </w:pPr>
      <w:rPr>
        <w:rFonts w:ascii="Courier New" w:hAnsi="Courier New" w:cs="Courier New" w:hint="default"/>
      </w:rPr>
    </w:lvl>
    <w:lvl w:ilvl="2" w:tplc="08090005" w:tentative="1">
      <w:start w:val="1"/>
      <w:numFmt w:val="bullet"/>
      <w:lvlText w:val=""/>
      <w:lvlJc w:val="left"/>
      <w:pPr>
        <w:ind w:left="2426" w:hanging="360"/>
      </w:pPr>
      <w:rPr>
        <w:rFonts w:ascii="Wingdings" w:hAnsi="Wingdings" w:hint="default"/>
      </w:rPr>
    </w:lvl>
    <w:lvl w:ilvl="3" w:tplc="08090001" w:tentative="1">
      <w:start w:val="1"/>
      <w:numFmt w:val="bullet"/>
      <w:lvlText w:val=""/>
      <w:lvlJc w:val="left"/>
      <w:pPr>
        <w:ind w:left="3146" w:hanging="360"/>
      </w:pPr>
      <w:rPr>
        <w:rFonts w:ascii="Symbol" w:hAnsi="Symbol" w:hint="default"/>
      </w:rPr>
    </w:lvl>
    <w:lvl w:ilvl="4" w:tplc="08090003" w:tentative="1">
      <w:start w:val="1"/>
      <w:numFmt w:val="bullet"/>
      <w:lvlText w:val="o"/>
      <w:lvlJc w:val="left"/>
      <w:pPr>
        <w:ind w:left="3866" w:hanging="360"/>
      </w:pPr>
      <w:rPr>
        <w:rFonts w:ascii="Courier New" w:hAnsi="Courier New" w:cs="Courier New" w:hint="default"/>
      </w:rPr>
    </w:lvl>
    <w:lvl w:ilvl="5" w:tplc="08090005" w:tentative="1">
      <w:start w:val="1"/>
      <w:numFmt w:val="bullet"/>
      <w:lvlText w:val=""/>
      <w:lvlJc w:val="left"/>
      <w:pPr>
        <w:ind w:left="4586" w:hanging="360"/>
      </w:pPr>
      <w:rPr>
        <w:rFonts w:ascii="Wingdings" w:hAnsi="Wingdings" w:hint="default"/>
      </w:rPr>
    </w:lvl>
    <w:lvl w:ilvl="6" w:tplc="08090001" w:tentative="1">
      <w:start w:val="1"/>
      <w:numFmt w:val="bullet"/>
      <w:lvlText w:val=""/>
      <w:lvlJc w:val="left"/>
      <w:pPr>
        <w:ind w:left="5306" w:hanging="360"/>
      </w:pPr>
      <w:rPr>
        <w:rFonts w:ascii="Symbol" w:hAnsi="Symbol" w:hint="default"/>
      </w:rPr>
    </w:lvl>
    <w:lvl w:ilvl="7" w:tplc="08090003" w:tentative="1">
      <w:start w:val="1"/>
      <w:numFmt w:val="bullet"/>
      <w:lvlText w:val="o"/>
      <w:lvlJc w:val="left"/>
      <w:pPr>
        <w:ind w:left="6026" w:hanging="360"/>
      </w:pPr>
      <w:rPr>
        <w:rFonts w:ascii="Courier New" w:hAnsi="Courier New" w:cs="Courier New" w:hint="default"/>
      </w:rPr>
    </w:lvl>
    <w:lvl w:ilvl="8" w:tplc="08090005" w:tentative="1">
      <w:start w:val="1"/>
      <w:numFmt w:val="bullet"/>
      <w:lvlText w:val=""/>
      <w:lvlJc w:val="left"/>
      <w:pPr>
        <w:ind w:left="6746" w:hanging="360"/>
      </w:pPr>
      <w:rPr>
        <w:rFonts w:ascii="Wingdings" w:hAnsi="Wingdings" w:hint="default"/>
      </w:rPr>
    </w:lvl>
  </w:abstractNum>
  <w:abstractNum w:abstractNumId="2" w15:restartNumberingAfterBreak="0">
    <w:nsid w:val="1A48768F"/>
    <w:multiLevelType w:val="hybridMultilevel"/>
    <w:tmpl w:val="7C14ACB2"/>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3" w15:restartNumberingAfterBreak="0">
    <w:nsid w:val="234704CA"/>
    <w:multiLevelType w:val="hybridMultilevel"/>
    <w:tmpl w:val="D4767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D7446"/>
    <w:multiLevelType w:val="hybridMultilevel"/>
    <w:tmpl w:val="C736E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D680A"/>
    <w:multiLevelType w:val="hybridMultilevel"/>
    <w:tmpl w:val="2BA6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07896"/>
    <w:multiLevelType w:val="hybridMultilevel"/>
    <w:tmpl w:val="B934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91C65"/>
    <w:multiLevelType w:val="hybridMultilevel"/>
    <w:tmpl w:val="1DAA67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67B137A2"/>
    <w:multiLevelType w:val="hybridMultilevel"/>
    <w:tmpl w:val="0270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14771"/>
    <w:multiLevelType w:val="hybridMultilevel"/>
    <w:tmpl w:val="1752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F2861"/>
    <w:multiLevelType w:val="hybridMultilevel"/>
    <w:tmpl w:val="944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9108320">
    <w:abstractNumId w:val="5"/>
  </w:num>
  <w:num w:numId="2" w16cid:durableId="1825731946">
    <w:abstractNumId w:val="4"/>
  </w:num>
  <w:num w:numId="3" w16cid:durableId="1418290397">
    <w:abstractNumId w:val="9"/>
  </w:num>
  <w:num w:numId="4" w16cid:durableId="140735720">
    <w:abstractNumId w:val="6"/>
  </w:num>
  <w:num w:numId="5" w16cid:durableId="1564949354">
    <w:abstractNumId w:val="10"/>
  </w:num>
  <w:num w:numId="6" w16cid:durableId="259722516">
    <w:abstractNumId w:val="7"/>
  </w:num>
  <w:num w:numId="7" w16cid:durableId="326789423">
    <w:abstractNumId w:val="3"/>
  </w:num>
  <w:num w:numId="8" w16cid:durableId="1080951003">
    <w:abstractNumId w:val="0"/>
  </w:num>
  <w:num w:numId="9" w16cid:durableId="336494317">
    <w:abstractNumId w:val="2"/>
  </w:num>
  <w:num w:numId="10" w16cid:durableId="1337459894">
    <w:abstractNumId w:val="8"/>
  </w:num>
  <w:num w:numId="11" w16cid:durableId="745146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2F"/>
    <w:rsid w:val="00010463"/>
    <w:rsid w:val="00010CEB"/>
    <w:rsid w:val="00087CD0"/>
    <w:rsid w:val="00121D31"/>
    <w:rsid w:val="00135ABF"/>
    <w:rsid w:val="001460E0"/>
    <w:rsid w:val="00153527"/>
    <w:rsid w:val="0019758E"/>
    <w:rsid w:val="002062F5"/>
    <w:rsid w:val="00223C8E"/>
    <w:rsid w:val="002248CD"/>
    <w:rsid w:val="00240F65"/>
    <w:rsid w:val="00241DFD"/>
    <w:rsid w:val="00262A59"/>
    <w:rsid w:val="002843E2"/>
    <w:rsid w:val="00344A1B"/>
    <w:rsid w:val="00356CE6"/>
    <w:rsid w:val="00385D55"/>
    <w:rsid w:val="00405435"/>
    <w:rsid w:val="004A2B2A"/>
    <w:rsid w:val="004B11A1"/>
    <w:rsid w:val="004E0FD4"/>
    <w:rsid w:val="00563C3B"/>
    <w:rsid w:val="005651C3"/>
    <w:rsid w:val="00572C5D"/>
    <w:rsid w:val="00580563"/>
    <w:rsid w:val="005C621D"/>
    <w:rsid w:val="005C6A51"/>
    <w:rsid w:val="005D7602"/>
    <w:rsid w:val="005F0E5B"/>
    <w:rsid w:val="00604FD3"/>
    <w:rsid w:val="00617900"/>
    <w:rsid w:val="00626E22"/>
    <w:rsid w:val="00627B34"/>
    <w:rsid w:val="00670682"/>
    <w:rsid w:val="007031E5"/>
    <w:rsid w:val="007145EA"/>
    <w:rsid w:val="00766D4E"/>
    <w:rsid w:val="0077731A"/>
    <w:rsid w:val="00785CF7"/>
    <w:rsid w:val="00796131"/>
    <w:rsid w:val="007F45CE"/>
    <w:rsid w:val="008532B9"/>
    <w:rsid w:val="008D06DF"/>
    <w:rsid w:val="00924673"/>
    <w:rsid w:val="00930F54"/>
    <w:rsid w:val="00931CC1"/>
    <w:rsid w:val="009617BD"/>
    <w:rsid w:val="00A30D97"/>
    <w:rsid w:val="00A83B2D"/>
    <w:rsid w:val="00AA2AE9"/>
    <w:rsid w:val="00B5402F"/>
    <w:rsid w:val="00B55FA9"/>
    <w:rsid w:val="00BA49B3"/>
    <w:rsid w:val="00CB0337"/>
    <w:rsid w:val="00CF5EEE"/>
    <w:rsid w:val="00D47EB2"/>
    <w:rsid w:val="00D50962"/>
    <w:rsid w:val="00D52220"/>
    <w:rsid w:val="00D56D94"/>
    <w:rsid w:val="00D84160"/>
    <w:rsid w:val="00DB6FF9"/>
    <w:rsid w:val="00E74018"/>
    <w:rsid w:val="00EA20CE"/>
    <w:rsid w:val="00EC41F1"/>
    <w:rsid w:val="00ED00EF"/>
    <w:rsid w:val="00EF6A5C"/>
    <w:rsid w:val="00F03EA8"/>
    <w:rsid w:val="00F4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16708"/>
  <w15:chartTrackingRefBased/>
  <w15:docId w15:val="{3B26861D-F11B-45B3-A0F4-C2F49BE8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3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682"/>
    <w:pPr>
      <w:spacing w:after="0" w:line="240" w:lineRule="auto"/>
    </w:pPr>
  </w:style>
  <w:style w:type="character" w:styleId="Hyperlink">
    <w:name w:val="Hyperlink"/>
    <w:basedOn w:val="DefaultParagraphFont"/>
    <w:uiPriority w:val="99"/>
    <w:unhideWhenUsed/>
    <w:rsid w:val="00121D31"/>
    <w:rPr>
      <w:color w:val="0563C1" w:themeColor="hyperlink"/>
      <w:u w:val="single"/>
    </w:rPr>
  </w:style>
  <w:style w:type="paragraph" w:styleId="Header">
    <w:name w:val="header"/>
    <w:basedOn w:val="Normal"/>
    <w:link w:val="HeaderChar"/>
    <w:uiPriority w:val="99"/>
    <w:unhideWhenUsed/>
    <w:rsid w:val="00DB6FF9"/>
    <w:pPr>
      <w:tabs>
        <w:tab w:val="center" w:pos="4513"/>
        <w:tab w:val="right" w:pos="9026"/>
      </w:tabs>
    </w:pPr>
  </w:style>
  <w:style w:type="character" w:customStyle="1" w:styleId="HeaderChar">
    <w:name w:val="Header Char"/>
    <w:basedOn w:val="DefaultParagraphFont"/>
    <w:link w:val="Header"/>
    <w:uiPriority w:val="99"/>
    <w:rsid w:val="00DB6FF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B6FF9"/>
    <w:pPr>
      <w:tabs>
        <w:tab w:val="center" w:pos="4513"/>
        <w:tab w:val="right" w:pos="9026"/>
      </w:tabs>
    </w:pPr>
  </w:style>
  <w:style w:type="character" w:customStyle="1" w:styleId="FooterChar">
    <w:name w:val="Footer Char"/>
    <w:basedOn w:val="DefaultParagraphFont"/>
    <w:link w:val="Footer"/>
    <w:uiPriority w:val="99"/>
    <w:rsid w:val="00DB6FF9"/>
    <w:rPr>
      <w:rFonts w:ascii="Times New Roman" w:eastAsia="Times New Roman" w:hAnsi="Times New Roman" w:cs="Times New Roman"/>
      <w:sz w:val="24"/>
      <w:szCs w:val="24"/>
      <w:lang w:eastAsia="en-GB"/>
    </w:rPr>
  </w:style>
  <w:style w:type="table" w:styleId="TableGrid">
    <w:name w:val="Table Grid"/>
    <w:basedOn w:val="TableNormal"/>
    <w:uiPriority w:val="39"/>
    <w:rsid w:val="00931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marys-purton.wilts.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Stephenson</dc:creator>
  <cp:keywords/>
  <dc:description/>
  <cp:lastModifiedBy>Liz Stephenson</cp:lastModifiedBy>
  <cp:revision>8</cp:revision>
  <cp:lastPrinted>2021-10-18T19:45:00Z</cp:lastPrinted>
  <dcterms:created xsi:type="dcterms:W3CDTF">2024-09-11T09:38:00Z</dcterms:created>
  <dcterms:modified xsi:type="dcterms:W3CDTF">2024-09-13T14:58:00Z</dcterms:modified>
</cp:coreProperties>
</file>