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C07B8" w14:textId="38569524" w:rsidR="006C6B76" w:rsidRPr="00C73C81" w:rsidRDefault="00C73C81">
      <w:pPr>
        <w:rPr>
          <w:rFonts w:ascii="Calibri" w:hAnsi="Calibri" w:cs="Calibri"/>
          <w:b/>
          <w:sz w:val="24"/>
          <w:szCs w:val="24"/>
        </w:rPr>
      </w:pPr>
      <w:r>
        <w:rPr>
          <w:noProof/>
          <w:lang w:eastAsia="en-GB"/>
        </w:rPr>
        <w:drawing>
          <wp:anchor distT="0" distB="0" distL="114300" distR="114300" simplePos="0" relativeHeight="251658240" behindDoc="0" locked="0" layoutInCell="1" allowOverlap="1" wp14:anchorId="6C9A1762" wp14:editId="6E7FFDD7">
            <wp:simplePos x="0" y="0"/>
            <wp:positionH relativeFrom="column">
              <wp:posOffset>-116205</wp:posOffset>
            </wp:positionH>
            <wp:positionV relativeFrom="paragraph">
              <wp:posOffset>-258445</wp:posOffset>
            </wp:positionV>
            <wp:extent cx="906145" cy="893445"/>
            <wp:effectExtent l="0" t="0" r="825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extLst>
                        <a:ext uri="{28A0092B-C50C-407E-A947-70E740481C1C}">
                          <a14:useLocalDpi xmlns:a14="http://schemas.microsoft.com/office/drawing/2010/main" val="0"/>
                        </a:ext>
                      </a:extLst>
                    </a:blip>
                    <a:stretch>
                      <a:fillRect/>
                    </a:stretch>
                  </pic:blipFill>
                  <pic:spPr>
                    <a:xfrm>
                      <a:off x="0" y="0"/>
                      <a:ext cx="906145" cy="893445"/>
                    </a:xfrm>
                    <a:prstGeom prst="rect">
                      <a:avLst/>
                    </a:prstGeom>
                  </pic:spPr>
                </pic:pic>
              </a:graphicData>
            </a:graphic>
            <wp14:sizeRelH relativeFrom="page">
              <wp14:pctWidth>0</wp14:pctWidth>
            </wp14:sizeRelH>
            <wp14:sizeRelV relativeFrom="page">
              <wp14:pctHeight>0</wp14:pctHeight>
            </wp14:sizeRelV>
          </wp:anchor>
        </w:drawing>
      </w:r>
      <w:r>
        <w:tab/>
      </w:r>
      <w:r w:rsidRPr="00C73C81">
        <w:rPr>
          <w:rFonts w:ascii="Calibri" w:hAnsi="Calibri" w:cs="Calibri"/>
          <w:b/>
          <w:sz w:val="24"/>
          <w:szCs w:val="24"/>
        </w:rPr>
        <w:t xml:space="preserve">PERSON </w:t>
      </w:r>
      <w:proofErr w:type="gramStart"/>
      <w:r w:rsidRPr="00C73C81">
        <w:rPr>
          <w:rFonts w:ascii="Calibri" w:hAnsi="Calibri" w:cs="Calibri"/>
          <w:b/>
          <w:sz w:val="24"/>
          <w:szCs w:val="24"/>
        </w:rPr>
        <w:t>SPECIFICATION</w:t>
      </w:r>
      <w:r w:rsidRPr="00C73C81">
        <w:rPr>
          <w:rFonts w:ascii="Calibri" w:hAnsi="Calibri" w:cs="Calibri"/>
          <w:b/>
          <w:sz w:val="24"/>
          <w:szCs w:val="24"/>
        </w:rPr>
        <w:t xml:space="preserve"> :</w:t>
      </w:r>
      <w:proofErr w:type="gramEnd"/>
      <w:r w:rsidRPr="00C73C81">
        <w:rPr>
          <w:rFonts w:ascii="Calibri" w:hAnsi="Calibri" w:cs="Calibri"/>
          <w:b/>
          <w:sz w:val="24"/>
          <w:szCs w:val="24"/>
        </w:rPr>
        <w:t xml:space="preserve">      LEVEL 3 TEACHING ASST.</w:t>
      </w:r>
    </w:p>
    <w:p w14:paraId="0D70E76D" w14:textId="77777777" w:rsidR="006C6B76" w:rsidRPr="00C73C81" w:rsidRDefault="00C73C81">
      <w:pPr>
        <w:rPr>
          <w:rFonts w:ascii="Calibri" w:hAnsi="Calibri" w:cs="Calibri"/>
          <w:b/>
          <w:sz w:val="24"/>
          <w:szCs w:val="24"/>
        </w:rPr>
      </w:pPr>
      <w:r w:rsidRPr="00C73C81">
        <w:rPr>
          <w:rFonts w:ascii="Calibri" w:hAnsi="Calibri" w:cs="Calibri"/>
          <w:b/>
          <w:sz w:val="24"/>
          <w:szCs w:val="24"/>
        </w:rPr>
        <w:t xml:space="preserve"> </w:t>
      </w:r>
    </w:p>
    <w:tbl>
      <w:tblPr>
        <w:tblStyle w:val="TableGrid"/>
        <w:tblW w:w="0" w:type="auto"/>
        <w:tblLook w:val="04A0" w:firstRow="1" w:lastRow="0" w:firstColumn="1" w:lastColumn="0" w:noHBand="0" w:noVBand="1"/>
      </w:tblPr>
      <w:tblGrid>
        <w:gridCol w:w="2764"/>
        <w:gridCol w:w="4227"/>
        <w:gridCol w:w="3465"/>
      </w:tblGrid>
      <w:tr w:rsidR="006C6B76" w:rsidRPr="00C73C81" w14:paraId="243F5E80" w14:textId="77777777">
        <w:tc>
          <w:tcPr>
            <w:tcW w:w="2802" w:type="dxa"/>
          </w:tcPr>
          <w:p w14:paraId="3F6B024F" w14:textId="77777777" w:rsidR="006C6B76" w:rsidRPr="00C73C81" w:rsidRDefault="00C73C81">
            <w:pPr>
              <w:rPr>
                <w:rFonts w:ascii="Calibri" w:hAnsi="Calibri" w:cs="Calibri"/>
                <w:b/>
                <w:sz w:val="24"/>
                <w:szCs w:val="24"/>
              </w:rPr>
            </w:pPr>
            <w:r w:rsidRPr="00C73C81">
              <w:rPr>
                <w:rFonts w:ascii="Calibri" w:hAnsi="Calibri" w:cs="Calibri"/>
                <w:b/>
                <w:sz w:val="24"/>
                <w:szCs w:val="24"/>
              </w:rPr>
              <w:t>CRITERIA</w:t>
            </w:r>
          </w:p>
        </w:tc>
        <w:tc>
          <w:tcPr>
            <w:tcW w:w="4319" w:type="dxa"/>
          </w:tcPr>
          <w:p w14:paraId="07447602" w14:textId="77777777" w:rsidR="006C6B76" w:rsidRPr="00C73C81" w:rsidRDefault="00C73C81">
            <w:pPr>
              <w:rPr>
                <w:rFonts w:ascii="Calibri" w:hAnsi="Calibri" w:cs="Calibri"/>
                <w:b/>
                <w:sz w:val="24"/>
                <w:szCs w:val="24"/>
              </w:rPr>
            </w:pPr>
            <w:r w:rsidRPr="00C73C81">
              <w:rPr>
                <w:rFonts w:ascii="Calibri" w:hAnsi="Calibri" w:cs="Calibri"/>
                <w:b/>
                <w:sz w:val="24"/>
                <w:szCs w:val="24"/>
              </w:rPr>
              <w:t>ESSENTIAL</w:t>
            </w:r>
          </w:p>
        </w:tc>
        <w:tc>
          <w:tcPr>
            <w:tcW w:w="3561" w:type="dxa"/>
          </w:tcPr>
          <w:p w14:paraId="686FCE04" w14:textId="77777777" w:rsidR="006C6B76" w:rsidRPr="00C73C81" w:rsidRDefault="00C73C81">
            <w:pPr>
              <w:rPr>
                <w:rFonts w:ascii="Calibri" w:hAnsi="Calibri" w:cs="Calibri"/>
                <w:b/>
                <w:sz w:val="24"/>
                <w:szCs w:val="24"/>
              </w:rPr>
            </w:pPr>
            <w:r w:rsidRPr="00C73C81">
              <w:rPr>
                <w:rFonts w:ascii="Calibri" w:hAnsi="Calibri" w:cs="Calibri"/>
                <w:b/>
                <w:sz w:val="24"/>
                <w:szCs w:val="24"/>
              </w:rPr>
              <w:t>DESIRABLE</w:t>
            </w:r>
          </w:p>
        </w:tc>
      </w:tr>
      <w:tr w:rsidR="006C6B76" w:rsidRPr="00C73C81" w14:paraId="1E742D61" w14:textId="77777777">
        <w:tc>
          <w:tcPr>
            <w:tcW w:w="2802" w:type="dxa"/>
          </w:tcPr>
          <w:p w14:paraId="2E190F52" w14:textId="77777777" w:rsidR="006C6B76" w:rsidRPr="00C73C81" w:rsidRDefault="00C73C81">
            <w:pPr>
              <w:rPr>
                <w:rFonts w:ascii="Calibri" w:hAnsi="Calibri" w:cs="Calibri"/>
                <w:b/>
                <w:sz w:val="24"/>
                <w:szCs w:val="24"/>
              </w:rPr>
            </w:pPr>
            <w:r w:rsidRPr="00C73C81">
              <w:rPr>
                <w:rFonts w:ascii="Calibri" w:hAnsi="Calibri" w:cs="Calibri"/>
                <w:b/>
                <w:sz w:val="24"/>
                <w:szCs w:val="24"/>
              </w:rPr>
              <w:t>EDUCATION</w:t>
            </w:r>
          </w:p>
          <w:p w14:paraId="126D86D2" w14:textId="77777777" w:rsidR="006C6B76" w:rsidRPr="00C73C81" w:rsidRDefault="00C73C81">
            <w:pPr>
              <w:rPr>
                <w:rFonts w:ascii="Calibri" w:hAnsi="Calibri" w:cs="Calibri"/>
                <w:b/>
                <w:sz w:val="24"/>
                <w:szCs w:val="24"/>
              </w:rPr>
            </w:pPr>
            <w:r w:rsidRPr="00C73C81">
              <w:rPr>
                <w:rFonts w:ascii="Calibri" w:hAnsi="Calibri" w:cs="Calibri"/>
                <w:b/>
                <w:sz w:val="24"/>
                <w:szCs w:val="24"/>
              </w:rPr>
              <w:t>QUALIFICATIONS</w:t>
            </w:r>
          </w:p>
          <w:p w14:paraId="0ED9EB74" w14:textId="77777777" w:rsidR="006C6B76" w:rsidRPr="00C73C81" w:rsidRDefault="006C6B76">
            <w:pPr>
              <w:rPr>
                <w:rFonts w:ascii="Calibri" w:hAnsi="Calibri" w:cs="Calibri"/>
                <w:sz w:val="24"/>
                <w:szCs w:val="24"/>
              </w:rPr>
            </w:pPr>
          </w:p>
          <w:p w14:paraId="592A675A" w14:textId="77777777" w:rsidR="006C6B76" w:rsidRPr="00C73C81" w:rsidRDefault="006C6B76">
            <w:pPr>
              <w:rPr>
                <w:rFonts w:ascii="Calibri" w:hAnsi="Calibri" w:cs="Calibri"/>
                <w:sz w:val="24"/>
                <w:szCs w:val="24"/>
              </w:rPr>
            </w:pPr>
          </w:p>
        </w:tc>
        <w:tc>
          <w:tcPr>
            <w:tcW w:w="4319" w:type="dxa"/>
          </w:tcPr>
          <w:p w14:paraId="4ACBD9F6" w14:textId="77777777" w:rsidR="006C6B76" w:rsidRPr="00C73C81" w:rsidRDefault="00C73C81">
            <w:pPr>
              <w:pStyle w:val="ListParagraph"/>
              <w:numPr>
                <w:ilvl w:val="0"/>
                <w:numId w:val="4"/>
              </w:numPr>
              <w:ind w:left="175" w:hanging="175"/>
              <w:rPr>
                <w:rFonts w:ascii="Calibri" w:hAnsi="Calibri" w:cs="Calibri"/>
                <w:sz w:val="24"/>
                <w:szCs w:val="24"/>
              </w:rPr>
            </w:pPr>
            <w:r w:rsidRPr="00C73C81">
              <w:rPr>
                <w:rFonts w:ascii="Calibri" w:hAnsi="Calibri" w:cs="Calibri"/>
                <w:sz w:val="24"/>
                <w:szCs w:val="24"/>
              </w:rPr>
              <w:t>Good standard of Literacy &amp; Numeracy</w:t>
            </w:r>
          </w:p>
          <w:p w14:paraId="09758C49" w14:textId="77777777" w:rsidR="006C6B76" w:rsidRPr="00C73C81" w:rsidRDefault="00C73C81">
            <w:pPr>
              <w:pStyle w:val="ListParagraph"/>
              <w:numPr>
                <w:ilvl w:val="0"/>
                <w:numId w:val="4"/>
              </w:numPr>
              <w:ind w:left="175" w:hanging="175"/>
              <w:rPr>
                <w:rFonts w:ascii="Calibri" w:hAnsi="Calibri" w:cs="Calibri"/>
                <w:sz w:val="24"/>
                <w:szCs w:val="24"/>
              </w:rPr>
            </w:pPr>
            <w:r w:rsidRPr="00C73C81">
              <w:rPr>
                <w:rFonts w:ascii="Calibri" w:hAnsi="Calibri" w:cs="Calibri"/>
                <w:sz w:val="24"/>
                <w:szCs w:val="24"/>
              </w:rPr>
              <w:t>NVQ Level 3 or equivalent qualification</w:t>
            </w:r>
          </w:p>
        </w:tc>
        <w:tc>
          <w:tcPr>
            <w:tcW w:w="3561" w:type="dxa"/>
          </w:tcPr>
          <w:p w14:paraId="7D937ECB" w14:textId="77777777" w:rsidR="006C6B76" w:rsidRPr="00C73C81" w:rsidRDefault="00C73C81">
            <w:pPr>
              <w:pStyle w:val="ListParagraph"/>
              <w:numPr>
                <w:ilvl w:val="0"/>
                <w:numId w:val="4"/>
              </w:numPr>
              <w:ind w:left="109" w:hanging="109"/>
              <w:rPr>
                <w:rFonts w:ascii="Calibri" w:hAnsi="Calibri" w:cs="Calibri"/>
                <w:sz w:val="24"/>
                <w:szCs w:val="24"/>
              </w:rPr>
            </w:pPr>
            <w:r w:rsidRPr="00C73C81">
              <w:rPr>
                <w:rFonts w:ascii="Calibri" w:hAnsi="Calibri" w:cs="Calibri"/>
                <w:sz w:val="24"/>
                <w:szCs w:val="24"/>
              </w:rPr>
              <w:t xml:space="preserve"> </w:t>
            </w:r>
          </w:p>
        </w:tc>
      </w:tr>
      <w:tr w:rsidR="006C6B76" w:rsidRPr="00C73C81" w14:paraId="61DB155E" w14:textId="77777777">
        <w:tc>
          <w:tcPr>
            <w:tcW w:w="2802" w:type="dxa"/>
          </w:tcPr>
          <w:p w14:paraId="69FDB0FC" w14:textId="77777777" w:rsidR="006C6B76" w:rsidRPr="00C73C81" w:rsidRDefault="00C73C81">
            <w:pPr>
              <w:rPr>
                <w:rFonts w:ascii="Calibri" w:hAnsi="Calibri" w:cs="Calibri"/>
                <w:b/>
                <w:sz w:val="24"/>
                <w:szCs w:val="24"/>
              </w:rPr>
            </w:pPr>
            <w:r w:rsidRPr="00C73C81">
              <w:rPr>
                <w:rFonts w:ascii="Calibri" w:hAnsi="Calibri" w:cs="Calibri"/>
                <w:b/>
                <w:sz w:val="24"/>
                <w:szCs w:val="24"/>
              </w:rPr>
              <w:t>EXPERIENCE</w:t>
            </w:r>
          </w:p>
          <w:p w14:paraId="447BB014" w14:textId="77777777" w:rsidR="006C6B76" w:rsidRPr="00C73C81" w:rsidRDefault="006C6B76">
            <w:pPr>
              <w:rPr>
                <w:rFonts w:ascii="Calibri" w:hAnsi="Calibri" w:cs="Calibri"/>
                <w:sz w:val="24"/>
                <w:szCs w:val="24"/>
              </w:rPr>
            </w:pPr>
          </w:p>
          <w:p w14:paraId="581EC4C2" w14:textId="77777777" w:rsidR="006C6B76" w:rsidRPr="00C73C81" w:rsidRDefault="006C6B76">
            <w:pPr>
              <w:rPr>
                <w:rFonts w:ascii="Calibri" w:hAnsi="Calibri" w:cs="Calibri"/>
                <w:sz w:val="24"/>
                <w:szCs w:val="24"/>
              </w:rPr>
            </w:pPr>
          </w:p>
        </w:tc>
        <w:tc>
          <w:tcPr>
            <w:tcW w:w="4319" w:type="dxa"/>
          </w:tcPr>
          <w:p w14:paraId="2F6F29FC" w14:textId="77777777" w:rsidR="006C6B76" w:rsidRPr="00C73C81" w:rsidRDefault="00C73C81">
            <w:pPr>
              <w:pStyle w:val="ListParagraph"/>
              <w:numPr>
                <w:ilvl w:val="0"/>
                <w:numId w:val="5"/>
              </w:numPr>
              <w:rPr>
                <w:rFonts w:ascii="Calibri" w:hAnsi="Calibri" w:cs="Calibri"/>
                <w:sz w:val="24"/>
                <w:szCs w:val="24"/>
              </w:rPr>
            </w:pPr>
            <w:r w:rsidRPr="00C73C81">
              <w:rPr>
                <w:rFonts w:ascii="Calibri" w:hAnsi="Calibri" w:cs="Calibri"/>
                <w:sz w:val="24"/>
                <w:szCs w:val="24"/>
              </w:rPr>
              <w:t xml:space="preserve">Some experience to support children’s </w:t>
            </w:r>
            <w:r w:rsidRPr="00C73C81">
              <w:rPr>
                <w:rFonts w:ascii="Calibri" w:hAnsi="Calibri" w:cs="Calibri"/>
                <w:sz w:val="24"/>
                <w:szCs w:val="24"/>
              </w:rPr>
              <w:t>learning</w:t>
            </w:r>
          </w:p>
        </w:tc>
        <w:tc>
          <w:tcPr>
            <w:tcW w:w="3561" w:type="dxa"/>
          </w:tcPr>
          <w:p w14:paraId="56AA646A" w14:textId="77777777" w:rsidR="006C6B76" w:rsidRPr="00C73C81" w:rsidRDefault="006C6B76">
            <w:pPr>
              <w:pStyle w:val="ListParagraph"/>
              <w:numPr>
                <w:ilvl w:val="0"/>
                <w:numId w:val="4"/>
              </w:numPr>
              <w:ind w:hanging="720"/>
              <w:rPr>
                <w:rFonts w:ascii="Calibri" w:hAnsi="Calibri" w:cs="Calibri"/>
                <w:sz w:val="24"/>
                <w:szCs w:val="24"/>
              </w:rPr>
            </w:pPr>
          </w:p>
        </w:tc>
      </w:tr>
      <w:tr w:rsidR="006C6B76" w:rsidRPr="00C73C81" w14:paraId="1328AC5F" w14:textId="77777777">
        <w:tc>
          <w:tcPr>
            <w:tcW w:w="2802" w:type="dxa"/>
          </w:tcPr>
          <w:p w14:paraId="2CCF8F57" w14:textId="77777777" w:rsidR="006C6B76" w:rsidRPr="00C73C81" w:rsidRDefault="00C73C81">
            <w:pPr>
              <w:rPr>
                <w:rFonts w:ascii="Calibri" w:hAnsi="Calibri" w:cs="Calibri"/>
                <w:b/>
                <w:sz w:val="24"/>
                <w:szCs w:val="24"/>
              </w:rPr>
            </w:pPr>
            <w:r w:rsidRPr="00C73C81">
              <w:rPr>
                <w:rFonts w:ascii="Calibri" w:hAnsi="Calibri" w:cs="Calibri"/>
                <w:b/>
                <w:sz w:val="24"/>
                <w:szCs w:val="24"/>
              </w:rPr>
              <w:t>SKILLS &amp; ABILITIES</w:t>
            </w:r>
          </w:p>
          <w:p w14:paraId="31BACE6E" w14:textId="77777777" w:rsidR="006C6B76" w:rsidRPr="00C73C81" w:rsidRDefault="006C6B76">
            <w:pPr>
              <w:rPr>
                <w:rFonts w:ascii="Calibri" w:hAnsi="Calibri" w:cs="Calibri"/>
                <w:sz w:val="24"/>
                <w:szCs w:val="24"/>
              </w:rPr>
            </w:pPr>
          </w:p>
          <w:p w14:paraId="668E12EC" w14:textId="77777777" w:rsidR="006C6B76" w:rsidRPr="00C73C81" w:rsidRDefault="006C6B76">
            <w:pPr>
              <w:rPr>
                <w:rFonts w:ascii="Calibri" w:hAnsi="Calibri" w:cs="Calibri"/>
                <w:sz w:val="24"/>
                <w:szCs w:val="24"/>
              </w:rPr>
            </w:pPr>
          </w:p>
          <w:p w14:paraId="7378D414" w14:textId="77777777" w:rsidR="006C6B76" w:rsidRPr="00C73C81" w:rsidRDefault="006C6B76">
            <w:pPr>
              <w:rPr>
                <w:rFonts w:ascii="Calibri" w:hAnsi="Calibri" w:cs="Calibri"/>
                <w:sz w:val="24"/>
                <w:szCs w:val="24"/>
              </w:rPr>
            </w:pPr>
          </w:p>
        </w:tc>
        <w:tc>
          <w:tcPr>
            <w:tcW w:w="4319" w:type="dxa"/>
          </w:tcPr>
          <w:p w14:paraId="7D6CF621" w14:textId="77777777" w:rsidR="006C6B76" w:rsidRPr="00C73C81" w:rsidRDefault="00C73C81">
            <w:pPr>
              <w:pStyle w:val="ListParagraph"/>
              <w:numPr>
                <w:ilvl w:val="0"/>
                <w:numId w:val="4"/>
              </w:numPr>
              <w:ind w:left="175" w:hanging="175"/>
              <w:rPr>
                <w:rFonts w:ascii="Calibri" w:hAnsi="Calibri" w:cs="Calibri"/>
                <w:sz w:val="24"/>
                <w:szCs w:val="24"/>
              </w:rPr>
            </w:pPr>
            <w:r w:rsidRPr="00C73C81">
              <w:rPr>
                <w:rFonts w:ascii="Calibri" w:hAnsi="Calibri" w:cs="Calibri"/>
                <w:sz w:val="24"/>
                <w:szCs w:val="24"/>
              </w:rPr>
              <w:t xml:space="preserve">An ability to fulfil all spoken aspects of the role with confidence using the English </w:t>
            </w:r>
            <w:proofErr w:type="gramStart"/>
            <w:r w:rsidRPr="00C73C81">
              <w:rPr>
                <w:rFonts w:ascii="Calibri" w:hAnsi="Calibri" w:cs="Calibri"/>
                <w:sz w:val="24"/>
                <w:szCs w:val="24"/>
              </w:rPr>
              <w:t>Language  as</w:t>
            </w:r>
            <w:proofErr w:type="gramEnd"/>
            <w:r w:rsidRPr="00C73C81">
              <w:rPr>
                <w:rFonts w:ascii="Calibri" w:hAnsi="Calibri" w:cs="Calibri"/>
                <w:sz w:val="24"/>
                <w:szCs w:val="24"/>
              </w:rPr>
              <w:t xml:space="preserve"> required by </w:t>
            </w:r>
            <w:r w:rsidRPr="00C73C81">
              <w:rPr>
                <w:rFonts w:ascii="Calibri" w:hAnsi="Calibri" w:cs="Calibri"/>
                <w:bCs/>
                <w:sz w:val="24"/>
                <w:szCs w:val="24"/>
              </w:rPr>
              <w:t>Part 7 of the Immigration Act 2016</w:t>
            </w:r>
          </w:p>
          <w:p w14:paraId="582B3B5C" w14:textId="77777777" w:rsidR="006C6B76" w:rsidRPr="00C73C81" w:rsidRDefault="00C73C81">
            <w:pPr>
              <w:pStyle w:val="ListParagraph"/>
              <w:numPr>
                <w:ilvl w:val="0"/>
                <w:numId w:val="4"/>
              </w:numPr>
              <w:ind w:left="175" w:hanging="175"/>
              <w:rPr>
                <w:rFonts w:ascii="Calibri" w:hAnsi="Calibri" w:cs="Calibri"/>
                <w:sz w:val="24"/>
                <w:szCs w:val="24"/>
              </w:rPr>
            </w:pPr>
            <w:r w:rsidRPr="00C73C81">
              <w:rPr>
                <w:rFonts w:ascii="Calibri" w:hAnsi="Calibri" w:cs="Calibri"/>
                <w:bCs/>
                <w:sz w:val="24"/>
                <w:szCs w:val="24"/>
              </w:rPr>
              <w:t>Ability to communicate both verbally and written</w:t>
            </w:r>
          </w:p>
          <w:p w14:paraId="0D911D81" w14:textId="77777777" w:rsidR="006C6B76" w:rsidRPr="00C73C81" w:rsidRDefault="00C73C81">
            <w:pPr>
              <w:pStyle w:val="ListParagraph"/>
              <w:numPr>
                <w:ilvl w:val="0"/>
                <w:numId w:val="4"/>
              </w:numPr>
              <w:rPr>
                <w:rFonts w:ascii="Calibri" w:hAnsi="Calibri" w:cs="Calibri"/>
                <w:sz w:val="24"/>
                <w:szCs w:val="24"/>
              </w:rPr>
            </w:pPr>
            <w:r w:rsidRPr="00C73C81">
              <w:rPr>
                <w:rFonts w:ascii="Calibri" w:hAnsi="Calibri" w:cs="Calibri"/>
                <w:sz w:val="24"/>
                <w:szCs w:val="24"/>
              </w:rPr>
              <w:t>Good interpersonal skills to be able to relate to a wide range of people</w:t>
            </w:r>
          </w:p>
          <w:p w14:paraId="1325929E" w14:textId="77777777" w:rsidR="006C6B76" w:rsidRPr="00C73C81" w:rsidRDefault="00C73C81">
            <w:pPr>
              <w:pStyle w:val="ListParagraph"/>
              <w:numPr>
                <w:ilvl w:val="0"/>
                <w:numId w:val="4"/>
              </w:numPr>
              <w:rPr>
                <w:rFonts w:ascii="Calibri" w:hAnsi="Calibri" w:cs="Calibri"/>
                <w:sz w:val="24"/>
                <w:szCs w:val="24"/>
              </w:rPr>
            </w:pPr>
            <w:r w:rsidRPr="00C73C81">
              <w:rPr>
                <w:rFonts w:ascii="Calibri" w:hAnsi="Calibri" w:cs="Calibri"/>
                <w:sz w:val="24"/>
                <w:szCs w:val="24"/>
              </w:rPr>
              <w:t>To work constructively as part of a team whilst being able to demonstrate initiative</w:t>
            </w:r>
          </w:p>
          <w:p w14:paraId="23766615" w14:textId="77777777" w:rsidR="006C6B76" w:rsidRPr="00C73C81" w:rsidRDefault="00C73C81">
            <w:pPr>
              <w:pStyle w:val="ListParagraph"/>
              <w:numPr>
                <w:ilvl w:val="0"/>
                <w:numId w:val="4"/>
              </w:numPr>
              <w:rPr>
                <w:rFonts w:ascii="Calibri" w:hAnsi="Calibri" w:cs="Calibri"/>
                <w:sz w:val="24"/>
                <w:szCs w:val="24"/>
              </w:rPr>
            </w:pPr>
            <w:r w:rsidRPr="00C73C81">
              <w:rPr>
                <w:rFonts w:ascii="Calibri" w:hAnsi="Calibri" w:cs="Calibri"/>
                <w:sz w:val="24"/>
                <w:szCs w:val="24"/>
              </w:rPr>
              <w:t>To organise and work with groups of children</w:t>
            </w:r>
          </w:p>
          <w:p w14:paraId="1036ED54" w14:textId="77777777" w:rsidR="006C6B76" w:rsidRPr="00C73C81" w:rsidRDefault="00C73C81">
            <w:pPr>
              <w:pStyle w:val="ListParagraph"/>
              <w:numPr>
                <w:ilvl w:val="0"/>
                <w:numId w:val="4"/>
              </w:numPr>
              <w:rPr>
                <w:rFonts w:ascii="Calibri" w:hAnsi="Calibri" w:cs="Calibri"/>
                <w:sz w:val="24"/>
                <w:szCs w:val="24"/>
              </w:rPr>
            </w:pPr>
            <w:r w:rsidRPr="00C73C81">
              <w:rPr>
                <w:rFonts w:ascii="Calibri" w:hAnsi="Calibri" w:cs="Calibri"/>
                <w:sz w:val="24"/>
                <w:szCs w:val="24"/>
              </w:rPr>
              <w:t xml:space="preserve">To be able to contribute effectively to curriculum development, planning, </w:t>
            </w:r>
            <w:proofErr w:type="gramStart"/>
            <w:r w:rsidRPr="00C73C81">
              <w:rPr>
                <w:rFonts w:ascii="Calibri" w:hAnsi="Calibri" w:cs="Calibri"/>
                <w:sz w:val="24"/>
                <w:szCs w:val="24"/>
              </w:rPr>
              <w:t>evaluation</w:t>
            </w:r>
            <w:proofErr w:type="gramEnd"/>
            <w:r w:rsidRPr="00C73C81">
              <w:rPr>
                <w:rFonts w:ascii="Calibri" w:hAnsi="Calibri" w:cs="Calibri"/>
                <w:sz w:val="24"/>
                <w:szCs w:val="24"/>
              </w:rPr>
              <w:t xml:space="preserve"> and implementation</w:t>
            </w:r>
          </w:p>
          <w:p w14:paraId="263B5DC0" w14:textId="77777777" w:rsidR="006C6B76" w:rsidRPr="00C73C81" w:rsidRDefault="00C73C81">
            <w:pPr>
              <w:pStyle w:val="ListParagraph"/>
              <w:numPr>
                <w:ilvl w:val="0"/>
                <w:numId w:val="4"/>
              </w:numPr>
              <w:rPr>
                <w:rFonts w:ascii="Calibri" w:hAnsi="Calibri" w:cs="Calibri"/>
                <w:sz w:val="24"/>
                <w:szCs w:val="24"/>
              </w:rPr>
            </w:pPr>
            <w:r w:rsidRPr="00C73C81">
              <w:rPr>
                <w:rFonts w:ascii="Calibri" w:hAnsi="Calibri" w:cs="Calibri"/>
                <w:sz w:val="24"/>
                <w:szCs w:val="24"/>
              </w:rPr>
              <w:t>To work with children with special educational needs.</w:t>
            </w:r>
          </w:p>
          <w:p w14:paraId="4E8844FF" w14:textId="77777777" w:rsidR="006C6B76" w:rsidRPr="00C73C81" w:rsidRDefault="00C73C81">
            <w:pPr>
              <w:pStyle w:val="ListParagraph"/>
              <w:numPr>
                <w:ilvl w:val="0"/>
                <w:numId w:val="4"/>
              </w:numPr>
              <w:rPr>
                <w:rFonts w:ascii="Calibri" w:hAnsi="Calibri" w:cs="Calibri"/>
                <w:sz w:val="24"/>
                <w:szCs w:val="24"/>
              </w:rPr>
            </w:pPr>
            <w:r w:rsidRPr="00C73C81">
              <w:rPr>
                <w:rFonts w:ascii="Calibri" w:hAnsi="Calibri" w:cs="Calibri"/>
                <w:sz w:val="24"/>
                <w:szCs w:val="24"/>
              </w:rPr>
              <w:t xml:space="preserve">To </w:t>
            </w:r>
            <w:proofErr w:type="gramStart"/>
            <w:r w:rsidRPr="00C73C81">
              <w:rPr>
                <w:rFonts w:ascii="Calibri" w:hAnsi="Calibri" w:cs="Calibri"/>
                <w:sz w:val="24"/>
                <w:szCs w:val="24"/>
              </w:rPr>
              <w:t>have an understanding of</w:t>
            </w:r>
            <w:proofErr w:type="gramEnd"/>
            <w:r w:rsidRPr="00C73C81">
              <w:rPr>
                <w:rFonts w:ascii="Calibri" w:hAnsi="Calibri" w:cs="Calibri"/>
                <w:sz w:val="24"/>
                <w:szCs w:val="24"/>
              </w:rPr>
              <w:t xml:space="preserve"> the principles of child development and learning processes</w:t>
            </w:r>
          </w:p>
        </w:tc>
        <w:tc>
          <w:tcPr>
            <w:tcW w:w="3561" w:type="dxa"/>
          </w:tcPr>
          <w:p w14:paraId="5CCBD7F5" w14:textId="77777777" w:rsidR="006C6B76" w:rsidRPr="00C73C81" w:rsidRDefault="006C6B76">
            <w:pPr>
              <w:pStyle w:val="ListParagraph"/>
              <w:numPr>
                <w:ilvl w:val="0"/>
                <w:numId w:val="4"/>
              </w:numPr>
              <w:ind w:hanging="720"/>
              <w:rPr>
                <w:rFonts w:ascii="Calibri" w:hAnsi="Calibri" w:cs="Calibri"/>
                <w:sz w:val="24"/>
                <w:szCs w:val="24"/>
              </w:rPr>
            </w:pPr>
          </w:p>
        </w:tc>
      </w:tr>
      <w:tr w:rsidR="006C6B76" w:rsidRPr="00C73C81" w14:paraId="17D18052" w14:textId="77777777">
        <w:tc>
          <w:tcPr>
            <w:tcW w:w="2802" w:type="dxa"/>
          </w:tcPr>
          <w:p w14:paraId="1A696E3D" w14:textId="77777777" w:rsidR="006C6B76" w:rsidRPr="00C73C81" w:rsidRDefault="00C73C81">
            <w:pPr>
              <w:rPr>
                <w:rFonts w:ascii="Calibri" w:hAnsi="Calibri" w:cs="Calibri"/>
                <w:b/>
                <w:sz w:val="24"/>
                <w:szCs w:val="24"/>
              </w:rPr>
            </w:pPr>
            <w:r w:rsidRPr="00C73C81">
              <w:rPr>
                <w:rFonts w:ascii="Calibri" w:hAnsi="Calibri" w:cs="Calibri"/>
                <w:b/>
                <w:sz w:val="24"/>
                <w:szCs w:val="24"/>
              </w:rPr>
              <w:t>TRAINING</w:t>
            </w:r>
          </w:p>
          <w:p w14:paraId="59B6D6B3" w14:textId="77777777" w:rsidR="006C6B76" w:rsidRPr="00C73C81" w:rsidRDefault="006C6B76">
            <w:pPr>
              <w:rPr>
                <w:rFonts w:ascii="Calibri" w:hAnsi="Calibri" w:cs="Calibri"/>
                <w:b/>
                <w:sz w:val="24"/>
                <w:szCs w:val="24"/>
              </w:rPr>
            </w:pPr>
          </w:p>
        </w:tc>
        <w:tc>
          <w:tcPr>
            <w:tcW w:w="4319" w:type="dxa"/>
          </w:tcPr>
          <w:p w14:paraId="5657883D" w14:textId="77777777" w:rsidR="006C6B76" w:rsidRPr="00C73C81" w:rsidRDefault="00C73C81">
            <w:pPr>
              <w:pStyle w:val="ListParagraph"/>
              <w:numPr>
                <w:ilvl w:val="0"/>
                <w:numId w:val="4"/>
              </w:numPr>
              <w:ind w:left="175" w:hanging="175"/>
              <w:rPr>
                <w:rFonts w:ascii="Calibri" w:hAnsi="Calibri" w:cs="Calibri"/>
                <w:sz w:val="24"/>
                <w:szCs w:val="24"/>
              </w:rPr>
            </w:pPr>
            <w:r w:rsidRPr="00C73C81">
              <w:rPr>
                <w:rFonts w:ascii="Calibri" w:hAnsi="Calibri" w:cs="Calibri"/>
                <w:sz w:val="24"/>
                <w:szCs w:val="24"/>
              </w:rPr>
              <w:t>A demonstrable commitment to continuing professional development</w:t>
            </w:r>
          </w:p>
        </w:tc>
        <w:tc>
          <w:tcPr>
            <w:tcW w:w="3561" w:type="dxa"/>
          </w:tcPr>
          <w:p w14:paraId="7712659F" w14:textId="77777777" w:rsidR="006C6B76" w:rsidRPr="00C73C81" w:rsidRDefault="006C6B76">
            <w:pPr>
              <w:pStyle w:val="ListParagraph"/>
              <w:numPr>
                <w:ilvl w:val="0"/>
                <w:numId w:val="4"/>
              </w:numPr>
              <w:ind w:hanging="720"/>
              <w:rPr>
                <w:rFonts w:ascii="Calibri" w:hAnsi="Calibri" w:cs="Calibri"/>
                <w:sz w:val="24"/>
                <w:szCs w:val="24"/>
              </w:rPr>
            </w:pPr>
          </w:p>
        </w:tc>
      </w:tr>
      <w:tr w:rsidR="006C6B76" w:rsidRPr="00C73C81" w14:paraId="0E5D499B" w14:textId="77777777">
        <w:tc>
          <w:tcPr>
            <w:tcW w:w="2802" w:type="dxa"/>
          </w:tcPr>
          <w:p w14:paraId="5B34917E" w14:textId="77777777" w:rsidR="006C6B76" w:rsidRPr="00C73C81" w:rsidRDefault="00C73C81">
            <w:pPr>
              <w:rPr>
                <w:rFonts w:ascii="Calibri" w:hAnsi="Calibri" w:cs="Calibri"/>
                <w:b/>
                <w:sz w:val="24"/>
                <w:szCs w:val="24"/>
              </w:rPr>
            </w:pPr>
            <w:r w:rsidRPr="00C73C81">
              <w:rPr>
                <w:rFonts w:ascii="Calibri" w:hAnsi="Calibri" w:cs="Calibri"/>
                <w:b/>
                <w:sz w:val="24"/>
                <w:szCs w:val="24"/>
              </w:rPr>
              <w:t>OTHER</w:t>
            </w:r>
          </w:p>
          <w:p w14:paraId="0ABE8876" w14:textId="77777777" w:rsidR="006C6B76" w:rsidRPr="00C73C81" w:rsidRDefault="006C6B76">
            <w:pPr>
              <w:rPr>
                <w:rFonts w:ascii="Calibri" w:hAnsi="Calibri" w:cs="Calibri"/>
                <w:b/>
                <w:sz w:val="24"/>
                <w:szCs w:val="24"/>
              </w:rPr>
            </w:pPr>
          </w:p>
          <w:p w14:paraId="4A85C9BE" w14:textId="77777777" w:rsidR="006C6B76" w:rsidRPr="00C73C81" w:rsidRDefault="006C6B76">
            <w:pPr>
              <w:rPr>
                <w:rFonts w:ascii="Calibri" w:hAnsi="Calibri" w:cs="Calibri"/>
                <w:b/>
                <w:sz w:val="24"/>
                <w:szCs w:val="24"/>
              </w:rPr>
            </w:pPr>
          </w:p>
          <w:p w14:paraId="099964AE" w14:textId="77777777" w:rsidR="006C6B76" w:rsidRPr="00C73C81" w:rsidRDefault="006C6B76">
            <w:pPr>
              <w:rPr>
                <w:rFonts w:ascii="Calibri" w:hAnsi="Calibri" w:cs="Calibri"/>
                <w:b/>
                <w:sz w:val="24"/>
                <w:szCs w:val="24"/>
              </w:rPr>
            </w:pPr>
          </w:p>
        </w:tc>
        <w:tc>
          <w:tcPr>
            <w:tcW w:w="4319" w:type="dxa"/>
          </w:tcPr>
          <w:p w14:paraId="5CB814D7" w14:textId="77777777" w:rsidR="006C6B76" w:rsidRPr="00C73C81" w:rsidRDefault="00C73C81">
            <w:pPr>
              <w:pStyle w:val="ListParagraph"/>
              <w:numPr>
                <w:ilvl w:val="0"/>
                <w:numId w:val="4"/>
              </w:numPr>
              <w:ind w:left="175" w:hanging="175"/>
              <w:rPr>
                <w:rFonts w:ascii="Calibri" w:hAnsi="Calibri" w:cs="Calibri"/>
                <w:sz w:val="24"/>
                <w:szCs w:val="24"/>
              </w:rPr>
            </w:pPr>
            <w:r w:rsidRPr="00C73C81">
              <w:rPr>
                <w:rFonts w:ascii="Calibri" w:hAnsi="Calibri" w:cs="Calibri"/>
                <w:sz w:val="24"/>
                <w:szCs w:val="24"/>
              </w:rPr>
              <w:t xml:space="preserve">A </w:t>
            </w:r>
            <w:r w:rsidRPr="00C73C81">
              <w:rPr>
                <w:rFonts w:ascii="Calibri" w:hAnsi="Calibri" w:cs="Calibri"/>
                <w:sz w:val="24"/>
                <w:szCs w:val="24"/>
              </w:rPr>
              <w:t>willingness to work flexibly and be able to adapt to change</w:t>
            </w:r>
          </w:p>
          <w:p w14:paraId="1D046DB3" w14:textId="77777777" w:rsidR="006C6B76" w:rsidRPr="00C73C81" w:rsidRDefault="00C73C81">
            <w:pPr>
              <w:pStyle w:val="ListParagraph"/>
              <w:numPr>
                <w:ilvl w:val="0"/>
                <w:numId w:val="4"/>
              </w:numPr>
              <w:ind w:left="175" w:hanging="175"/>
              <w:rPr>
                <w:rFonts w:ascii="Calibri" w:hAnsi="Calibri" w:cs="Calibri"/>
                <w:sz w:val="24"/>
                <w:szCs w:val="24"/>
              </w:rPr>
            </w:pPr>
            <w:r w:rsidRPr="00C73C81">
              <w:rPr>
                <w:rFonts w:ascii="Calibri" w:hAnsi="Calibri" w:cs="Calibri"/>
                <w:sz w:val="24"/>
                <w:szCs w:val="24"/>
              </w:rPr>
              <w:t>Awareness of Safeguarding Policies</w:t>
            </w:r>
          </w:p>
          <w:p w14:paraId="4DF12D97" w14:textId="77777777" w:rsidR="006C6B76" w:rsidRPr="00C73C81" w:rsidRDefault="00C73C81">
            <w:pPr>
              <w:pStyle w:val="ListParagraph"/>
              <w:numPr>
                <w:ilvl w:val="0"/>
                <w:numId w:val="4"/>
              </w:numPr>
              <w:ind w:left="175" w:hanging="175"/>
              <w:rPr>
                <w:rFonts w:ascii="Calibri" w:hAnsi="Calibri" w:cs="Calibri"/>
                <w:sz w:val="24"/>
                <w:szCs w:val="24"/>
              </w:rPr>
            </w:pPr>
            <w:r w:rsidRPr="00C73C81">
              <w:rPr>
                <w:rFonts w:ascii="Calibri" w:hAnsi="Calibri" w:cs="Calibri"/>
                <w:sz w:val="24"/>
                <w:szCs w:val="24"/>
              </w:rPr>
              <w:t>Awareness of Health &amp; Safety Policies</w:t>
            </w:r>
          </w:p>
        </w:tc>
        <w:tc>
          <w:tcPr>
            <w:tcW w:w="3561" w:type="dxa"/>
          </w:tcPr>
          <w:p w14:paraId="386ED139" w14:textId="77777777" w:rsidR="006C6B76" w:rsidRPr="00C73C81" w:rsidRDefault="006C6B76">
            <w:pPr>
              <w:pStyle w:val="ListParagraph"/>
              <w:numPr>
                <w:ilvl w:val="0"/>
                <w:numId w:val="4"/>
              </w:numPr>
              <w:ind w:hanging="720"/>
              <w:rPr>
                <w:rFonts w:ascii="Calibri" w:hAnsi="Calibri" w:cs="Calibri"/>
                <w:sz w:val="24"/>
                <w:szCs w:val="24"/>
              </w:rPr>
            </w:pPr>
          </w:p>
        </w:tc>
      </w:tr>
    </w:tbl>
    <w:p w14:paraId="7A849A95" w14:textId="77777777" w:rsidR="00C73C81" w:rsidRDefault="00C73C81">
      <w:pPr>
        <w:spacing w:before="120"/>
        <w:jc w:val="both"/>
        <w:rPr>
          <w:rStyle w:val="Emphasis"/>
          <w:rFonts w:ascii="Calibri" w:hAnsi="Calibri" w:cs="Calibri"/>
          <w:i w:val="0"/>
          <w:sz w:val="24"/>
          <w:szCs w:val="24"/>
        </w:rPr>
      </w:pPr>
    </w:p>
    <w:p w14:paraId="2BDD873E" w14:textId="6CA46A08" w:rsidR="006C6B76" w:rsidRPr="00C73C81" w:rsidRDefault="00C73C81">
      <w:pPr>
        <w:spacing w:before="120"/>
        <w:jc w:val="both"/>
        <w:rPr>
          <w:rFonts w:ascii="Calibri" w:hAnsi="Calibri" w:cs="Calibri"/>
          <w:sz w:val="24"/>
          <w:szCs w:val="24"/>
        </w:rPr>
      </w:pPr>
      <w:r w:rsidRPr="00C73C81">
        <w:rPr>
          <w:rStyle w:val="Emphasis"/>
          <w:rFonts w:ascii="Calibri" w:hAnsi="Calibri" w:cs="Calibri"/>
          <w:i w:val="0"/>
          <w:sz w:val="24"/>
          <w:szCs w:val="24"/>
        </w:rPr>
        <w:t xml:space="preserve">Ward End Primary School is committed to safeguarding and promoting the welfare of children and young people and expects all staff and volunteers to share this commitment.  </w:t>
      </w:r>
      <w:r w:rsidRPr="00C73C81">
        <w:rPr>
          <w:rFonts w:ascii="Calibri" w:hAnsi="Calibri" w:cs="Calibri"/>
          <w:sz w:val="24"/>
          <w:szCs w:val="24"/>
        </w:rPr>
        <w:t>An Enhanced CRB check is required for the successful applicant.</w:t>
      </w:r>
      <w:r w:rsidRPr="00C73C81">
        <w:rPr>
          <w:rStyle w:val="Emphasis"/>
          <w:rFonts w:ascii="Calibri" w:hAnsi="Calibri" w:cs="Calibri"/>
          <w:i w:val="0"/>
          <w:sz w:val="24"/>
          <w:szCs w:val="24"/>
        </w:rPr>
        <w:t xml:space="preserve">  All applicants are required to demonstrate their suitability to work with children including motivation, ability to maintain appropriate relationships with children, emotional resilience to challenging behaviour and attitudes to the use of authority and maintenance of discipline.    Observance of the City Council’s Equal Opportunities policy will be required.</w:t>
      </w:r>
    </w:p>
    <w:sectPr w:rsidR="006C6B76" w:rsidRPr="00C73C8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8F8D3" w14:textId="77777777" w:rsidR="006C6B76" w:rsidRDefault="00C73C81">
      <w:pPr>
        <w:spacing w:after="0" w:line="240" w:lineRule="auto"/>
      </w:pPr>
      <w:r>
        <w:separator/>
      </w:r>
    </w:p>
  </w:endnote>
  <w:endnote w:type="continuationSeparator" w:id="0">
    <w:p w14:paraId="43BD0ED3" w14:textId="77777777" w:rsidR="006C6B76" w:rsidRDefault="00C73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EC38" w14:textId="77777777" w:rsidR="006C6B76" w:rsidRDefault="006C6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94F59" w14:textId="77777777" w:rsidR="006C6B76" w:rsidRDefault="00C73C81">
      <w:pPr>
        <w:spacing w:after="0" w:line="240" w:lineRule="auto"/>
      </w:pPr>
      <w:r>
        <w:separator/>
      </w:r>
    </w:p>
  </w:footnote>
  <w:footnote w:type="continuationSeparator" w:id="0">
    <w:p w14:paraId="66238256" w14:textId="77777777" w:rsidR="006C6B76" w:rsidRDefault="00C73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0CD"/>
    <w:multiLevelType w:val="hybridMultilevel"/>
    <w:tmpl w:val="7626EED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B5074"/>
    <w:multiLevelType w:val="multilevel"/>
    <w:tmpl w:val="9A8C7A8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292934E1"/>
    <w:multiLevelType w:val="hybridMultilevel"/>
    <w:tmpl w:val="9A8C7A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E640EA5"/>
    <w:multiLevelType w:val="hybridMultilevel"/>
    <w:tmpl w:val="1EC01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582ED6"/>
    <w:multiLevelType w:val="hybridMultilevel"/>
    <w:tmpl w:val="7FB83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8679009">
    <w:abstractNumId w:val="4"/>
  </w:num>
  <w:num w:numId="2" w16cid:durableId="1195120481">
    <w:abstractNumId w:val="2"/>
  </w:num>
  <w:num w:numId="3" w16cid:durableId="1335260668">
    <w:abstractNumId w:val="1"/>
  </w:num>
  <w:num w:numId="4" w16cid:durableId="586496202">
    <w:abstractNumId w:val="0"/>
  </w:num>
  <w:num w:numId="5" w16cid:durableId="81798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76"/>
    <w:rsid w:val="006C6B76"/>
    <w:rsid w:val="00C67AD8"/>
    <w:rsid w:val="00C73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57881"/>
  <w15:docId w15:val="{D3612E88-3F16-435C-9EF4-D17C69DD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Title">
    <w:name w:val="Title"/>
    <w:basedOn w:val="Normal"/>
    <w:link w:val="TitleChar"/>
    <w:qFormat/>
    <w:pPr>
      <w:spacing w:after="0" w:line="240" w:lineRule="auto"/>
      <w:jc w:val="center"/>
    </w:pPr>
    <w:rPr>
      <w:rFonts w:ascii="Arial" w:eastAsia="Times New Roman" w:hAnsi="Arial" w:cs="Arial"/>
      <w:b/>
      <w:sz w:val="20"/>
      <w:szCs w:val="24"/>
    </w:rPr>
  </w:style>
  <w:style w:type="character" w:customStyle="1" w:styleId="TitleChar">
    <w:name w:val="Title Char"/>
    <w:basedOn w:val="DefaultParagraphFont"/>
    <w:link w:val="Title"/>
    <w:rPr>
      <w:rFonts w:ascii="Arial" w:eastAsia="Times New Roman" w:hAnsi="Arial" w:cs="Arial"/>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9396">
      <w:bodyDiv w:val="1"/>
      <w:marLeft w:val="0"/>
      <w:marRight w:val="0"/>
      <w:marTop w:val="0"/>
      <w:marBottom w:val="0"/>
      <w:divBdr>
        <w:top w:val="none" w:sz="0" w:space="0" w:color="auto"/>
        <w:left w:val="none" w:sz="0" w:space="0" w:color="auto"/>
        <w:bottom w:val="none" w:sz="0" w:space="0" w:color="auto"/>
        <w:right w:val="none" w:sz="0" w:space="0" w:color="auto"/>
      </w:divBdr>
    </w:div>
    <w:div w:id="81028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Dolan</dc:creator>
  <cp:lastModifiedBy>V Deathridge-Clark</cp:lastModifiedBy>
  <cp:revision>3</cp:revision>
  <cp:lastPrinted>2019-02-01T14:41:00Z</cp:lastPrinted>
  <dcterms:created xsi:type="dcterms:W3CDTF">2024-05-08T08:32:00Z</dcterms:created>
  <dcterms:modified xsi:type="dcterms:W3CDTF">2024-05-08T08:32:00Z</dcterms:modified>
</cp:coreProperties>
</file>