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77777777" w:rsidR="00FB38C3" w:rsidRPr="00442B5C" w:rsidRDefault="00FB38C3" w:rsidP="00FB38C3">
      <w:pPr>
        <w:pStyle w:val="NoSpacing"/>
        <w:rPr>
          <w:b/>
          <w:sz w:val="20"/>
          <w:szCs w:val="20"/>
        </w:rPr>
      </w:pPr>
      <w:r w:rsidRPr="00442B5C">
        <w:rPr>
          <w:b/>
          <w:sz w:val="20"/>
          <w:szCs w:val="20"/>
        </w:rPr>
        <w:t>Email: admin@alns.co.uk</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6B3A67FD"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865A49">
        <w:rPr>
          <w:b/>
          <w:bCs/>
          <w:sz w:val="20"/>
          <w:szCs w:val="20"/>
        </w:rPr>
        <w:t>20,</w:t>
      </w:r>
      <w:r w:rsidR="00F900D2">
        <w:rPr>
          <w:b/>
          <w:bCs/>
          <w:sz w:val="20"/>
          <w:szCs w:val="20"/>
        </w:rPr>
        <w:t>614</w:t>
      </w:r>
      <w:r w:rsidR="00F82354">
        <w:rPr>
          <w:b/>
          <w:bCs/>
          <w:sz w:val="20"/>
          <w:szCs w:val="20"/>
        </w:rPr>
        <w:t xml:space="preserve"> </w:t>
      </w:r>
      <w:r w:rsidRPr="00DE10AD">
        <w:rPr>
          <w:b/>
          <w:bCs/>
          <w:sz w:val="20"/>
          <w:szCs w:val="20"/>
        </w:rPr>
        <w:t>- £</w:t>
      </w:r>
      <w:r w:rsidR="00865A49">
        <w:rPr>
          <w:b/>
          <w:bCs/>
          <w:sz w:val="20"/>
          <w:szCs w:val="20"/>
        </w:rPr>
        <w:t>21</w:t>
      </w:r>
      <w:r w:rsidR="00F82354">
        <w:rPr>
          <w:b/>
          <w:bCs/>
          <w:sz w:val="20"/>
          <w:szCs w:val="20"/>
        </w:rPr>
        <w:t>,</w:t>
      </w:r>
      <w:r w:rsidR="00865A49">
        <w:rPr>
          <w:b/>
          <w:bCs/>
          <w:sz w:val="20"/>
          <w:szCs w:val="20"/>
        </w:rPr>
        <w:t>692</w:t>
      </w:r>
      <w:r w:rsidRPr="00DE10AD">
        <w:rPr>
          <w:b/>
          <w:bCs/>
          <w:sz w:val="20"/>
          <w:szCs w:val="20"/>
        </w:rPr>
        <w:t xml:space="preserve"> pro rata (£</w:t>
      </w:r>
      <w:r w:rsidR="00865A49">
        <w:rPr>
          <w:b/>
          <w:bCs/>
          <w:sz w:val="20"/>
          <w:szCs w:val="20"/>
        </w:rPr>
        <w:t>23,1</w:t>
      </w:r>
      <w:r w:rsidR="00F900D2">
        <w:rPr>
          <w:b/>
          <w:bCs/>
          <w:sz w:val="20"/>
          <w:szCs w:val="20"/>
        </w:rPr>
        <w:t>52</w:t>
      </w:r>
      <w:r w:rsidRPr="00DE10AD">
        <w:rPr>
          <w:b/>
          <w:bCs/>
          <w:sz w:val="20"/>
          <w:szCs w:val="20"/>
        </w:rPr>
        <w:t xml:space="preserve"> - £</w:t>
      </w:r>
      <w:r w:rsidR="00865A49">
        <w:rPr>
          <w:b/>
          <w:bCs/>
          <w:sz w:val="20"/>
          <w:szCs w:val="20"/>
        </w:rPr>
        <w:t>24</w:t>
      </w:r>
      <w:r w:rsidRPr="00DE10AD">
        <w:rPr>
          <w:b/>
          <w:bCs/>
          <w:sz w:val="20"/>
          <w:szCs w:val="20"/>
        </w:rPr>
        <w:t>,</w:t>
      </w:r>
      <w:r w:rsidR="00865A49">
        <w:rPr>
          <w:b/>
          <w:bCs/>
          <w:sz w:val="20"/>
          <w:szCs w:val="20"/>
        </w:rPr>
        <w:t>362</w:t>
      </w:r>
      <w:r w:rsidRPr="00DE10AD">
        <w:rPr>
          <w:b/>
          <w:bCs/>
          <w:sz w:val="20"/>
          <w:szCs w:val="20"/>
        </w:rPr>
        <w:t xml:space="preserve"> fte.)</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5E164C9B" w:rsidR="00FB38C3" w:rsidRPr="00DE10AD" w:rsidRDefault="00FB38C3" w:rsidP="00FB38C3">
      <w:pPr>
        <w:pStyle w:val="NoSpacing"/>
        <w:rPr>
          <w:b/>
          <w:bCs/>
          <w:sz w:val="20"/>
          <w:szCs w:val="20"/>
        </w:rPr>
      </w:pPr>
      <w:r w:rsidRPr="00DE10AD">
        <w:rPr>
          <w:b/>
          <w:bCs/>
          <w:sz w:val="20"/>
          <w:szCs w:val="20"/>
        </w:rPr>
        <w:t xml:space="preserve">Start date: </w:t>
      </w:r>
      <w:r w:rsidR="00427E2A">
        <w:rPr>
          <w:b/>
          <w:bCs/>
          <w:sz w:val="20"/>
          <w:szCs w:val="20"/>
        </w:rPr>
        <w:t>ASAP</w:t>
      </w:r>
      <w:r w:rsidR="00981D79">
        <w:rPr>
          <w:b/>
          <w:bCs/>
          <w:sz w:val="20"/>
          <w:szCs w:val="20"/>
        </w:rPr>
        <w:t xml:space="preserve"> </w:t>
      </w:r>
    </w:p>
    <w:p w14:paraId="3F367FA2" w14:textId="4AFC5AB9"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F900D2">
        <w:rPr>
          <w:b/>
          <w:bCs/>
          <w:sz w:val="18"/>
          <w:szCs w:val="18"/>
        </w:rPr>
        <w:t>22</w:t>
      </w:r>
      <w:r w:rsidR="00F900D2" w:rsidRPr="00F900D2">
        <w:rPr>
          <w:b/>
          <w:bCs/>
          <w:sz w:val="18"/>
          <w:szCs w:val="18"/>
          <w:vertAlign w:val="superscript"/>
        </w:rPr>
        <w:t>nd</w:t>
      </w:r>
      <w:r w:rsidR="00F900D2">
        <w:rPr>
          <w:b/>
          <w:bCs/>
          <w:sz w:val="18"/>
          <w:szCs w:val="18"/>
        </w:rPr>
        <w:t xml:space="preserve"> November</w:t>
      </w:r>
      <w:r w:rsidR="00865A49">
        <w:rPr>
          <w:b/>
          <w:bCs/>
          <w:sz w:val="18"/>
          <w:szCs w:val="18"/>
        </w:rPr>
        <w:t xml:space="preserve"> 2024</w:t>
      </w:r>
    </w:p>
    <w:p w14:paraId="28CB2F16" w14:textId="28CC878C" w:rsidR="00FB38C3" w:rsidRPr="00DE10AD" w:rsidRDefault="00FB38C3" w:rsidP="00FB38C3">
      <w:pPr>
        <w:pStyle w:val="NoSpacing"/>
        <w:rPr>
          <w:b/>
          <w:bCs/>
          <w:sz w:val="20"/>
          <w:szCs w:val="20"/>
        </w:rPr>
      </w:pPr>
      <w:r w:rsidRPr="00DE10AD">
        <w:rPr>
          <w:b/>
          <w:bCs/>
          <w:sz w:val="20"/>
          <w:szCs w:val="20"/>
        </w:rPr>
        <w:t xml:space="preserve">Interviews held: </w:t>
      </w:r>
      <w:r w:rsidR="00427E2A">
        <w:rPr>
          <w:b/>
          <w:bCs/>
          <w:sz w:val="20"/>
          <w:szCs w:val="20"/>
        </w:rPr>
        <w:t>ASAP after closing date</w:t>
      </w:r>
    </w:p>
    <w:p w14:paraId="6ED19FE9" w14:textId="77777777" w:rsidR="00FB38C3" w:rsidRDefault="00FB38C3" w:rsidP="00FB38C3">
      <w:pPr>
        <w:pStyle w:val="NoSpacing"/>
        <w:rPr>
          <w:sz w:val="20"/>
          <w:szCs w:val="20"/>
        </w:rPr>
      </w:pPr>
    </w:p>
    <w:p w14:paraId="73A78A66" w14:textId="77777777" w:rsidR="00025F7C" w:rsidRDefault="00FB38C3" w:rsidP="00FB38C3">
      <w:pPr>
        <w:pStyle w:val="NoSpacing"/>
        <w:rPr>
          <w:sz w:val="20"/>
          <w:szCs w:val="20"/>
        </w:rPr>
      </w:pPr>
      <w:r>
        <w:rPr>
          <w:sz w:val="20"/>
          <w:szCs w:val="20"/>
        </w:rPr>
        <w:t xml:space="preserve">Do you believe that students deserve the very best education? Do you want to work with enthusiastic, dedicated colleagues who are committed to our students? This role is for those who like a challenge, working with young people and enjoy doing something different every day. </w:t>
      </w:r>
    </w:p>
    <w:p w14:paraId="0FFC0957" w14:textId="77777777" w:rsidR="00025F7C" w:rsidRDefault="00025F7C" w:rsidP="00FB38C3">
      <w:pPr>
        <w:pStyle w:val="NoSpacing"/>
        <w:rPr>
          <w:sz w:val="20"/>
          <w:szCs w:val="20"/>
        </w:rPr>
      </w:pPr>
    </w:p>
    <w:p w14:paraId="6F8297F7" w14:textId="5D03599D" w:rsidR="00025F7C" w:rsidRPr="00025F7C" w:rsidRDefault="00025F7C" w:rsidP="00025F7C">
      <w:pPr>
        <w:pStyle w:val="NoSpacing"/>
        <w:jc w:val="center"/>
        <w:rPr>
          <w:i/>
          <w:iCs/>
          <w:color w:val="7030A0"/>
          <w:sz w:val="20"/>
          <w:szCs w:val="20"/>
        </w:rPr>
      </w:pPr>
      <w:r>
        <w:rPr>
          <w:i/>
          <w:iCs/>
          <w:color w:val="7030A0"/>
          <w:sz w:val="20"/>
          <w:szCs w:val="20"/>
        </w:rPr>
        <w:t>‘</w:t>
      </w:r>
      <w:r w:rsidRPr="00025F7C">
        <w:rPr>
          <w:i/>
          <w:iCs/>
          <w:color w:val="7030A0"/>
          <w:sz w:val="20"/>
          <w:szCs w:val="20"/>
        </w:rPr>
        <w:t>The role is very rewarding and fulfilling. Every day is different, and you will constantly learn and be challenged.</w:t>
      </w:r>
      <w:r>
        <w:rPr>
          <w:i/>
          <w:iCs/>
          <w:color w:val="7030A0"/>
          <w:sz w:val="20"/>
          <w:szCs w:val="20"/>
        </w:rPr>
        <w:t>’</w:t>
      </w:r>
      <w:r w:rsidRPr="00025F7C">
        <w:rPr>
          <w:i/>
          <w:iCs/>
          <w:color w:val="7030A0"/>
          <w:sz w:val="20"/>
          <w:szCs w:val="20"/>
        </w:rPr>
        <w:t xml:space="preserve"> </w:t>
      </w:r>
      <w:r w:rsidRPr="00025F7C">
        <w:rPr>
          <w:i/>
          <w:iCs/>
          <w:color w:val="7030A0"/>
          <w:sz w:val="20"/>
          <w:szCs w:val="20"/>
        </w:rPr>
        <w:t>Deborah De Caen</w:t>
      </w:r>
    </w:p>
    <w:p w14:paraId="1A4DA4D5" w14:textId="77777777" w:rsidR="00025F7C" w:rsidRPr="00025F7C" w:rsidRDefault="00025F7C" w:rsidP="00025F7C">
      <w:pPr>
        <w:pStyle w:val="NoSpacing"/>
        <w:jc w:val="center"/>
        <w:rPr>
          <w:i/>
          <w:iCs/>
          <w:sz w:val="20"/>
          <w:szCs w:val="20"/>
        </w:rPr>
      </w:pPr>
    </w:p>
    <w:p w14:paraId="7AF0AE4B" w14:textId="53C2CFB7" w:rsidR="00FB38C3" w:rsidRDefault="00FB38C3" w:rsidP="00FB38C3">
      <w:pPr>
        <w:pStyle w:val="NoSpacing"/>
        <w:rPr>
          <w:sz w:val="20"/>
          <w:szCs w:val="20"/>
        </w:rPr>
      </w:pPr>
      <w:r>
        <w:rPr>
          <w:sz w:val="20"/>
          <w:szCs w:val="20"/>
        </w:rPr>
        <w:t>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09D7A1E7" w:rsidR="00FB38C3" w:rsidRDefault="00FB38C3" w:rsidP="00FB38C3">
      <w:pPr>
        <w:pStyle w:val="NoSpacing"/>
        <w:rPr>
          <w:sz w:val="20"/>
          <w:szCs w:val="20"/>
        </w:rPr>
      </w:pPr>
      <w:r>
        <w:rPr>
          <w:sz w:val="20"/>
          <w:szCs w:val="20"/>
        </w:rPr>
        <w:t xml:space="preserve">In </w:t>
      </w:r>
      <w:r w:rsidR="001F6FF0">
        <w:rPr>
          <w:sz w:val="20"/>
          <w:szCs w:val="20"/>
        </w:rPr>
        <w:t xml:space="preserve">June </w:t>
      </w:r>
      <w:r>
        <w:rPr>
          <w:sz w:val="20"/>
          <w:szCs w:val="20"/>
        </w:rPr>
        <w:t>20</w:t>
      </w:r>
      <w:r w:rsidR="001F6FF0">
        <w:rPr>
          <w:sz w:val="20"/>
          <w:szCs w:val="20"/>
        </w:rPr>
        <w:t>22</w:t>
      </w:r>
      <w:r>
        <w:rPr>
          <w:sz w:val="20"/>
          <w:szCs w:val="20"/>
        </w:rPr>
        <w:t xml:space="preserve">, OFSTED </w:t>
      </w:r>
      <w:r w:rsidR="001F6FF0">
        <w:rPr>
          <w:sz w:val="20"/>
          <w:szCs w:val="20"/>
        </w:rPr>
        <w:t>agreed the school continues to be a good school</w:t>
      </w:r>
      <w:r w:rsidR="00DE10AD">
        <w:rPr>
          <w:sz w:val="20"/>
          <w:szCs w:val="20"/>
        </w:rPr>
        <w:t>,</w:t>
      </w:r>
      <w:r>
        <w:rPr>
          <w:sz w:val="20"/>
          <w:szCs w:val="20"/>
        </w:rPr>
        <w:t xml:space="preserve"> </w:t>
      </w:r>
      <w:r w:rsidR="000C2B47">
        <w:rPr>
          <w:sz w:val="20"/>
          <w:szCs w:val="20"/>
        </w:rPr>
        <w:t>t</w:t>
      </w:r>
      <w:r w:rsidR="000C2B47" w:rsidRPr="000C2B47">
        <w:rPr>
          <w:sz w:val="20"/>
          <w:szCs w:val="20"/>
        </w:rPr>
        <w:t>he inspectors were incredibly impressed with the high quality of both our safeguarding and our extensive curriculum offer here, both in academic lessons and beyond lessons in our personal development curriculum. We were thrilled to see how much the inspectors valued our inclusive approach to education and our commitment to being ambitious for every child, ensuring that they are well supported to be successful in their learning at school and</w:t>
      </w:r>
      <w:r w:rsidR="000C2B47">
        <w:rPr>
          <w:sz w:val="20"/>
          <w:szCs w:val="20"/>
        </w:rPr>
        <w:t xml:space="preserve"> </w:t>
      </w:r>
      <w:r w:rsidR="000C2B47" w:rsidRPr="000C2B47">
        <w:rPr>
          <w:sz w:val="20"/>
          <w:szCs w:val="20"/>
        </w:rPr>
        <w:t>in their preparation for adulthood</w:t>
      </w:r>
      <w:r>
        <w:rPr>
          <w:sz w:val="20"/>
          <w:szCs w:val="20"/>
        </w:rPr>
        <w:t>.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6241ED5F" w14:textId="77777777" w:rsidR="001F6FF0" w:rsidRDefault="00CB31C9" w:rsidP="00CB31C9">
      <w:pPr>
        <w:pStyle w:val="NoSpacing"/>
        <w:rPr>
          <w:i/>
          <w:iCs/>
          <w:sz w:val="20"/>
          <w:szCs w:val="20"/>
        </w:rPr>
      </w:pPr>
      <w:r w:rsidRPr="00BF7547">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2CEB9B32" w14:textId="163C3101" w:rsidR="00CB31C9" w:rsidRDefault="00CB31C9" w:rsidP="001F6FF0">
      <w:pPr>
        <w:pStyle w:val="NoSpacing"/>
        <w:jc w:val="center"/>
        <w:rPr>
          <w:i/>
          <w:iCs/>
          <w:sz w:val="20"/>
          <w:szCs w:val="20"/>
        </w:rPr>
      </w:pPr>
      <w:r w:rsidRPr="00BF7547">
        <w:rPr>
          <w:i/>
          <w:iCs/>
          <w:sz w:val="20"/>
          <w:szCs w:val="20"/>
        </w:rPr>
        <w:t>**Please note an online search will be conducted at the shortlisting stage**</w:t>
      </w:r>
    </w:p>
    <w:p w14:paraId="1E119008" w14:textId="77777777" w:rsidR="001F6FF0" w:rsidRDefault="001F6FF0" w:rsidP="001F6FF0">
      <w:pPr>
        <w:pStyle w:val="NoSpacing"/>
        <w:rPr>
          <w:sz w:val="20"/>
          <w:szCs w:val="20"/>
        </w:rPr>
      </w:pPr>
      <w:r>
        <w:rPr>
          <w:sz w:val="20"/>
          <w:szCs w:val="20"/>
        </w:rPr>
        <w:lastRenderedPageBreak/>
        <w:t>Admiral Lord Nelson School Employee Benefits:</w:t>
      </w:r>
    </w:p>
    <w:p w14:paraId="22CF4BE3" w14:textId="77777777" w:rsidR="001F6FF0" w:rsidRDefault="001F6FF0" w:rsidP="001F6FF0">
      <w:pPr>
        <w:pStyle w:val="NoSpacing"/>
        <w:rPr>
          <w:sz w:val="20"/>
          <w:szCs w:val="20"/>
        </w:rPr>
      </w:pPr>
    </w:p>
    <w:p w14:paraId="059F1A29" w14:textId="77777777" w:rsidR="001F6FF0" w:rsidRDefault="001F6FF0" w:rsidP="001F6FF0">
      <w:pPr>
        <w:pStyle w:val="NoSpacing"/>
        <w:numPr>
          <w:ilvl w:val="0"/>
          <w:numId w:val="6"/>
        </w:numPr>
        <w:rPr>
          <w:sz w:val="20"/>
          <w:szCs w:val="20"/>
        </w:rPr>
      </w:pPr>
      <w:r>
        <w:rPr>
          <w:sz w:val="20"/>
          <w:szCs w:val="20"/>
        </w:rPr>
        <w:t>Excellent CPD opportunities and career progression</w:t>
      </w:r>
    </w:p>
    <w:p w14:paraId="43BB5071" w14:textId="77777777" w:rsidR="001F6FF0" w:rsidRDefault="001F6FF0" w:rsidP="001F6FF0">
      <w:pPr>
        <w:pStyle w:val="NoSpacing"/>
        <w:numPr>
          <w:ilvl w:val="0"/>
          <w:numId w:val="6"/>
        </w:numPr>
        <w:rPr>
          <w:sz w:val="20"/>
          <w:szCs w:val="20"/>
        </w:rPr>
      </w:pPr>
      <w:r>
        <w:rPr>
          <w:sz w:val="20"/>
          <w:szCs w:val="20"/>
        </w:rPr>
        <w:t>Employer contribution to the Local Government or Teacher Pension Scheme</w:t>
      </w:r>
    </w:p>
    <w:p w14:paraId="0409C5B6" w14:textId="77777777" w:rsidR="001F6FF0" w:rsidRDefault="001F6FF0" w:rsidP="001F6FF0">
      <w:pPr>
        <w:pStyle w:val="NoSpacing"/>
        <w:numPr>
          <w:ilvl w:val="0"/>
          <w:numId w:val="6"/>
        </w:numPr>
        <w:rPr>
          <w:sz w:val="20"/>
          <w:szCs w:val="20"/>
        </w:rPr>
      </w:pPr>
      <w:r>
        <w:rPr>
          <w:sz w:val="20"/>
          <w:szCs w:val="20"/>
        </w:rPr>
        <w:t>Employee Assistance Programme</w:t>
      </w:r>
    </w:p>
    <w:p w14:paraId="05F2959C" w14:textId="77777777" w:rsidR="001F6FF0" w:rsidRDefault="001F6FF0" w:rsidP="001F6FF0">
      <w:pPr>
        <w:pStyle w:val="NoSpacing"/>
        <w:numPr>
          <w:ilvl w:val="0"/>
          <w:numId w:val="6"/>
        </w:numPr>
        <w:rPr>
          <w:sz w:val="20"/>
          <w:szCs w:val="20"/>
        </w:rPr>
      </w:pPr>
      <w:r>
        <w:rPr>
          <w:sz w:val="20"/>
          <w:szCs w:val="20"/>
        </w:rPr>
        <w:t>Opportunity to sign up to the bike2work scheme</w:t>
      </w:r>
    </w:p>
    <w:p w14:paraId="466247E1" w14:textId="77777777" w:rsidR="001F6FF0" w:rsidRDefault="001F6FF0" w:rsidP="001F6FF0">
      <w:pPr>
        <w:pStyle w:val="NoSpacing"/>
        <w:numPr>
          <w:ilvl w:val="0"/>
          <w:numId w:val="6"/>
        </w:numPr>
        <w:rPr>
          <w:sz w:val="20"/>
          <w:szCs w:val="20"/>
        </w:rPr>
      </w:pPr>
      <w:r>
        <w:rPr>
          <w:sz w:val="20"/>
          <w:szCs w:val="20"/>
        </w:rPr>
        <w:t>Free parking</w:t>
      </w:r>
    </w:p>
    <w:p w14:paraId="01E37DA4" w14:textId="77777777" w:rsidR="00FB38C3" w:rsidRDefault="00FB38C3" w:rsidP="00FB38C3">
      <w:pPr>
        <w:pStyle w:val="NoSpacing"/>
        <w:rPr>
          <w:sz w:val="20"/>
          <w:szCs w:val="20"/>
        </w:rPr>
      </w:pPr>
    </w:p>
    <w:p w14:paraId="0F57C051" w14:textId="183C1D31"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Pr="00816686">
          <w:rPr>
            <w:color w:val="0000FF"/>
            <w:sz w:val="20"/>
            <w:szCs w:val="20"/>
            <w:u w:val="single"/>
          </w:rPr>
          <w:t>recruitment@alns.co.uk</w:t>
        </w:r>
      </w:hyperlink>
      <w:r w:rsidR="00F82354" w:rsidRPr="00F82354">
        <w:rPr>
          <w:sz w:val="20"/>
          <w:szCs w:val="20"/>
        </w:rPr>
        <w:t xml:space="preserve"> by Midday Friday </w:t>
      </w:r>
      <w:r w:rsidR="00F900D2">
        <w:rPr>
          <w:sz w:val="20"/>
          <w:szCs w:val="20"/>
        </w:rPr>
        <w:t>22</w:t>
      </w:r>
      <w:r w:rsidR="00F900D2" w:rsidRPr="00F900D2">
        <w:rPr>
          <w:sz w:val="20"/>
          <w:szCs w:val="20"/>
          <w:vertAlign w:val="superscript"/>
        </w:rPr>
        <w:t>nd</w:t>
      </w:r>
      <w:r w:rsidR="00F900D2">
        <w:rPr>
          <w:sz w:val="20"/>
          <w:szCs w:val="20"/>
        </w:rPr>
        <w:t xml:space="preserve"> </w:t>
      </w:r>
      <w:r w:rsidR="00865A49">
        <w:rPr>
          <w:sz w:val="20"/>
          <w:szCs w:val="20"/>
        </w:rPr>
        <w:t xml:space="preserve"> </w:t>
      </w:r>
      <w:r w:rsidR="00F900D2">
        <w:rPr>
          <w:sz w:val="20"/>
          <w:szCs w:val="20"/>
        </w:rPr>
        <w:t>November</w:t>
      </w:r>
      <w:r w:rsidR="00865A49">
        <w:rPr>
          <w:sz w:val="20"/>
          <w:szCs w:val="20"/>
        </w:rPr>
        <w:t xml:space="preserve"> 2024</w:t>
      </w:r>
      <w:r w:rsidR="00F82354" w:rsidRPr="00F82354">
        <w:rPr>
          <w:sz w:val="20"/>
          <w:szCs w:val="20"/>
        </w:rPr>
        <w:t>.</w:t>
      </w:r>
      <w:r w:rsidR="00CB31C9">
        <w:rPr>
          <w:sz w:val="20"/>
          <w:szCs w:val="20"/>
        </w:rPr>
        <w:t xml:space="preserve"> </w:t>
      </w:r>
      <w:r w:rsidR="00CB31C9" w:rsidRPr="00BF7547">
        <w:rPr>
          <w:b/>
          <w:bCs/>
          <w:sz w:val="20"/>
          <w:szCs w:val="20"/>
        </w:rPr>
        <w:t>We reserve the right to close the Ad before the closing date if a suitable candidate is found.</w:t>
      </w:r>
    </w:p>
    <w:p w14:paraId="34799EB3" w14:textId="77777777" w:rsidR="00FB38C3" w:rsidRPr="00816686" w:rsidRDefault="00FB38C3" w:rsidP="00FB38C3">
      <w:pPr>
        <w:pStyle w:val="NoSpacing"/>
        <w:rPr>
          <w:sz w:val="20"/>
          <w:szCs w:val="20"/>
        </w:rPr>
      </w:pPr>
    </w:p>
    <w:p w14:paraId="38C9F725" w14:textId="770C169C"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w:t>
      </w:r>
      <w:r w:rsidR="00427E2A">
        <w:rPr>
          <w:sz w:val="20"/>
          <w:szCs w:val="20"/>
        </w:rPr>
        <w:t>notified.</w:t>
      </w:r>
      <w:r>
        <w:rPr>
          <w:sz w:val="20"/>
          <w:szCs w:val="20"/>
        </w:rPr>
        <w:t xml:space="preserve"> </w:t>
      </w:r>
    </w:p>
    <w:p w14:paraId="4A7BC2DB" w14:textId="08EF2720" w:rsidR="00FE43B7" w:rsidRDefault="00FE43B7"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9F1A29" w:rsidP="009F1A29">
      <w:pPr>
        <w:pStyle w:val="NoSpacing"/>
        <w:rPr>
          <w:rFonts w:ascii="Arial" w:hAnsi="Arial" w:cs="Arial"/>
          <w:i/>
          <w:iCs/>
          <w:color w:val="0070C0"/>
          <w:sz w:val="16"/>
          <w:szCs w:val="16"/>
        </w:rPr>
      </w:pPr>
      <w:hyperlink r:id="rId10" w:history="1">
        <w:r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70EC321B" w14:textId="07C321CE" w:rsidR="000B2D25" w:rsidRDefault="000B2D25" w:rsidP="00FB38C3">
      <w:pPr>
        <w:pStyle w:val="NoSpacing"/>
        <w:rPr>
          <w:sz w:val="20"/>
          <w:szCs w:val="20"/>
        </w:rPr>
      </w:pPr>
    </w:p>
    <w:p w14:paraId="63F48D5D" w14:textId="631A62E4" w:rsidR="000B2D25" w:rsidRDefault="000B2D25" w:rsidP="00FB38C3">
      <w:pPr>
        <w:pStyle w:val="NoSpacing"/>
        <w:rPr>
          <w:sz w:val="20"/>
          <w:szCs w:val="20"/>
        </w:rPr>
      </w:pPr>
    </w:p>
    <w:p w14:paraId="06509F6C" w14:textId="5DA20EF7" w:rsidR="000B2D25" w:rsidRDefault="000B2D25" w:rsidP="00FB38C3">
      <w:pPr>
        <w:pStyle w:val="NoSpacing"/>
        <w:rPr>
          <w:sz w:val="20"/>
          <w:szCs w:val="20"/>
        </w:rPr>
      </w:pPr>
    </w:p>
    <w:p w14:paraId="2D250EFF" w14:textId="66A0B7AA" w:rsidR="000B2D25" w:rsidRDefault="000B2D25" w:rsidP="00FB38C3">
      <w:pPr>
        <w:pStyle w:val="NoSpacing"/>
        <w:rPr>
          <w:sz w:val="20"/>
          <w:szCs w:val="20"/>
        </w:rPr>
      </w:pPr>
    </w:p>
    <w:p w14:paraId="3DCF1D8E" w14:textId="15896B83"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4C3AFA33" w14:textId="2CE54896" w:rsidR="000B2D25" w:rsidRDefault="000B2D25" w:rsidP="000C2B47">
      <w:pPr>
        <w:pStyle w:val="Heading1"/>
        <w:tabs>
          <w:tab w:val="left" w:pos="2360"/>
        </w:tabs>
        <w:spacing w:before="2" w:line="480" w:lineRule="atLeast"/>
        <w:ind w:right="1587"/>
        <w:rPr>
          <w:b w:val="0"/>
        </w:rPr>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w:t>
      </w:r>
      <w:r w:rsidR="000C2B47">
        <w:t>on (SENCO)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r>
        <w:rPr>
          <w:sz w:val="20"/>
        </w:rPr>
        <w:t>30</w:t>
      </w:r>
      <w:r>
        <w:rPr>
          <w:spacing w:val="-4"/>
          <w:sz w:val="20"/>
        </w:rPr>
        <w:t xml:space="preserve"> </w:t>
      </w:r>
      <w:r>
        <w:rPr>
          <w:sz w:val="20"/>
        </w:rPr>
        <w:t>minute</w:t>
      </w:r>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6AFF47B9" w14:textId="77777777" w:rsidR="000B2D25" w:rsidRDefault="000B2D25" w:rsidP="000B2D25">
      <w:pPr>
        <w:jc w:val="both"/>
        <w:rPr>
          <w:sz w:val="20"/>
        </w:rPr>
        <w:sectPr w:rsidR="000B2D25" w:rsidSect="000B2D25">
          <w:headerReference w:type="default" r:id="rId11"/>
          <w:footerReference w:type="default" r:id="rId12"/>
          <w:pgSz w:w="11910" w:h="16840"/>
          <w:pgMar w:top="1340" w:right="1340" w:bottom="1060" w:left="1240" w:header="720" w:footer="864" w:gutter="0"/>
          <w:cols w:space="720"/>
        </w:sectPr>
      </w:pP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lastRenderedPageBreak/>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r>
        <w:rPr>
          <w:sz w:val="20"/>
        </w:rPr>
        <w:t>support</w:t>
      </w:r>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lastRenderedPageBreak/>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team 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r>
        <w:rPr>
          <w:sz w:val="20"/>
        </w:rPr>
        <w:t>students</w:t>
      </w:r>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3"/>
      <w:footerReference w:type="default" r:id="rId14"/>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F1C0" w14:textId="5F94B086" w:rsidR="000A3AFD" w:rsidRDefault="000A3AFD" w:rsidP="000A3AFD">
    <w:pPr>
      <w:pStyle w:val="Footer"/>
    </w:pPr>
  </w:p>
  <w:p w14:paraId="191E9B29" w14:textId="1EEC0FC2" w:rsidR="000B2D25" w:rsidRDefault="000A3AFD">
    <w:pPr>
      <w:pStyle w:val="BodyText"/>
      <w:spacing w:line="14" w:lineRule="auto"/>
    </w:pPr>
    <w:r>
      <w:rPr>
        <w:noProof/>
      </w:rPr>
      <w:drawing>
        <wp:inline distT="0" distB="0" distL="0" distR="0" wp14:anchorId="612551C0" wp14:editId="5CCBE7D3">
          <wp:extent cx="5924550" cy="494665"/>
          <wp:effectExtent l="0" t="0" r="0" b="635"/>
          <wp:docPr id="547722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22445" name=""/>
                  <pic:cNvPicPr/>
                </pic:nvPicPr>
                <pic:blipFill>
                  <a:blip r:embed="rId1"/>
                  <a:stretch>
                    <a:fillRect/>
                  </a:stretch>
                </pic:blipFill>
                <pic:spPr>
                  <a:xfrm>
                    <a:off x="0" y="0"/>
                    <a:ext cx="5924550" cy="4946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6644FB24" w:rsidR="004B2591" w:rsidRDefault="004B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E774" w14:textId="7E8310D4" w:rsidR="003B464E" w:rsidRDefault="003B464E">
    <w:pPr>
      <w:pStyle w:val="Header"/>
    </w:pPr>
    <w:r>
      <w:rPr>
        <w:noProof/>
      </w:rPr>
      <mc:AlternateContent>
        <mc:Choice Requires="wps">
          <w:drawing>
            <wp:anchor distT="0" distB="0" distL="114300" distR="114300" simplePos="0" relativeHeight="251658240" behindDoc="0" locked="0" layoutInCell="1" allowOverlap="1" wp14:anchorId="052988C9" wp14:editId="258141EC">
              <wp:simplePos x="0" y="0"/>
              <wp:positionH relativeFrom="page">
                <wp:align>left</wp:align>
              </wp:positionH>
              <wp:positionV relativeFrom="paragraph">
                <wp:posOffset>-428625</wp:posOffset>
              </wp:positionV>
              <wp:extent cx="466725" cy="10601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58F8" id="Rectangle 2" o:spid="_x0000_s1026" style="position:absolute;margin-left:0;margin-top:-33.75pt;width:36.75pt;height:83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" fillcolor="#6e429a" strokecolor="#7030a0"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5"/>
  </w:num>
  <w:num w:numId="6" w16cid:durableId="58433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25F7C"/>
    <w:rsid w:val="00035201"/>
    <w:rsid w:val="00050FBC"/>
    <w:rsid w:val="00052C3D"/>
    <w:rsid w:val="000640F8"/>
    <w:rsid w:val="000A3AFD"/>
    <w:rsid w:val="000B14A0"/>
    <w:rsid w:val="000B2D25"/>
    <w:rsid w:val="000C2B47"/>
    <w:rsid w:val="001166CC"/>
    <w:rsid w:val="00192A7F"/>
    <w:rsid w:val="001D0B29"/>
    <w:rsid w:val="001F6FF0"/>
    <w:rsid w:val="001F7BC8"/>
    <w:rsid w:val="0023341F"/>
    <w:rsid w:val="00244744"/>
    <w:rsid w:val="002A4FF6"/>
    <w:rsid w:val="003B464E"/>
    <w:rsid w:val="003C292C"/>
    <w:rsid w:val="003D6C14"/>
    <w:rsid w:val="00427E2A"/>
    <w:rsid w:val="00434E36"/>
    <w:rsid w:val="00442B5C"/>
    <w:rsid w:val="00446D88"/>
    <w:rsid w:val="0044759B"/>
    <w:rsid w:val="004B06C2"/>
    <w:rsid w:val="004B2591"/>
    <w:rsid w:val="005B0E66"/>
    <w:rsid w:val="005C3E07"/>
    <w:rsid w:val="00616697"/>
    <w:rsid w:val="006F1E7D"/>
    <w:rsid w:val="00735186"/>
    <w:rsid w:val="00741D14"/>
    <w:rsid w:val="007716C5"/>
    <w:rsid w:val="007A37B5"/>
    <w:rsid w:val="007F3871"/>
    <w:rsid w:val="0081606A"/>
    <w:rsid w:val="00826ECF"/>
    <w:rsid w:val="0085442F"/>
    <w:rsid w:val="00865A49"/>
    <w:rsid w:val="008E2D49"/>
    <w:rsid w:val="00923AA4"/>
    <w:rsid w:val="0094554C"/>
    <w:rsid w:val="00981D79"/>
    <w:rsid w:val="009F1A29"/>
    <w:rsid w:val="00AB5C37"/>
    <w:rsid w:val="00AE3C39"/>
    <w:rsid w:val="00B630FE"/>
    <w:rsid w:val="00B63714"/>
    <w:rsid w:val="00B7101A"/>
    <w:rsid w:val="00B85F92"/>
    <w:rsid w:val="00BD7117"/>
    <w:rsid w:val="00C45F49"/>
    <w:rsid w:val="00C853FB"/>
    <w:rsid w:val="00CB31C9"/>
    <w:rsid w:val="00CB543F"/>
    <w:rsid w:val="00CC202D"/>
    <w:rsid w:val="00D92674"/>
    <w:rsid w:val="00DA1C77"/>
    <w:rsid w:val="00DD12F3"/>
    <w:rsid w:val="00DE10AD"/>
    <w:rsid w:val="00E04ADF"/>
    <w:rsid w:val="00E201C1"/>
    <w:rsid w:val="00E52773"/>
    <w:rsid w:val="00EC008D"/>
    <w:rsid w:val="00EE1BDA"/>
    <w:rsid w:val="00F82354"/>
    <w:rsid w:val="00F900D2"/>
    <w:rsid w:val="00FB2F56"/>
    <w:rsid w:val="00FB38C3"/>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909066">
      <w:bodyDiv w:val="1"/>
      <w:marLeft w:val="0"/>
      <w:marRight w:val="0"/>
      <w:marTop w:val="0"/>
      <w:marBottom w:val="0"/>
      <w:divBdr>
        <w:top w:val="none" w:sz="0" w:space="0" w:color="auto"/>
        <w:left w:val="none" w:sz="0" w:space="0" w:color="auto"/>
        <w:bottom w:val="none" w:sz="0" w:space="0" w:color="auto"/>
        <w:right w:val="none" w:sz="0" w:space="0" w:color="auto"/>
      </w:divBdr>
      <w:divsChild>
        <w:div w:id="902640878">
          <w:marLeft w:val="0"/>
          <w:marRight w:val="0"/>
          <w:marTop w:val="0"/>
          <w:marBottom w:val="0"/>
          <w:divBdr>
            <w:top w:val="none" w:sz="0" w:space="0" w:color="auto"/>
            <w:left w:val="none" w:sz="0" w:space="0" w:color="auto"/>
            <w:bottom w:val="none" w:sz="0" w:space="0" w:color="auto"/>
            <w:right w:val="none" w:sz="0" w:space="0" w:color="auto"/>
          </w:divBdr>
        </w:div>
        <w:div w:id="606935140">
          <w:marLeft w:val="0"/>
          <w:marRight w:val="0"/>
          <w:marTop w:val="150"/>
          <w:marBottom w:val="0"/>
          <w:divBdr>
            <w:top w:val="none" w:sz="0" w:space="0" w:color="auto"/>
            <w:left w:val="none" w:sz="0" w:space="0" w:color="auto"/>
            <w:bottom w:val="none" w:sz="0" w:space="0" w:color="auto"/>
            <w:right w:val="none" w:sz="0" w:space="0" w:color="auto"/>
          </w:divBdr>
        </w:div>
      </w:divsChild>
    </w:div>
    <w:div w:id="1689676640">
      <w:bodyDiv w:val="1"/>
      <w:marLeft w:val="0"/>
      <w:marRight w:val="0"/>
      <w:marTop w:val="0"/>
      <w:marBottom w:val="0"/>
      <w:divBdr>
        <w:top w:val="none" w:sz="0" w:space="0" w:color="auto"/>
        <w:left w:val="none" w:sz="0" w:space="0" w:color="auto"/>
        <w:bottom w:val="none" w:sz="0" w:space="0" w:color="auto"/>
        <w:right w:val="none" w:sz="0" w:space="0" w:color="auto"/>
      </w:divBdr>
      <w:divsChild>
        <w:div w:id="2082286739">
          <w:marLeft w:val="0"/>
          <w:marRight w:val="0"/>
          <w:marTop w:val="0"/>
          <w:marBottom w:val="0"/>
          <w:divBdr>
            <w:top w:val="none" w:sz="0" w:space="0" w:color="auto"/>
            <w:left w:val="none" w:sz="0" w:space="0" w:color="auto"/>
            <w:bottom w:val="none" w:sz="0" w:space="0" w:color="auto"/>
            <w:right w:val="none" w:sz="0" w:space="0" w:color="auto"/>
          </w:divBdr>
        </w:div>
        <w:div w:id="4817759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cp:lastPrinted>2022-12-06T12:59:00Z</cp:lastPrinted>
  <dcterms:created xsi:type="dcterms:W3CDTF">2024-11-08T10:27:00Z</dcterms:created>
  <dcterms:modified xsi:type="dcterms:W3CDTF">2024-11-08T11:38:00Z</dcterms:modified>
</cp:coreProperties>
</file>