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1EBF2" w14:textId="5B115E51" w:rsidR="6D76CDF8" w:rsidRDefault="6D76CDF8" w:rsidP="6A2DB937">
      <w:pPr>
        <w:spacing w:after="0" w:line="240" w:lineRule="auto"/>
        <w:ind w:left="6480"/>
        <w:contextualSpacing/>
        <w:jc w:val="both"/>
      </w:pPr>
      <w:r>
        <w:rPr>
          <w:noProof/>
        </w:rPr>
        <w:drawing>
          <wp:inline distT="0" distB="0" distL="0" distR="0" wp14:anchorId="280FCB49" wp14:editId="67482A80">
            <wp:extent cx="1542422" cy="1048603"/>
            <wp:effectExtent l="0" t="0" r="0" b="0"/>
            <wp:docPr id="1099297374" name="Picture 1099297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542422" cy="1048603"/>
                    </a:xfrm>
                    <a:prstGeom prst="rect">
                      <a:avLst/>
                    </a:prstGeom>
                  </pic:spPr>
                </pic:pic>
              </a:graphicData>
            </a:graphic>
          </wp:inline>
        </w:drawing>
      </w:r>
    </w:p>
    <w:p w14:paraId="74DC6618" w14:textId="68EC47DF" w:rsidR="6A2DB937" w:rsidRDefault="6A2DB937" w:rsidP="6A2DB937">
      <w:pPr>
        <w:spacing w:after="0" w:line="240" w:lineRule="auto"/>
        <w:ind w:left="360"/>
        <w:contextualSpacing/>
        <w:jc w:val="both"/>
        <w:rPr>
          <w:rFonts w:ascii="Arial" w:eastAsia="SimSun" w:hAnsi="Arial" w:cs="Arial"/>
          <w:lang w:eastAsia="zh-CN"/>
        </w:rPr>
      </w:pPr>
    </w:p>
    <w:p w14:paraId="7DBEC1BD" w14:textId="6EC23C41" w:rsidR="6A2DB937" w:rsidRDefault="6A2DB937" w:rsidP="6A2DB937">
      <w:pPr>
        <w:spacing w:after="0" w:line="240" w:lineRule="auto"/>
        <w:ind w:left="360"/>
        <w:contextualSpacing/>
        <w:jc w:val="both"/>
        <w:rPr>
          <w:rFonts w:ascii="Arial" w:eastAsia="SimSun" w:hAnsi="Arial" w:cs="Arial"/>
          <w:lang w:eastAsia="zh-CN"/>
        </w:rPr>
      </w:pPr>
    </w:p>
    <w:p w14:paraId="3259E198" w14:textId="77777777" w:rsidR="00FB4109" w:rsidRDefault="00FB4109" w:rsidP="00FB4109">
      <w:pPr>
        <w:spacing w:after="0" w:line="240" w:lineRule="auto"/>
        <w:ind w:left="360"/>
        <w:contextualSpacing/>
        <w:jc w:val="both"/>
        <w:rPr>
          <w:rFonts w:ascii="Arial" w:eastAsia="SimSun" w:hAnsi="Arial" w:cs="Arial"/>
          <w:szCs w:val="24"/>
          <w:lang w:eastAsia="zh-CN"/>
        </w:rPr>
      </w:pPr>
      <w:r w:rsidRPr="00136AB3">
        <w:rPr>
          <w:rFonts w:ascii="Arial" w:eastAsia="SimSun" w:hAnsi="Arial" w:cs="Arial"/>
          <w:szCs w:val="24"/>
          <w:lang w:eastAsia="zh-CN"/>
        </w:rPr>
        <w:t xml:space="preserve">Seven Hills School is a Co-educational Secondary Special School co-located with a good Catholic High School near the centre of the city. We cater for pupils from 11 to 19 years of age. All pupils have learning difficulties, and many have other associated difficulties relating to communication, sensory, physical and/or medical disabilities. In common with many other special schools, pupils admitted have increasingly complex needs. </w:t>
      </w:r>
      <w:r>
        <w:rPr>
          <w:rFonts w:ascii="Arial" w:eastAsia="SimSun" w:hAnsi="Arial" w:cs="Arial"/>
          <w:szCs w:val="24"/>
          <w:lang w:eastAsia="zh-CN"/>
        </w:rPr>
        <w:t xml:space="preserve"> </w:t>
      </w:r>
    </w:p>
    <w:p w14:paraId="3D305C7C" w14:textId="77777777" w:rsidR="00FB4109" w:rsidRPr="00136AB3" w:rsidRDefault="00FB4109" w:rsidP="00FB4109">
      <w:pPr>
        <w:spacing w:after="0" w:line="240" w:lineRule="auto"/>
        <w:ind w:left="360"/>
        <w:contextualSpacing/>
        <w:jc w:val="both"/>
        <w:rPr>
          <w:rFonts w:ascii="Arial" w:eastAsia="SimSun" w:hAnsi="Arial" w:cs="Arial"/>
          <w:szCs w:val="24"/>
          <w:lang w:eastAsia="zh-CN"/>
        </w:rPr>
      </w:pPr>
    </w:p>
    <w:p w14:paraId="0358D9D7" w14:textId="77777777" w:rsidR="00FB4109" w:rsidRPr="00136AB3" w:rsidRDefault="00FB4109" w:rsidP="00FB4109">
      <w:pPr>
        <w:spacing w:after="0" w:line="240" w:lineRule="auto"/>
        <w:ind w:left="360"/>
        <w:contextualSpacing/>
        <w:jc w:val="both"/>
        <w:rPr>
          <w:rFonts w:ascii="Arial" w:eastAsia="SimSun" w:hAnsi="Arial" w:cs="Arial"/>
          <w:szCs w:val="24"/>
          <w:lang w:eastAsia="zh-CN"/>
        </w:rPr>
      </w:pPr>
      <w:r w:rsidRPr="00136AB3">
        <w:rPr>
          <w:rFonts w:ascii="Arial" w:eastAsia="SimSun" w:hAnsi="Arial" w:cs="Arial"/>
          <w:szCs w:val="24"/>
          <w:lang w:eastAsia="zh-CN"/>
        </w:rPr>
        <w:t xml:space="preserve">Seven Hills School is an inspirational community, which nurtures talents, shares learning and celebrates life. The Seven Hills community is a strong and resourceful one with a central commitment to provide outstanding teaching and learning opportunities for all our students. Students are challenged to achieve their full potential. Teaching is designed to inspire and create activity, curiosity and engagement. We pride ourselves on helping to influence and shape future citizens who can contribute to their own </w:t>
      </w:r>
      <w:proofErr w:type="spellStart"/>
      <w:r w:rsidRPr="00136AB3">
        <w:rPr>
          <w:rFonts w:ascii="Arial" w:eastAsia="SimSun" w:hAnsi="Arial" w:cs="Arial"/>
          <w:szCs w:val="24"/>
          <w:lang w:eastAsia="zh-CN"/>
        </w:rPr>
        <w:t>well being</w:t>
      </w:r>
      <w:proofErr w:type="spellEnd"/>
      <w:r w:rsidRPr="00136AB3">
        <w:rPr>
          <w:rFonts w:ascii="Arial" w:eastAsia="SimSun" w:hAnsi="Arial" w:cs="Arial"/>
          <w:szCs w:val="24"/>
          <w:lang w:eastAsia="zh-CN"/>
        </w:rPr>
        <w:t xml:space="preserve"> and that of others and who can achieve in their own individual goals and aspirations.</w:t>
      </w:r>
    </w:p>
    <w:p w14:paraId="02A9C9F4" w14:textId="77777777" w:rsidR="00FB4109" w:rsidRDefault="00FB4109" w:rsidP="00FB4109">
      <w:pPr>
        <w:spacing w:after="0" w:line="240" w:lineRule="auto"/>
        <w:contextualSpacing/>
        <w:jc w:val="both"/>
        <w:rPr>
          <w:rFonts w:ascii="Arial" w:eastAsia="SimSun" w:hAnsi="Arial" w:cs="Arial"/>
          <w:szCs w:val="24"/>
          <w:lang w:eastAsia="zh-CN"/>
        </w:rPr>
      </w:pPr>
    </w:p>
    <w:p w14:paraId="46B535A3" w14:textId="3052DA78" w:rsidR="00FB4109" w:rsidRDefault="00C83789" w:rsidP="00FB4109">
      <w:pPr>
        <w:spacing w:after="0" w:line="240" w:lineRule="auto"/>
        <w:ind w:left="360"/>
        <w:contextualSpacing/>
        <w:jc w:val="both"/>
        <w:rPr>
          <w:rFonts w:ascii="Arial" w:eastAsia="SimSun" w:hAnsi="Arial" w:cs="Arial"/>
          <w:szCs w:val="24"/>
          <w:lang w:eastAsia="zh-CN"/>
        </w:rPr>
      </w:pPr>
      <w:r>
        <w:rPr>
          <w:rStyle w:val="normaltextrun"/>
          <w:rFonts w:ascii="Arial" w:hAnsi="Arial" w:cs="Arial"/>
          <w:color w:val="000000"/>
          <w:shd w:val="clear" w:color="auto" w:fill="FFFFFF"/>
        </w:rPr>
        <w:t xml:space="preserve">We are looking to appoint enthusiastic and committed individuals who are able to relate well to young people with a range of complex and behavioural needs. </w:t>
      </w:r>
      <w:r>
        <w:rPr>
          <w:rFonts w:ascii="Arial" w:eastAsia="SimSun" w:hAnsi="Arial" w:cs="Arial"/>
          <w:szCs w:val="24"/>
          <w:lang w:eastAsia="zh-CN"/>
        </w:rPr>
        <w:t>S</w:t>
      </w:r>
      <w:r w:rsidRPr="003956C8">
        <w:rPr>
          <w:rFonts w:ascii="Arial" w:eastAsia="SimSun" w:hAnsi="Arial" w:cs="Arial"/>
          <w:szCs w:val="24"/>
          <w:lang w:eastAsia="zh-CN"/>
        </w:rPr>
        <w:t>tudents have</w:t>
      </w:r>
      <w:r w:rsidR="00FB4109" w:rsidRPr="003956C8">
        <w:rPr>
          <w:rFonts w:ascii="Arial" w:eastAsia="SimSun" w:hAnsi="Arial" w:cs="Arial"/>
          <w:szCs w:val="24"/>
          <w:lang w:eastAsia="zh-CN"/>
        </w:rPr>
        <w:t xml:space="preserve"> significant challenges with social communication, emotional regulation and sensory processing.  Explicitly underpinned by SCERTS, implementation strategies include: </w:t>
      </w:r>
      <w:proofErr w:type="spellStart"/>
      <w:r w:rsidR="00FB4109" w:rsidRPr="003956C8">
        <w:rPr>
          <w:rFonts w:ascii="Arial" w:eastAsia="SimSun" w:hAnsi="Arial" w:cs="Arial"/>
          <w:szCs w:val="24"/>
          <w:lang w:eastAsia="zh-CN"/>
        </w:rPr>
        <w:t>TacPac</w:t>
      </w:r>
      <w:proofErr w:type="spellEnd"/>
      <w:r w:rsidR="00FB4109" w:rsidRPr="003956C8">
        <w:rPr>
          <w:rFonts w:ascii="Arial" w:eastAsia="SimSun" w:hAnsi="Arial" w:cs="Arial"/>
          <w:szCs w:val="24"/>
          <w:lang w:eastAsia="zh-CN"/>
        </w:rPr>
        <w:t>, Intensive Interaction, Makaton, Attention Autism and curiosity programme, TEACCH</w:t>
      </w:r>
    </w:p>
    <w:p w14:paraId="30D77733" w14:textId="77777777" w:rsidR="00FB4109" w:rsidRPr="003956C8" w:rsidRDefault="00FB4109" w:rsidP="00FB4109">
      <w:pPr>
        <w:spacing w:after="0" w:line="240" w:lineRule="auto"/>
        <w:ind w:left="360"/>
        <w:contextualSpacing/>
        <w:jc w:val="both"/>
        <w:rPr>
          <w:rFonts w:ascii="Arial" w:eastAsia="SimSun" w:hAnsi="Arial" w:cs="Arial"/>
          <w:szCs w:val="24"/>
          <w:lang w:eastAsia="zh-CN"/>
        </w:rPr>
      </w:pPr>
    </w:p>
    <w:p w14:paraId="0E92332A" w14:textId="4B62C080" w:rsidR="001A5911" w:rsidRDefault="00D53044" w:rsidP="00FB4109">
      <w:pPr>
        <w:spacing w:after="0" w:line="240" w:lineRule="auto"/>
        <w:ind w:left="360"/>
        <w:contextualSpacing/>
        <w:jc w:val="both"/>
        <w:rPr>
          <w:rFonts w:ascii="Arial" w:eastAsia="SimSun" w:hAnsi="Arial" w:cs="Arial"/>
          <w:b/>
          <w:bCs/>
          <w:szCs w:val="24"/>
          <w:lang w:eastAsia="zh-CN"/>
        </w:rPr>
      </w:pPr>
      <w:r>
        <w:rPr>
          <w:rFonts w:ascii="Arial" w:eastAsia="SimSun" w:hAnsi="Arial" w:cs="Arial"/>
          <w:b/>
          <w:bCs/>
          <w:szCs w:val="24"/>
          <w:lang w:eastAsia="zh-CN"/>
        </w:rPr>
        <w:t xml:space="preserve">Dynamic </w:t>
      </w:r>
      <w:r w:rsidR="001A5911" w:rsidRPr="001A5911">
        <w:rPr>
          <w:rFonts w:ascii="Arial" w:eastAsia="SimSun" w:hAnsi="Arial" w:cs="Arial"/>
          <w:b/>
          <w:bCs/>
          <w:szCs w:val="24"/>
          <w:lang w:eastAsia="zh-CN"/>
        </w:rPr>
        <w:t xml:space="preserve">Pathway </w:t>
      </w:r>
    </w:p>
    <w:p w14:paraId="1146A248" w14:textId="77777777" w:rsidR="001A5911" w:rsidRPr="001A5911" w:rsidRDefault="001A5911" w:rsidP="00FB4109">
      <w:pPr>
        <w:spacing w:after="0" w:line="240" w:lineRule="auto"/>
        <w:ind w:left="360"/>
        <w:contextualSpacing/>
        <w:jc w:val="both"/>
        <w:rPr>
          <w:rFonts w:ascii="Arial" w:eastAsia="SimSun" w:hAnsi="Arial" w:cs="Arial"/>
          <w:b/>
          <w:bCs/>
          <w:szCs w:val="24"/>
          <w:lang w:eastAsia="zh-CN"/>
        </w:rPr>
      </w:pPr>
    </w:p>
    <w:p w14:paraId="0F5B5064" w14:textId="704ACFB5" w:rsidR="001A5911" w:rsidRDefault="00D53044" w:rsidP="00FB4109">
      <w:pPr>
        <w:spacing w:after="0" w:line="240" w:lineRule="auto"/>
        <w:ind w:left="360"/>
        <w:contextualSpacing/>
        <w:jc w:val="both"/>
        <w:rPr>
          <w:rFonts w:ascii="Arial" w:eastAsia="SimSun" w:hAnsi="Arial" w:cs="Arial"/>
          <w:szCs w:val="24"/>
          <w:lang w:eastAsia="zh-CN"/>
        </w:rPr>
      </w:pPr>
      <w:r w:rsidRPr="00D53044">
        <w:rPr>
          <w:rFonts w:ascii="Arial" w:eastAsia="SimSun" w:hAnsi="Arial" w:cs="Arial"/>
          <w:szCs w:val="24"/>
          <w:lang w:eastAsia="zh-CN"/>
        </w:rPr>
        <w:t>Dynamic learners thrive through independent, self-directed exploration supported by high levels of adult guidance. Students following this pathway typically use a range of communication aids—including AAC devices, visuals, symbols, or objects of reference—to express their needs, make choices, and actively participate in learning. Their engagement is strongest during short, focused learning opportunities that are sensory-led and closely aligned with their personal interests. Learners in this pathway require a calm, predictable, and low-arousal environment to support regulation, reduce anxiety, and promote successful engagement. Dynamic learners react positively to co regulation, modelling and supporting emotional regulation/behavioural responses. Students need to feel secure, understood, and ready to learn. Most learners on this pathway have a primary need of Autistic Spectrum Disorder (ASD) and benefit from structured routines, visual supports, sensory regulation opportunities, and highly personalised learning experiences.</w:t>
      </w:r>
    </w:p>
    <w:p w14:paraId="010F3CB5" w14:textId="77777777" w:rsidR="00D53044" w:rsidRDefault="00D53044" w:rsidP="00FB4109">
      <w:pPr>
        <w:spacing w:after="0" w:line="240" w:lineRule="auto"/>
        <w:ind w:left="360"/>
        <w:contextualSpacing/>
        <w:jc w:val="both"/>
        <w:rPr>
          <w:rFonts w:ascii="Arial" w:eastAsia="SimSun" w:hAnsi="Arial" w:cs="Arial"/>
          <w:szCs w:val="24"/>
          <w:lang w:eastAsia="zh-CN"/>
        </w:rPr>
      </w:pPr>
    </w:p>
    <w:p w14:paraId="3988ACEA" w14:textId="3E38313A" w:rsidR="001A5911" w:rsidRDefault="00D53044" w:rsidP="00FB4109">
      <w:pPr>
        <w:spacing w:after="0" w:line="240" w:lineRule="auto"/>
        <w:ind w:left="360"/>
        <w:contextualSpacing/>
        <w:jc w:val="both"/>
        <w:rPr>
          <w:rFonts w:ascii="Arial" w:eastAsia="SimSun" w:hAnsi="Arial" w:cs="Arial"/>
          <w:b/>
          <w:bCs/>
          <w:szCs w:val="24"/>
          <w:lang w:eastAsia="zh-CN"/>
        </w:rPr>
      </w:pPr>
      <w:r>
        <w:rPr>
          <w:rFonts w:ascii="Arial" w:eastAsia="SimSun" w:hAnsi="Arial" w:cs="Arial"/>
          <w:b/>
          <w:bCs/>
          <w:szCs w:val="24"/>
          <w:lang w:eastAsia="zh-CN"/>
        </w:rPr>
        <w:t xml:space="preserve">Discovery </w:t>
      </w:r>
      <w:r w:rsidR="001A5911" w:rsidRPr="001A5911">
        <w:rPr>
          <w:rFonts w:ascii="Arial" w:eastAsia="SimSun" w:hAnsi="Arial" w:cs="Arial"/>
          <w:b/>
          <w:bCs/>
          <w:szCs w:val="24"/>
          <w:lang w:eastAsia="zh-CN"/>
        </w:rPr>
        <w:t xml:space="preserve">Pathway </w:t>
      </w:r>
    </w:p>
    <w:p w14:paraId="0CC5561D" w14:textId="77777777" w:rsidR="00D53044" w:rsidRDefault="00D53044" w:rsidP="00FB4109">
      <w:pPr>
        <w:spacing w:after="0" w:line="240" w:lineRule="auto"/>
        <w:ind w:left="360"/>
        <w:contextualSpacing/>
        <w:jc w:val="both"/>
        <w:rPr>
          <w:rFonts w:ascii="Arial" w:eastAsia="SimSun" w:hAnsi="Arial" w:cs="Arial"/>
          <w:b/>
          <w:bCs/>
          <w:szCs w:val="24"/>
          <w:lang w:eastAsia="zh-CN"/>
        </w:rPr>
      </w:pPr>
    </w:p>
    <w:p w14:paraId="0E3A6747" w14:textId="77777777" w:rsidR="00D53044" w:rsidRPr="00D53044" w:rsidRDefault="00D53044" w:rsidP="00D53044">
      <w:pPr>
        <w:spacing w:after="0" w:line="240" w:lineRule="auto"/>
        <w:ind w:left="360"/>
        <w:contextualSpacing/>
        <w:jc w:val="both"/>
        <w:rPr>
          <w:rFonts w:ascii="Arial" w:eastAsia="SimSun" w:hAnsi="Arial" w:cs="Arial"/>
          <w:szCs w:val="24"/>
          <w:lang w:eastAsia="zh-CN"/>
        </w:rPr>
      </w:pPr>
      <w:r w:rsidRPr="00D53044">
        <w:rPr>
          <w:rFonts w:ascii="Arial" w:eastAsia="SimSun" w:hAnsi="Arial" w:cs="Arial"/>
          <w:szCs w:val="24"/>
          <w:lang w:eastAsia="zh-CN"/>
        </w:rPr>
        <w:t xml:space="preserve">Students in the Discovery pathway are working at an early development or emergent concept level in their cognition and communication skills - using The Engagement Model and Routes for Learning. Most students have a primary need of PMLD who require a high-level of adult </w:t>
      </w:r>
    </w:p>
    <w:p w14:paraId="7198C6D6" w14:textId="77777777" w:rsidR="00D53044" w:rsidRPr="00D53044" w:rsidRDefault="00D53044" w:rsidP="00D53044">
      <w:pPr>
        <w:spacing w:after="0" w:line="240" w:lineRule="auto"/>
        <w:ind w:left="360"/>
        <w:contextualSpacing/>
        <w:jc w:val="both"/>
        <w:rPr>
          <w:rFonts w:ascii="Arial" w:eastAsia="SimSun" w:hAnsi="Arial" w:cs="Arial"/>
          <w:szCs w:val="24"/>
          <w:lang w:eastAsia="zh-CN"/>
        </w:rPr>
      </w:pPr>
      <w:r w:rsidRPr="00D53044">
        <w:rPr>
          <w:rFonts w:ascii="Arial" w:eastAsia="SimSun" w:hAnsi="Arial" w:cs="Arial"/>
          <w:szCs w:val="24"/>
          <w:lang w:eastAsia="zh-CN"/>
        </w:rPr>
        <w:t xml:space="preserve">support due to medical interventions (such as gastrostomy feeds, repositioning in physiotherapy equipment) and their learning styles and </w:t>
      </w:r>
    </w:p>
    <w:p w14:paraId="03F72BC5" w14:textId="0D10FADA" w:rsidR="001A5911" w:rsidRDefault="00D53044" w:rsidP="00D53044">
      <w:pPr>
        <w:spacing w:after="0" w:line="240" w:lineRule="auto"/>
        <w:ind w:left="360"/>
        <w:contextualSpacing/>
        <w:jc w:val="both"/>
        <w:rPr>
          <w:rFonts w:ascii="Arial" w:eastAsia="SimSun" w:hAnsi="Arial" w:cs="Arial"/>
          <w:szCs w:val="24"/>
          <w:lang w:eastAsia="zh-CN"/>
        </w:rPr>
      </w:pPr>
      <w:r w:rsidRPr="00D53044">
        <w:rPr>
          <w:rFonts w:ascii="Arial" w:eastAsia="SimSun" w:hAnsi="Arial" w:cs="Arial"/>
          <w:szCs w:val="24"/>
          <w:lang w:eastAsia="zh-CN"/>
        </w:rPr>
        <w:t xml:space="preserve">preference.  </w:t>
      </w:r>
    </w:p>
    <w:p w14:paraId="65CAB30C" w14:textId="77777777" w:rsidR="00D53044" w:rsidRDefault="00D53044" w:rsidP="001A5911">
      <w:pPr>
        <w:spacing w:after="0" w:line="240" w:lineRule="auto"/>
        <w:ind w:left="360"/>
        <w:contextualSpacing/>
        <w:jc w:val="both"/>
        <w:rPr>
          <w:rFonts w:ascii="Arial" w:eastAsia="SimSun" w:hAnsi="Arial" w:cs="Arial"/>
          <w:szCs w:val="24"/>
          <w:lang w:eastAsia="zh-CN"/>
        </w:rPr>
      </w:pPr>
    </w:p>
    <w:p w14:paraId="680A4DEE" w14:textId="4F9C9A69" w:rsidR="001A5911" w:rsidRDefault="00D53044" w:rsidP="001A5911">
      <w:pPr>
        <w:spacing w:after="0" w:line="240" w:lineRule="auto"/>
        <w:ind w:left="360"/>
        <w:contextualSpacing/>
        <w:jc w:val="both"/>
        <w:rPr>
          <w:rFonts w:ascii="Arial" w:eastAsia="SimSun" w:hAnsi="Arial" w:cs="Arial"/>
          <w:b/>
          <w:bCs/>
          <w:szCs w:val="24"/>
          <w:lang w:eastAsia="zh-CN"/>
        </w:rPr>
      </w:pPr>
      <w:r>
        <w:rPr>
          <w:rFonts w:ascii="Arial" w:eastAsia="SimSun" w:hAnsi="Arial" w:cs="Arial"/>
          <w:b/>
          <w:bCs/>
          <w:szCs w:val="24"/>
          <w:lang w:eastAsia="zh-CN"/>
        </w:rPr>
        <w:lastRenderedPageBreak/>
        <w:t xml:space="preserve">Investigation </w:t>
      </w:r>
      <w:r w:rsidR="001A5911" w:rsidRPr="001A5911">
        <w:rPr>
          <w:rFonts w:ascii="Arial" w:eastAsia="SimSun" w:hAnsi="Arial" w:cs="Arial"/>
          <w:b/>
          <w:bCs/>
          <w:szCs w:val="24"/>
          <w:lang w:eastAsia="zh-CN"/>
        </w:rPr>
        <w:t xml:space="preserve">Pathway </w:t>
      </w:r>
    </w:p>
    <w:p w14:paraId="3C47DC83" w14:textId="77777777" w:rsidR="001A5911" w:rsidRDefault="001A5911" w:rsidP="001A5911">
      <w:pPr>
        <w:spacing w:after="0" w:line="240" w:lineRule="auto"/>
        <w:ind w:left="360"/>
        <w:contextualSpacing/>
        <w:jc w:val="both"/>
        <w:rPr>
          <w:rFonts w:ascii="Arial" w:eastAsia="SimSun" w:hAnsi="Arial" w:cs="Arial"/>
          <w:b/>
          <w:bCs/>
          <w:szCs w:val="24"/>
          <w:lang w:eastAsia="zh-CN"/>
        </w:rPr>
      </w:pPr>
    </w:p>
    <w:p w14:paraId="2E64F5EC" w14:textId="77777777" w:rsidR="00D53044" w:rsidRPr="00D53044" w:rsidRDefault="00D53044" w:rsidP="00D53044">
      <w:pPr>
        <w:spacing w:after="0" w:line="240" w:lineRule="auto"/>
        <w:ind w:left="360"/>
        <w:contextualSpacing/>
        <w:jc w:val="both"/>
        <w:rPr>
          <w:rFonts w:ascii="Arial" w:eastAsia="SimSun" w:hAnsi="Arial" w:cs="Arial"/>
          <w:szCs w:val="24"/>
          <w:lang w:eastAsia="zh-CN"/>
        </w:rPr>
      </w:pPr>
      <w:r w:rsidRPr="00D53044">
        <w:rPr>
          <w:rFonts w:ascii="Arial" w:eastAsia="SimSun" w:hAnsi="Arial" w:cs="Arial"/>
          <w:szCs w:val="24"/>
          <w:lang w:eastAsia="zh-CN"/>
        </w:rPr>
        <w:t xml:space="preserve">An Investigation Pathway learner is developing their communication skills, using both words and non-verbal ways to share their thoughts and </w:t>
      </w:r>
    </w:p>
    <w:p w14:paraId="723B30B4" w14:textId="77777777" w:rsidR="00D53044" w:rsidRPr="00D53044" w:rsidRDefault="00D53044" w:rsidP="00D53044">
      <w:pPr>
        <w:spacing w:after="0" w:line="240" w:lineRule="auto"/>
        <w:ind w:left="360"/>
        <w:contextualSpacing/>
        <w:jc w:val="both"/>
        <w:rPr>
          <w:rFonts w:ascii="Arial" w:eastAsia="SimSun" w:hAnsi="Arial" w:cs="Arial"/>
          <w:szCs w:val="24"/>
          <w:lang w:eastAsia="zh-CN"/>
        </w:rPr>
      </w:pPr>
      <w:r w:rsidRPr="00D53044">
        <w:rPr>
          <w:rFonts w:ascii="Arial" w:eastAsia="SimSun" w:hAnsi="Arial" w:cs="Arial"/>
          <w:szCs w:val="24"/>
          <w:lang w:eastAsia="zh-CN"/>
        </w:rPr>
        <w:t xml:space="preserve">feelings. They can be supported through AAC, Makaton signing and widget symbols that help them connect with others. The learner may </w:t>
      </w:r>
    </w:p>
    <w:p w14:paraId="63C85EA7" w14:textId="77777777" w:rsidR="00D53044" w:rsidRPr="00D53044" w:rsidRDefault="00D53044" w:rsidP="00D53044">
      <w:pPr>
        <w:spacing w:after="0" w:line="240" w:lineRule="auto"/>
        <w:ind w:left="360"/>
        <w:contextualSpacing/>
        <w:jc w:val="both"/>
        <w:rPr>
          <w:rFonts w:ascii="Arial" w:eastAsia="SimSun" w:hAnsi="Arial" w:cs="Arial"/>
          <w:szCs w:val="24"/>
          <w:lang w:eastAsia="zh-CN"/>
        </w:rPr>
      </w:pPr>
      <w:r w:rsidRPr="00D53044">
        <w:rPr>
          <w:rFonts w:ascii="Arial" w:eastAsia="SimSun" w:hAnsi="Arial" w:cs="Arial"/>
          <w:szCs w:val="24"/>
          <w:lang w:eastAsia="zh-CN"/>
        </w:rPr>
        <w:t xml:space="preserve">have physical or medical needs, which are understood and supported so they can feel safe, happy, and ready to learn. Their </w:t>
      </w:r>
    </w:p>
    <w:p w14:paraId="18E410DA" w14:textId="77777777" w:rsidR="00D53044" w:rsidRPr="00D53044" w:rsidRDefault="00D53044" w:rsidP="00D53044">
      <w:pPr>
        <w:spacing w:after="0" w:line="240" w:lineRule="auto"/>
        <w:ind w:left="360"/>
        <w:contextualSpacing/>
        <w:jc w:val="both"/>
        <w:rPr>
          <w:rFonts w:ascii="Arial" w:eastAsia="SimSun" w:hAnsi="Arial" w:cs="Arial"/>
          <w:szCs w:val="24"/>
          <w:lang w:eastAsia="zh-CN"/>
        </w:rPr>
      </w:pPr>
      <w:r w:rsidRPr="00D53044">
        <w:rPr>
          <w:rFonts w:ascii="Arial" w:eastAsia="SimSun" w:hAnsi="Arial" w:cs="Arial"/>
          <w:szCs w:val="24"/>
          <w:lang w:eastAsia="zh-CN"/>
        </w:rPr>
        <w:t xml:space="preserve">curriculum incorporates engaging and creative sensory provision, leading to subject specific learning with emergent Literacy and Numeracy </w:t>
      </w:r>
    </w:p>
    <w:p w14:paraId="4ECFCF73" w14:textId="109EB7DC" w:rsidR="001A5911" w:rsidRDefault="00D53044" w:rsidP="00D53044">
      <w:pPr>
        <w:spacing w:after="0" w:line="240" w:lineRule="auto"/>
        <w:ind w:left="360"/>
        <w:contextualSpacing/>
        <w:jc w:val="both"/>
        <w:rPr>
          <w:rFonts w:ascii="Arial" w:eastAsia="SimSun" w:hAnsi="Arial" w:cs="Arial"/>
          <w:szCs w:val="24"/>
          <w:lang w:eastAsia="zh-CN"/>
        </w:rPr>
      </w:pPr>
      <w:r w:rsidRPr="00D53044">
        <w:rPr>
          <w:rFonts w:ascii="Arial" w:eastAsia="SimSun" w:hAnsi="Arial" w:cs="Arial"/>
          <w:szCs w:val="24"/>
          <w:lang w:eastAsia="zh-CN"/>
        </w:rPr>
        <w:t>skills. Learners often have a primary need of PMLD or SLD often linked to Communication difficulties.</w:t>
      </w:r>
    </w:p>
    <w:p w14:paraId="34002820" w14:textId="05101420" w:rsidR="00D53044" w:rsidRDefault="00D53044" w:rsidP="00D53044">
      <w:pPr>
        <w:spacing w:after="0" w:line="240" w:lineRule="auto"/>
        <w:ind w:left="360"/>
        <w:contextualSpacing/>
        <w:jc w:val="both"/>
        <w:rPr>
          <w:rFonts w:ascii="Arial" w:eastAsia="SimSun" w:hAnsi="Arial" w:cs="Arial"/>
          <w:szCs w:val="24"/>
          <w:lang w:eastAsia="zh-CN"/>
        </w:rPr>
      </w:pPr>
    </w:p>
    <w:p w14:paraId="54E0B3AA" w14:textId="5348C570" w:rsidR="00D53044" w:rsidRPr="00D53044" w:rsidRDefault="00D53044" w:rsidP="00D53044">
      <w:pPr>
        <w:spacing w:after="0" w:line="240" w:lineRule="auto"/>
        <w:ind w:left="360"/>
        <w:contextualSpacing/>
        <w:jc w:val="both"/>
        <w:rPr>
          <w:rFonts w:ascii="Arial" w:eastAsia="SimSun" w:hAnsi="Arial" w:cs="Arial"/>
          <w:b/>
          <w:bCs/>
          <w:szCs w:val="24"/>
          <w:lang w:eastAsia="zh-CN"/>
        </w:rPr>
      </w:pPr>
      <w:r w:rsidRPr="00D53044">
        <w:rPr>
          <w:rFonts w:ascii="Arial" w:eastAsia="SimSun" w:hAnsi="Arial" w:cs="Arial"/>
          <w:b/>
          <w:bCs/>
          <w:szCs w:val="24"/>
          <w:lang w:eastAsia="zh-CN"/>
        </w:rPr>
        <w:t>Enquiry Pathway</w:t>
      </w:r>
    </w:p>
    <w:p w14:paraId="29CB4B81" w14:textId="771C6A54" w:rsidR="00D53044" w:rsidRDefault="00D53044" w:rsidP="00D53044">
      <w:pPr>
        <w:spacing w:after="0" w:line="240" w:lineRule="auto"/>
        <w:ind w:left="360"/>
        <w:contextualSpacing/>
        <w:jc w:val="both"/>
        <w:rPr>
          <w:rFonts w:ascii="Arial" w:eastAsia="SimSun" w:hAnsi="Arial" w:cs="Arial"/>
          <w:szCs w:val="24"/>
          <w:lang w:eastAsia="zh-CN"/>
        </w:rPr>
      </w:pPr>
    </w:p>
    <w:p w14:paraId="182809E3" w14:textId="6975128E" w:rsidR="00D53044" w:rsidRPr="00D53044" w:rsidRDefault="00D53044" w:rsidP="00D53044">
      <w:pPr>
        <w:spacing w:after="0" w:line="240" w:lineRule="auto"/>
        <w:ind w:left="360"/>
        <w:contextualSpacing/>
        <w:jc w:val="both"/>
        <w:rPr>
          <w:rFonts w:ascii="Arial" w:eastAsia="SimSun" w:hAnsi="Arial" w:cs="Arial"/>
          <w:szCs w:val="24"/>
          <w:lang w:eastAsia="zh-CN"/>
        </w:rPr>
      </w:pPr>
      <w:r w:rsidRPr="00D53044">
        <w:rPr>
          <w:rFonts w:ascii="Arial" w:eastAsia="SimSun" w:hAnsi="Arial" w:cs="Arial"/>
          <w:szCs w:val="24"/>
          <w:lang w:eastAsia="zh-CN"/>
        </w:rPr>
        <w:t>An Enquiry Pathway learner can use their expressive and receptive language skills to increasingly able to share their needs, thoughts, ideas, and opinions using verbal and/or non-verbal communication. They often benefit from visual supports such as symbols, which help them to understand information, routines, and the world around them. Learners are beginning to demonstrate an understanding of co-regulation and are supported to develop greater independence in recognising and managing their own regulation and engagement. Enquiry learners continue to build their Literacy and Numeracy through practical and functional tasks, and are more able to explore, choose, and participate in activities with reduced prompting. Many learners have SLD as their primary need but show a readiness to apply their skills, substantive and disciplinary knowledge across everyday situations, preparing them for a successful transition to college. DESTINATIONS: Many of our Enquiry learners leave us at the end of year 11 and continue their education at appropriate colleges such as Sheffield College, Sheaf Training and Landmarks College.</w:t>
      </w:r>
    </w:p>
    <w:p w14:paraId="40BD9B3F" w14:textId="77777777" w:rsidR="00D53044" w:rsidRPr="001A5911" w:rsidRDefault="00D53044" w:rsidP="001A5911">
      <w:pPr>
        <w:spacing w:after="0" w:line="240" w:lineRule="auto"/>
        <w:ind w:left="360"/>
        <w:contextualSpacing/>
        <w:jc w:val="both"/>
        <w:rPr>
          <w:rFonts w:ascii="Arial" w:eastAsia="SimSun" w:hAnsi="Arial" w:cs="Arial"/>
          <w:b/>
          <w:bCs/>
          <w:szCs w:val="24"/>
          <w:lang w:eastAsia="zh-CN"/>
        </w:rPr>
      </w:pPr>
    </w:p>
    <w:p w14:paraId="0DF88049" w14:textId="77777777" w:rsidR="001A5911" w:rsidRDefault="001A5911" w:rsidP="001A5911">
      <w:pPr>
        <w:spacing w:after="0" w:line="240" w:lineRule="auto"/>
        <w:ind w:left="360"/>
        <w:contextualSpacing/>
        <w:jc w:val="both"/>
        <w:rPr>
          <w:rFonts w:ascii="Arial" w:eastAsia="SimSun" w:hAnsi="Arial" w:cs="Arial"/>
          <w:szCs w:val="24"/>
          <w:lang w:eastAsia="zh-CN"/>
        </w:rPr>
      </w:pPr>
    </w:p>
    <w:p w14:paraId="66AE3BBE" w14:textId="7C0B60E8" w:rsidR="001A5911" w:rsidRDefault="001A5911" w:rsidP="001A5911">
      <w:pPr>
        <w:spacing w:after="0" w:line="240" w:lineRule="auto"/>
        <w:ind w:left="360"/>
        <w:contextualSpacing/>
        <w:jc w:val="both"/>
        <w:rPr>
          <w:rFonts w:ascii="Arial" w:eastAsia="SimSun" w:hAnsi="Arial" w:cs="Arial"/>
          <w:b/>
          <w:bCs/>
          <w:szCs w:val="24"/>
          <w:lang w:eastAsia="zh-CN"/>
        </w:rPr>
      </w:pPr>
      <w:r w:rsidRPr="001A5911">
        <w:rPr>
          <w:rFonts w:ascii="Arial" w:eastAsia="SimSun" w:hAnsi="Arial" w:cs="Arial"/>
          <w:b/>
          <w:bCs/>
          <w:szCs w:val="24"/>
          <w:lang w:eastAsia="zh-CN"/>
        </w:rPr>
        <w:t>Post 16</w:t>
      </w:r>
      <w:r>
        <w:rPr>
          <w:rFonts w:ascii="Arial" w:eastAsia="SimSun" w:hAnsi="Arial" w:cs="Arial"/>
          <w:b/>
          <w:bCs/>
          <w:szCs w:val="24"/>
          <w:lang w:eastAsia="zh-CN"/>
        </w:rPr>
        <w:t xml:space="preserve"> – Based at The Bridge Lees Hall Road S8 and Peaks College</w:t>
      </w:r>
      <w:r w:rsidR="00BD76FB">
        <w:rPr>
          <w:rFonts w:ascii="Arial" w:eastAsia="SimSun" w:hAnsi="Arial" w:cs="Arial"/>
          <w:b/>
          <w:bCs/>
          <w:szCs w:val="24"/>
          <w:lang w:eastAsia="zh-CN"/>
        </w:rPr>
        <w:t xml:space="preserve"> </w:t>
      </w:r>
      <w:proofErr w:type="spellStart"/>
      <w:r w:rsidR="00BD76FB">
        <w:rPr>
          <w:rFonts w:ascii="Arial" w:eastAsia="SimSun" w:hAnsi="Arial" w:cs="Arial"/>
          <w:b/>
          <w:bCs/>
          <w:szCs w:val="24"/>
          <w:lang w:eastAsia="zh-CN"/>
        </w:rPr>
        <w:t>Waterthorpe</w:t>
      </w:r>
      <w:proofErr w:type="spellEnd"/>
      <w:r w:rsidR="00BD76FB">
        <w:rPr>
          <w:rFonts w:ascii="Arial" w:eastAsia="SimSun" w:hAnsi="Arial" w:cs="Arial"/>
          <w:b/>
          <w:bCs/>
          <w:szCs w:val="24"/>
          <w:lang w:eastAsia="zh-CN"/>
        </w:rPr>
        <w:t xml:space="preserve"> Greenway S20</w:t>
      </w:r>
    </w:p>
    <w:p w14:paraId="0B422202" w14:textId="77777777" w:rsidR="001A5911" w:rsidRDefault="001A5911" w:rsidP="001A5911">
      <w:pPr>
        <w:spacing w:after="0" w:line="240" w:lineRule="auto"/>
        <w:ind w:left="360"/>
        <w:contextualSpacing/>
        <w:jc w:val="both"/>
        <w:rPr>
          <w:rFonts w:ascii="Arial" w:eastAsia="SimSun" w:hAnsi="Arial" w:cs="Arial"/>
          <w:b/>
          <w:bCs/>
          <w:szCs w:val="24"/>
          <w:lang w:eastAsia="zh-CN"/>
        </w:rPr>
      </w:pPr>
    </w:p>
    <w:p w14:paraId="5DE61742" w14:textId="4F09934D" w:rsidR="00D53044" w:rsidRDefault="00D53044" w:rsidP="00D53044">
      <w:pPr>
        <w:spacing w:after="0" w:line="240" w:lineRule="auto"/>
        <w:ind w:left="360"/>
        <w:contextualSpacing/>
        <w:jc w:val="both"/>
        <w:rPr>
          <w:rFonts w:ascii="Arial" w:eastAsia="SimSun" w:hAnsi="Arial" w:cs="Arial"/>
          <w:szCs w:val="24"/>
          <w:lang w:eastAsia="zh-CN"/>
        </w:rPr>
      </w:pPr>
      <w:r w:rsidRPr="00D53044">
        <w:rPr>
          <w:rFonts w:ascii="Arial" w:eastAsia="SimSun" w:hAnsi="Arial" w:cs="Arial"/>
          <w:szCs w:val="24"/>
          <w:lang w:eastAsia="zh-CN"/>
        </w:rPr>
        <w:t xml:space="preserve">We cater for a combination of Discovery, Dynamic and Investigation pathway learners. These students still need a combination of sensory learning and adapted specialist provision to enhance and support their varied additional needs.  </w:t>
      </w:r>
    </w:p>
    <w:p w14:paraId="3D64C006" w14:textId="77777777" w:rsidR="00D53044" w:rsidRPr="00D53044" w:rsidRDefault="00D53044" w:rsidP="00D53044">
      <w:pPr>
        <w:spacing w:after="0" w:line="240" w:lineRule="auto"/>
        <w:ind w:left="360"/>
        <w:contextualSpacing/>
        <w:jc w:val="both"/>
        <w:rPr>
          <w:rFonts w:ascii="Arial" w:eastAsia="SimSun" w:hAnsi="Arial" w:cs="Arial"/>
          <w:szCs w:val="24"/>
          <w:lang w:eastAsia="zh-CN"/>
        </w:rPr>
      </w:pPr>
    </w:p>
    <w:p w14:paraId="561A9477" w14:textId="77777777" w:rsidR="00D53044" w:rsidRDefault="00D53044" w:rsidP="00D53044">
      <w:pPr>
        <w:spacing w:after="0" w:line="240" w:lineRule="auto"/>
        <w:ind w:left="360"/>
        <w:contextualSpacing/>
        <w:jc w:val="both"/>
        <w:rPr>
          <w:rFonts w:ascii="Arial" w:eastAsia="SimSun" w:hAnsi="Arial" w:cs="Arial"/>
          <w:szCs w:val="24"/>
          <w:lang w:eastAsia="zh-CN"/>
        </w:rPr>
      </w:pPr>
      <w:r w:rsidRPr="00D53044">
        <w:rPr>
          <w:rFonts w:ascii="Arial" w:eastAsia="SimSun" w:hAnsi="Arial" w:cs="Arial"/>
          <w:szCs w:val="24"/>
          <w:lang w:eastAsia="zh-CN"/>
        </w:rPr>
        <w:t xml:space="preserve">Most of our learners have a primary need of PMLD or SLD often linked to Communication difficulties, complex medical or physical needs and some with elements of ASD. </w:t>
      </w:r>
    </w:p>
    <w:p w14:paraId="13C99F7B" w14:textId="4D47C9EE" w:rsidR="00D53044" w:rsidRPr="00D53044" w:rsidRDefault="00D53044" w:rsidP="00D53044">
      <w:pPr>
        <w:spacing w:after="0" w:line="240" w:lineRule="auto"/>
        <w:ind w:left="360"/>
        <w:contextualSpacing/>
        <w:jc w:val="both"/>
        <w:rPr>
          <w:rFonts w:ascii="Arial" w:eastAsia="SimSun" w:hAnsi="Arial" w:cs="Arial"/>
          <w:szCs w:val="24"/>
          <w:lang w:eastAsia="zh-CN"/>
        </w:rPr>
      </w:pPr>
      <w:r w:rsidRPr="00D53044">
        <w:rPr>
          <w:rFonts w:ascii="Arial" w:eastAsia="SimSun" w:hAnsi="Arial" w:cs="Arial"/>
          <w:szCs w:val="24"/>
          <w:lang w:eastAsia="zh-CN"/>
        </w:rPr>
        <w:t xml:space="preserve"> </w:t>
      </w:r>
    </w:p>
    <w:p w14:paraId="19678C1D" w14:textId="54BE6D60" w:rsidR="00FB4109" w:rsidRDefault="00D53044" w:rsidP="00D53044">
      <w:pPr>
        <w:spacing w:after="0" w:line="240" w:lineRule="auto"/>
        <w:ind w:left="360"/>
        <w:contextualSpacing/>
        <w:jc w:val="both"/>
        <w:rPr>
          <w:rFonts w:ascii="Arial" w:eastAsia="SimSun" w:hAnsi="Arial" w:cs="Arial"/>
          <w:szCs w:val="24"/>
          <w:lang w:eastAsia="zh-CN"/>
        </w:rPr>
      </w:pPr>
      <w:r w:rsidRPr="00D53044">
        <w:rPr>
          <w:rFonts w:ascii="Arial" w:eastAsia="SimSun" w:hAnsi="Arial" w:cs="Arial"/>
          <w:szCs w:val="24"/>
          <w:lang w:eastAsia="zh-CN"/>
        </w:rPr>
        <w:t>DESTINATIONS: Many of our young people move to day services and PA-support with assistance from adult social care’s Preparation for Adulthood team on personalised, assessment-driven terms.</w:t>
      </w:r>
    </w:p>
    <w:p w14:paraId="02E3C2B1" w14:textId="76B0C2E9" w:rsidR="00D53044" w:rsidRDefault="00D53044" w:rsidP="00FB4109">
      <w:pPr>
        <w:spacing w:after="0" w:line="240" w:lineRule="auto"/>
        <w:ind w:left="360"/>
        <w:contextualSpacing/>
        <w:jc w:val="both"/>
        <w:rPr>
          <w:rFonts w:ascii="Arial" w:eastAsia="SimSun" w:hAnsi="Arial" w:cs="Arial"/>
          <w:szCs w:val="24"/>
          <w:lang w:eastAsia="zh-CN"/>
        </w:rPr>
      </w:pPr>
    </w:p>
    <w:p w14:paraId="763250D7" w14:textId="77777777" w:rsidR="00D53044" w:rsidRPr="00136AB3" w:rsidRDefault="00D53044" w:rsidP="00FB4109">
      <w:pPr>
        <w:spacing w:after="0" w:line="240" w:lineRule="auto"/>
        <w:ind w:left="360"/>
        <w:contextualSpacing/>
        <w:jc w:val="both"/>
        <w:rPr>
          <w:rFonts w:ascii="Arial" w:eastAsia="SimSun" w:hAnsi="Arial" w:cs="Arial"/>
          <w:szCs w:val="24"/>
          <w:lang w:eastAsia="zh-CN"/>
        </w:rPr>
      </w:pPr>
    </w:p>
    <w:p w14:paraId="3476F07B" w14:textId="77777777" w:rsidR="00FB4109" w:rsidRPr="00D53044" w:rsidRDefault="00FB4109" w:rsidP="00FB4109">
      <w:pPr>
        <w:spacing w:after="0" w:line="240" w:lineRule="auto"/>
        <w:ind w:left="360"/>
        <w:contextualSpacing/>
        <w:jc w:val="both"/>
        <w:rPr>
          <w:rFonts w:ascii="Arial" w:eastAsia="SimSun" w:hAnsi="Arial" w:cs="Arial"/>
          <w:b/>
          <w:bCs/>
          <w:szCs w:val="24"/>
          <w:lang w:eastAsia="zh-CN"/>
        </w:rPr>
      </w:pPr>
      <w:r w:rsidRPr="00D53044">
        <w:rPr>
          <w:rFonts w:ascii="Arial" w:eastAsia="SimSun" w:hAnsi="Arial" w:cs="Arial"/>
          <w:b/>
          <w:bCs/>
          <w:szCs w:val="24"/>
          <w:lang w:eastAsia="zh-CN"/>
        </w:rPr>
        <w:t xml:space="preserve">The successful candidates must: </w:t>
      </w:r>
    </w:p>
    <w:p w14:paraId="51F45E26" w14:textId="77777777" w:rsidR="00FB4109" w:rsidRPr="00136AB3" w:rsidRDefault="00FB4109" w:rsidP="00FB4109">
      <w:pPr>
        <w:spacing w:after="0" w:line="240" w:lineRule="auto"/>
        <w:ind w:left="360"/>
        <w:contextualSpacing/>
        <w:jc w:val="both"/>
        <w:rPr>
          <w:rFonts w:ascii="Arial" w:eastAsia="SimSun" w:hAnsi="Arial" w:cs="Arial"/>
          <w:szCs w:val="24"/>
          <w:lang w:eastAsia="zh-CN"/>
        </w:rPr>
      </w:pPr>
    </w:p>
    <w:p w14:paraId="26CCABE0" w14:textId="77777777" w:rsidR="00FB4109" w:rsidRPr="00136AB3" w:rsidRDefault="00FB4109" w:rsidP="00FB4109">
      <w:pPr>
        <w:numPr>
          <w:ilvl w:val="0"/>
          <w:numId w:val="1"/>
        </w:numPr>
        <w:spacing w:after="0" w:line="240" w:lineRule="auto"/>
        <w:contextualSpacing/>
        <w:jc w:val="both"/>
        <w:rPr>
          <w:rFonts w:ascii="Arial" w:eastAsia="SimSun" w:hAnsi="Arial" w:cs="Arial"/>
          <w:szCs w:val="24"/>
          <w:lang w:eastAsia="zh-CN"/>
        </w:rPr>
      </w:pPr>
      <w:r w:rsidRPr="00136AB3">
        <w:rPr>
          <w:rFonts w:ascii="Arial" w:eastAsia="SimSun" w:hAnsi="Arial" w:cs="Arial"/>
          <w:szCs w:val="24"/>
          <w:lang w:eastAsia="zh-CN"/>
        </w:rPr>
        <w:t xml:space="preserve">Be able to work collaboratively within a staff team and with visiting therapists. </w:t>
      </w:r>
    </w:p>
    <w:p w14:paraId="14EA8293" w14:textId="77777777" w:rsidR="00FB4109" w:rsidRPr="00136AB3" w:rsidRDefault="00FB4109" w:rsidP="00FB4109">
      <w:pPr>
        <w:numPr>
          <w:ilvl w:val="0"/>
          <w:numId w:val="1"/>
        </w:numPr>
        <w:spacing w:after="0" w:line="240" w:lineRule="auto"/>
        <w:contextualSpacing/>
        <w:jc w:val="both"/>
        <w:rPr>
          <w:rFonts w:ascii="Arial" w:eastAsia="SimSun" w:hAnsi="Arial" w:cs="Arial"/>
          <w:szCs w:val="24"/>
          <w:lang w:eastAsia="zh-CN"/>
        </w:rPr>
      </w:pPr>
      <w:r w:rsidRPr="00136AB3">
        <w:rPr>
          <w:rFonts w:ascii="Arial" w:eastAsia="SimSun" w:hAnsi="Arial" w:cs="Arial"/>
          <w:szCs w:val="24"/>
          <w:lang w:eastAsia="zh-CN"/>
        </w:rPr>
        <w:t>Provide high quality support for the learning, personal care, communication and physical needs of students, working across a range of ages and abilities.  </w:t>
      </w:r>
    </w:p>
    <w:p w14:paraId="039FFED9" w14:textId="77777777" w:rsidR="00FB4109" w:rsidRPr="00136AB3" w:rsidRDefault="00FB4109" w:rsidP="00FB4109">
      <w:pPr>
        <w:numPr>
          <w:ilvl w:val="0"/>
          <w:numId w:val="1"/>
        </w:numPr>
        <w:spacing w:after="0" w:line="240" w:lineRule="auto"/>
        <w:contextualSpacing/>
        <w:jc w:val="both"/>
        <w:rPr>
          <w:rFonts w:ascii="Arial" w:eastAsia="SimSun" w:hAnsi="Arial" w:cs="Arial"/>
          <w:szCs w:val="24"/>
          <w:lang w:eastAsia="zh-CN"/>
        </w:rPr>
      </w:pPr>
      <w:r w:rsidRPr="00136AB3">
        <w:rPr>
          <w:rFonts w:ascii="Arial" w:eastAsia="SimSun" w:hAnsi="Arial" w:cs="Arial"/>
          <w:szCs w:val="24"/>
          <w:lang w:eastAsia="zh-CN"/>
        </w:rPr>
        <w:t xml:space="preserve">Have a high level of communication skills and the ability to relate positively to </w:t>
      </w:r>
      <w:r>
        <w:rPr>
          <w:rFonts w:ascii="Arial" w:eastAsia="SimSun" w:hAnsi="Arial" w:cs="Arial"/>
          <w:szCs w:val="24"/>
          <w:lang w:eastAsia="zh-CN"/>
        </w:rPr>
        <w:t>young people</w:t>
      </w:r>
      <w:r w:rsidRPr="00136AB3">
        <w:rPr>
          <w:rFonts w:ascii="Arial" w:eastAsia="SimSun" w:hAnsi="Arial" w:cs="Arial"/>
          <w:szCs w:val="24"/>
          <w:lang w:eastAsia="zh-CN"/>
        </w:rPr>
        <w:t xml:space="preserve"> and adults</w:t>
      </w:r>
    </w:p>
    <w:p w14:paraId="2C007C36" w14:textId="77777777" w:rsidR="00FB4109" w:rsidRPr="00136AB3" w:rsidRDefault="00FB4109" w:rsidP="00FB4109">
      <w:pPr>
        <w:numPr>
          <w:ilvl w:val="0"/>
          <w:numId w:val="1"/>
        </w:numPr>
        <w:spacing w:after="0" w:line="240" w:lineRule="auto"/>
        <w:contextualSpacing/>
        <w:jc w:val="both"/>
        <w:rPr>
          <w:rFonts w:ascii="Arial" w:eastAsia="SimSun" w:hAnsi="Arial" w:cs="Arial"/>
          <w:szCs w:val="24"/>
          <w:lang w:eastAsia="zh-CN"/>
        </w:rPr>
      </w:pPr>
      <w:r>
        <w:rPr>
          <w:rFonts w:ascii="Arial" w:eastAsia="SimSun" w:hAnsi="Arial" w:cs="Arial"/>
          <w:szCs w:val="24"/>
          <w:lang w:eastAsia="zh-CN"/>
        </w:rPr>
        <w:t>D</w:t>
      </w:r>
      <w:r w:rsidRPr="00136AB3">
        <w:rPr>
          <w:rFonts w:ascii="Arial" w:eastAsia="SimSun" w:hAnsi="Arial" w:cs="Arial"/>
          <w:szCs w:val="24"/>
          <w:lang w:eastAsia="zh-CN"/>
        </w:rPr>
        <w:t>evelop positive relationships with students, parents and staff</w:t>
      </w:r>
    </w:p>
    <w:p w14:paraId="29A9F1FE" w14:textId="77777777" w:rsidR="00FB4109" w:rsidRPr="00136AB3" w:rsidRDefault="00FB4109" w:rsidP="00FB4109">
      <w:pPr>
        <w:numPr>
          <w:ilvl w:val="0"/>
          <w:numId w:val="1"/>
        </w:numPr>
        <w:spacing w:after="0" w:line="240" w:lineRule="auto"/>
        <w:contextualSpacing/>
        <w:jc w:val="both"/>
        <w:rPr>
          <w:rFonts w:ascii="Arial" w:eastAsia="SimSun" w:hAnsi="Arial" w:cs="Arial"/>
          <w:szCs w:val="24"/>
          <w:lang w:eastAsia="zh-CN"/>
        </w:rPr>
      </w:pPr>
      <w:r w:rsidRPr="00136AB3">
        <w:rPr>
          <w:rFonts w:ascii="Arial" w:eastAsia="SimSun" w:hAnsi="Arial" w:cs="Arial"/>
          <w:szCs w:val="24"/>
          <w:lang w:eastAsia="zh-CN"/>
        </w:rPr>
        <w:t xml:space="preserve">Be able to adapt to changing situations </w:t>
      </w:r>
    </w:p>
    <w:p w14:paraId="77B576F6" w14:textId="77777777" w:rsidR="00FB4109" w:rsidRPr="00136AB3" w:rsidRDefault="00FB4109" w:rsidP="00FB4109">
      <w:pPr>
        <w:numPr>
          <w:ilvl w:val="0"/>
          <w:numId w:val="1"/>
        </w:numPr>
        <w:spacing w:after="0" w:line="240" w:lineRule="auto"/>
        <w:contextualSpacing/>
        <w:jc w:val="both"/>
        <w:rPr>
          <w:rFonts w:ascii="Arial" w:eastAsia="SimSun" w:hAnsi="Arial" w:cs="Arial"/>
          <w:szCs w:val="24"/>
          <w:lang w:eastAsia="zh-CN"/>
        </w:rPr>
      </w:pPr>
      <w:r w:rsidRPr="00136AB3">
        <w:rPr>
          <w:rFonts w:ascii="Arial" w:eastAsia="SimSun" w:hAnsi="Arial" w:cs="Arial"/>
          <w:szCs w:val="24"/>
          <w:lang w:eastAsia="zh-CN"/>
        </w:rPr>
        <w:lastRenderedPageBreak/>
        <w:t>Be flexible in order to respond to the needs of the students</w:t>
      </w:r>
    </w:p>
    <w:p w14:paraId="07A1A578" w14:textId="77777777" w:rsidR="00FB4109" w:rsidRPr="00136AB3" w:rsidRDefault="00FB4109" w:rsidP="00FB4109">
      <w:pPr>
        <w:numPr>
          <w:ilvl w:val="0"/>
          <w:numId w:val="1"/>
        </w:numPr>
        <w:spacing w:after="0" w:line="240" w:lineRule="auto"/>
        <w:contextualSpacing/>
        <w:jc w:val="both"/>
        <w:rPr>
          <w:rFonts w:ascii="Arial" w:eastAsia="SimSun" w:hAnsi="Arial" w:cs="Arial"/>
          <w:szCs w:val="24"/>
          <w:lang w:eastAsia="zh-CN"/>
        </w:rPr>
      </w:pPr>
      <w:r w:rsidRPr="00136AB3">
        <w:rPr>
          <w:rFonts w:ascii="Arial" w:eastAsia="SimSun" w:hAnsi="Arial" w:cs="Arial"/>
          <w:szCs w:val="24"/>
          <w:lang w:eastAsia="zh-CN"/>
        </w:rPr>
        <w:t>Have experience of managing students with challenging behaviour, be Team Teach trained and have a willingness to develop this further</w:t>
      </w:r>
    </w:p>
    <w:p w14:paraId="5F55A7DC" w14:textId="77777777" w:rsidR="00FB4109" w:rsidRPr="00136AB3" w:rsidRDefault="00FB4109" w:rsidP="00FB4109">
      <w:pPr>
        <w:spacing w:after="0" w:line="240" w:lineRule="auto"/>
        <w:ind w:left="360"/>
        <w:contextualSpacing/>
        <w:jc w:val="both"/>
        <w:rPr>
          <w:rFonts w:ascii="Arial" w:eastAsia="SimSun" w:hAnsi="Arial" w:cs="Arial"/>
          <w:szCs w:val="24"/>
          <w:lang w:eastAsia="zh-CN"/>
        </w:rPr>
      </w:pPr>
    </w:p>
    <w:p w14:paraId="7891A406" w14:textId="77777777" w:rsidR="00C83789" w:rsidRDefault="00C83789" w:rsidP="00FB4109">
      <w:pPr>
        <w:spacing w:after="0" w:line="240" w:lineRule="auto"/>
        <w:ind w:left="360"/>
        <w:contextualSpacing/>
        <w:jc w:val="both"/>
        <w:rPr>
          <w:rFonts w:ascii="Arial" w:eastAsia="SimSun" w:hAnsi="Arial" w:cs="Arial"/>
          <w:szCs w:val="24"/>
          <w:lang w:eastAsia="zh-CN"/>
        </w:rPr>
      </w:pPr>
    </w:p>
    <w:p w14:paraId="7781CD05" w14:textId="641AF0B8" w:rsidR="00C83789" w:rsidRDefault="00FB4109" w:rsidP="00C83789">
      <w:pPr>
        <w:spacing w:after="0" w:line="240" w:lineRule="auto"/>
        <w:ind w:left="57"/>
        <w:contextualSpacing/>
        <w:jc w:val="both"/>
        <w:rPr>
          <w:rFonts w:ascii="Arial" w:eastAsia="SimSun" w:hAnsi="Arial" w:cs="Arial"/>
          <w:szCs w:val="24"/>
          <w:lang w:eastAsia="zh-CN"/>
        </w:rPr>
      </w:pPr>
      <w:r w:rsidRPr="00136AB3">
        <w:rPr>
          <w:rFonts w:ascii="Arial" w:eastAsia="SimSun" w:hAnsi="Arial" w:cs="Arial"/>
          <w:szCs w:val="24"/>
          <w:lang w:eastAsia="zh-CN"/>
        </w:rPr>
        <w:t>The selection process involves shortlisting candidates through the matching of information from the application form and accompanying letter/statement to the person specification.</w:t>
      </w:r>
      <w:r w:rsidR="00C83789">
        <w:rPr>
          <w:rFonts w:ascii="Arial" w:eastAsia="SimSun" w:hAnsi="Arial" w:cs="Arial"/>
          <w:szCs w:val="24"/>
          <w:lang w:eastAsia="zh-CN"/>
        </w:rPr>
        <w:t xml:space="preserve"> The shortlisting panel are Safer Recruitment Trained. </w:t>
      </w:r>
    </w:p>
    <w:p w14:paraId="11E6F392" w14:textId="77777777" w:rsidR="00C83789" w:rsidRDefault="00C83789" w:rsidP="00FB4109">
      <w:pPr>
        <w:spacing w:after="0" w:line="240" w:lineRule="auto"/>
        <w:ind w:left="360"/>
        <w:contextualSpacing/>
        <w:jc w:val="both"/>
        <w:rPr>
          <w:rFonts w:ascii="Arial" w:eastAsia="SimSun" w:hAnsi="Arial" w:cs="Arial"/>
          <w:szCs w:val="24"/>
          <w:lang w:eastAsia="zh-CN"/>
        </w:rPr>
      </w:pPr>
    </w:p>
    <w:p w14:paraId="0099142A" w14:textId="49A31EF2" w:rsidR="00FB4109" w:rsidRPr="00D53044" w:rsidRDefault="00FB4109" w:rsidP="00C83789">
      <w:pPr>
        <w:spacing w:after="0" w:line="240" w:lineRule="auto"/>
        <w:contextualSpacing/>
        <w:jc w:val="both"/>
        <w:rPr>
          <w:rFonts w:ascii="Arial" w:eastAsia="SimSun" w:hAnsi="Arial" w:cs="Arial"/>
          <w:lang w:eastAsia="zh-CN"/>
        </w:rPr>
      </w:pPr>
      <w:r w:rsidRPr="00D53044">
        <w:rPr>
          <w:rFonts w:ascii="Arial" w:eastAsia="SimSun" w:hAnsi="Arial" w:cs="Arial"/>
          <w:lang w:eastAsia="zh-CN"/>
        </w:rPr>
        <w:t>Please return your completed application form to the Schools Human Resources Manager Tracy Mycroft by email </w:t>
      </w:r>
      <w:hyperlink r:id="rId11" w:history="1">
        <w:r w:rsidRPr="00D53044">
          <w:rPr>
            <w:rStyle w:val="Hyperlink"/>
            <w:rFonts w:ascii="Arial" w:eastAsia="SimSun" w:hAnsi="Arial" w:cs="Arial"/>
            <w:b/>
            <w:bCs/>
            <w:lang w:eastAsia="zh-CN"/>
          </w:rPr>
          <w:t>tmycroft@sevenhills.sheffield.sch.uk</w:t>
        </w:r>
      </w:hyperlink>
      <w:r w:rsidRPr="00D53044">
        <w:rPr>
          <w:rFonts w:ascii="Arial" w:eastAsia="SimSun" w:hAnsi="Arial" w:cs="Arial"/>
          <w:lang w:eastAsia="zh-CN"/>
        </w:rPr>
        <w:t> or by post to Seven Hills School, Granville Road, Sheffield, S2 2RJ. </w:t>
      </w:r>
    </w:p>
    <w:p w14:paraId="0BA74476" w14:textId="77777777" w:rsidR="00FB4109" w:rsidRPr="00D53044" w:rsidRDefault="00FB4109" w:rsidP="00FB4109">
      <w:pPr>
        <w:spacing w:after="0" w:line="240" w:lineRule="auto"/>
        <w:rPr>
          <w:rFonts w:ascii="Arial" w:eastAsia="Times New Roman" w:hAnsi="Arial" w:cs="Arial"/>
        </w:rPr>
      </w:pPr>
    </w:p>
    <w:p w14:paraId="2AFA14FF" w14:textId="043214BC" w:rsidR="00FB4109" w:rsidRPr="00D53044" w:rsidRDefault="00FB4109" w:rsidP="00FB4109">
      <w:pPr>
        <w:spacing w:after="0" w:line="240" w:lineRule="auto"/>
        <w:rPr>
          <w:rFonts w:ascii="Arial" w:eastAsia="Times New Roman" w:hAnsi="Arial" w:cs="Arial"/>
        </w:rPr>
      </w:pPr>
      <w:r w:rsidRPr="00D53044">
        <w:rPr>
          <w:rFonts w:ascii="Arial" w:eastAsia="Times New Roman" w:hAnsi="Arial" w:cs="Arial"/>
        </w:rPr>
        <w:t>We are committed to safeguarding and promoting the welfare and safety of children and vulnerable adults and expect all staff to share this commitment.  All successful candidates will be required to complete an Enhanced Disclosure and Barring Service Check.</w:t>
      </w:r>
      <w:r w:rsidR="00C83789" w:rsidRPr="00D53044">
        <w:rPr>
          <w:rFonts w:ascii="Aptos" w:hAnsi="Aptos"/>
          <w:color w:val="000000"/>
          <w:shd w:val="clear" w:color="auto" w:fill="FFFFFF"/>
        </w:rPr>
        <w:t xml:space="preserve"> </w:t>
      </w:r>
      <w:r w:rsidR="00C83789" w:rsidRPr="00D53044">
        <w:rPr>
          <w:rFonts w:ascii="Arial" w:hAnsi="Arial" w:cs="Arial"/>
          <w:color w:val="000000"/>
          <w:shd w:val="clear" w:color="auto" w:fill="FFFFFF"/>
        </w:rPr>
        <w:t>The</w:t>
      </w:r>
      <w:r w:rsidR="00C83789" w:rsidRPr="00D53044">
        <w:rPr>
          <w:rFonts w:ascii="Aptos" w:hAnsi="Aptos"/>
          <w:color w:val="000000"/>
          <w:shd w:val="clear" w:color="auto" w:fill="FFFFFF"/>
        </w:rPr>
        <w:t xml:space="preserve"> </w:t>
      </w:r>
      <w:r w:rsidR="00C83789" w:rsidRPr="00D53044">
        <w:rPr>
          <w:rFonts w:ascii="Arial" w:eastAsia="Times New Roman" w:hAnsi="Arial" w:cs="Arial"/>
        </w:rPr>
        <w:t>school also has the right to make further checks if required through your employment.</w:t>
      </w:r>
    </w:p>
    <w:p w14:paraId="57044D78" w14:textId="77777777" w:rsidR="00FB4109" w:rsidRPr="00D53044" w:rsidRDefault="00FB4109" w:rsidP="00FB4109">
      <w:pPr>
        <w:tabs>
          <w:tab w:val="left" w:pos="5328"/>
        </w:tabs>
        <w:spacing w:after="0" w:line="240" w:lineRule="auto"/>
        <w:jc w:val="both"/>
        <w:rPr>
          <w:rFonts w:ascii="Arial" w:eastAsia="Times New Roman" w:hAnsi="Arial" w:cs="Arial"/>
          <w:bCs/>
        </w:rPr>
      </w:pPr>
    </w:p>
    <w:p w14:paraId="5B1CDA15" w14:textId="77777777" w:rsidR="00FB4109" w:rsidRPr="00D53044" w:rsidRDefault="00FB4109" w:rsidP="00FB4109">
      <w:pPr>
        <w:spacing w:after="0" w:line="240" w:lineRule="auto"/>
        <w:textAlignment w:val="baseline"/>
        <w:rPr>
          <w:rFonts w:ascii="Arial" w:eastAsia="Times New Roman" w:hAnsi="Arial" w:cs="Arial"/>
          <w:color w:val="000000"/>
          <w:lang w:eastAsia="en-GB"/>
        </w:rPr>
      </w:pPr>
      <w:r w:rsidRPr="00D53044">
        <w:rPr>
          <w:rFonts w:ascii="Arial" w:eastAsia="Times New Roman" w:hAnsi="Arial" w:cs="Arial"/>
          <w:color w:val="000000"/>
          <w:lang w:eastAsia="en-GB"/>
        </w:rPr>
        <w:t>We value our diverse workforce and aim to work together to make the most of our differences. We welcome applications from everyone.  Under the Disability Confident Scheme, disabled applicants, who meet the essential criteria of this job, are guaranteed an interview.</w:t>
      </w:r>
    </w:p>
    <w:p w14:paraId="29C2D59E" w14:textId="77777777" w:rsidR="00244699" w:rsidRPr="00D53044" w:rsidRDefault="00244699"/>
    <w:sectPr w:rsidR="00244699" w:rsidRPr="00D53044">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97FEC" w14:textId="77777777" w:rsidR="00003BB5" w:rsidRDefault="00003BB5">
      <w:pPr>
        <w:spacing w:after="0" w:line="240" w:lineRule="auto"/>
      </w:pPr>
      <w:r>
        <w:separator/>
      </w:r>
    </w:p>
  </w:endnote>
  <w:endnote w:type="continuationSeparator" w:id="0">
    <w:p w14:paraId="22D5A521" w14:textId="77777777" w:rsidR="00003BB5" w:rsidRDefault="00003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6A2DB937" w14:paraId="65713161" w14:textId="77777777" w:rsidTr="6A2DB937">
      <w:trPr>
        <w:trHeight w:val="300"/>
      </w:trPr>
      <w:tc>
        <w:tcPr>
          <w:tcW w:w="3005" w:type="dxa"/>
        </w:tcPr>
        <w:p w14:paraId="294E2B95" w14:textId="30E81EFA" w:rsidR="6A2DB937" w:rsidRDefault="6A2DB937" w:rsidP="6A2DB937">
          <w:pPr>
            <w:pStyle w:val="Header"/>
            <w:ind w:left="-115"/>
          </w:pPr>
        </w:p>
      </w:tc>
      <w:tc>
        <w:tcPr>
          <w:tcW w:w="3005" w:type="dxa"/>
        </w:tcPr>
        <w:p w14:paraId="3C593772" w14:textId="17E8CA3D" w:rsidR="6A2DB937" w:rsidRDefault="6A2DB937" w:rsidP="6A2DB937">
          <w:pPr>
            <w:pStyle w:val="Header"/>
            <w:jc w:val="center"/>
          </w:pPr>
        </w:p>
      </w:tc>
      <w:tc>
        <w:tcPr>
          <w:tcW w:w="3005" w:type="dxa"/>
        </w:tcPr>
        <w:p w14:paraId="6EC9512D" w14:textId="294C9351" w:rsidR="6A2DB937" w:rsidRDefault="6A2DB937" w:rsidP="6A2DB937">
          <w:pPr>
            <w:pStyle w:val="Header"/>
            <w:ind w:right="-115"/>
            <w:jc w:val="right"/>
          </w:pPr>
        </w:p>
      </w:tc>
    </w:tr>
  </w:tbl>
  <w:p w14:paraId="7964DB76" w14:textId="69C5B5F7" w:rsidR="6A2DB937" w:rsidRDefault="6A2DB937" w:rsidP="6A2DB9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F0F5E" w14:textId="77777777" w:rsidR="00003BB5" w:rsidRDefault="00003BB5">
      <w:pPr>
        <w:spacing w:after="0" w:line="240" w:lineRule="auto"/>
      </w:pPr>
      <w:r>
        <w:separator/>
      </w:r>
    </w:p>
  </w:footnote>
  <w:footnote w:type="continuationSeparator" w:id="0">
    <w:p w14:paraId="55690D0C" w14:textId="77777777" w:rsidR="00003BB5" w:rsidRDefault="00003B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6A2DB937" w14:paraId="07FA6A48" w14:textId="77777777" w:rsidTr="6A2DB937">
      <w:trPr>
        <w:trHeight w:val="300"/>
      </w:trPr>
      <w:tc>
        <w:tcPr>
          <w:tcW w:w="3005" w:type="dxa"/>
        </w:tcPr>
        <w:p w14:paraId="678AD56A" w14:textId="119FD3E4" w:rsidR="6A2DB937" w:rsidRDefault="6A2DB937" w:rsidP="6A2DB937">
          <w:pPr>
            <w:pStyle w:val="Header"/>
            <w:ind w:left="-115"/>
          </w:pPr>
        </w:p>
      </w:tc>
      <w:tc>
        <w:tcPr>
          <w:tcW w:w="3005" w:type="dxa"/>
        </w:tcPr>
        <w:p w14:paraId="7A89F045" w14:textId="727F2E82" w:rsidR="6A2DB937" w:rsidRDefault="6A2DB937" w:rsidP="6A2DB937">
          <w:pPr>
            <w:pStyle w:val="Header"/>
            <w:jc w:val="center"/>
          </w:pPr>
        </w:p>
      </w:tc>
      <w:tc>
        <w:tcPr>
          <w:tcW w:w="3005" w:type="dxa"/>
        </w:tcPr>
        <w:p w14:paraId="38BE621F" w14:textId="4D6A4361" w:rsidR="6A2DB937" w:rsidRDefault="6A2DB937" w:rsidP="6A2DB937">
          <w:pPr>
            <w:pStyle w:val="Header"/>
            <w:ind w:right="-115"/>
            <w:jc w:val="right"/>
          </w:pPr>
        </w:p>
      </w:tc>
    </w:tr>
  </w:tbl>
  <w:p w14:paraId="3737CFB6" w14:textId="53D98F8B" w:rsidR="6A2DB937" w:rsidRDefault="6A2DB937" w:rsidP="6A2DB9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1E629B"/>
    <w:multiLevelType w:val="hybridMultilevel"/>
    <w:tmpl w:val="43F2F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109"/>
    <w:rsid w:val="00003BB5"/>
    <w:rsid w:val="001555AE"/>
    <w:rsid w:val="001A5911"/>
    <w:rsid w:val="00236585"/>
    <w:rsid w:val="00244699"/>
    <w:rsid w:val="0027426E"/>
    <w:rsid w:val="00286144"/>
    <w:rsid w:val="003D6FB2"/>
    <w:rsid w:val="003F03A8"/>
    <w:rsid w:val="006012D6"/>
    <w:rsid w:val="006C0A32"/>
    <w:rsid w:val="008B0683"/>
    <w:rsid w:val="00AB6B66"/>
    <w:rsid w:val="00AF65AB"/>
    <w:rsid w:val="00BA626D"/>
    <w:rsid w:val="00BD76FB"/>
    <w:rsid w:val="00C04230"/>
    <w:rsid w:val="00C83789"/>
    <w:rsid w:val="00D40E81"/>
    <w:rsid w:val="00D53044"/>
    <w:rsid w:val="00EA0BF2"/>
    <w:rsid w:val="00FB4109"/>
    <w:rsid w:val="59CC08FF"/>
    <w:rsid w:val="6A2DB937"/>
    <w:rsid w:val="6D76CD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77A9F"/>
  <w15:chartTrackingRefBased/>
  <w15:docId w15:val="{60934259-2003-49E1-B175-93046537F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109"/>
    <w:rPr>
      <w:kern w:val="0"/>
      <w14:ligatures w14:val="none"/>
    </w:rPr>
  </w:style>
  <w:style w:type="paragraph" w:styleId="Heading1">
    <w:name w:val="heading 1"/>
    <w:basedOn w:val="Normal"/>
    <w:next w:val="Normal"/>
    <w:link w:val="Heading1Char"/>
    <w:uiPriority w:val="9"/>
    <w:qFormat/>
    <w:rsid w:val="00FB41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41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41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41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41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41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41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41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41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41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41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41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41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41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41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41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41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4109"/>
    <w:rPr>
      <w:rFonts w:eastAsiaTheme="majorEastAsia" w:cstheme="majorBidi"/>
      <w:color w:val="272727" w:themeColor="text1" w:themeTint="D8"/>
    </w:rPr>
  </w:style>
  <w:style w:type="paragraph" w:styleId="Title">
    <w:name w:val="Title"/>
    <w:basedOn w:val="Normal"/>
    <w:next w:val="Normal"/>
    <w:link w:val="TitleChar"/>
    <w:uiPriority w:val="10"/>
    <w:qFormat/>
    <w:rsid w:val="00FB41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41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41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41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4109"/>
    <w:pPr>
      <w:spacing w:before="160"/>
      <w:jc w:val="center"/>
    </w:pPr>
    <w:rPr>
      <w:i/>
      <w:iCs/>
      <w:color w:val="404040" w:themeColor="text1" w:themeTint="BF"/>
    </w:rPr>
  </w:style>
  <w:style w:type="character" w:customStyle="1" w:styleId="QuoteChar">
    <w:name w:val="Quote Char"/>
    <w:basedOn w:val="DefaultParagraphFont"/>
    <w:link w:val="Quote"/>
    <w:uiPriority w:val="29"/>
    <w:rsid w:val="00FB4109"/>
    <w:rPr>
      <w:i/>
      <w:iCs/>
      <w:color w:val="404040" w:themeColor="text1" w:themeTint="BF"/>
    </w:rPr>
  </w:style>
  <w:style w:type="paragraph" w:styleId="ListParagraph">
    <w:name w:val="List Paragraph"/>
    <w:basedOn w:val="Normal"/>
    <w:uiPriority w:val="34"/>
    <w:qFormat/>
    <w:rsid w:val="00FB4109"/>
    <w:pPr>
      <w:ind w:left="720"/>
      <w:contextualSpacing/>
    </w:pPr>
  </w:style>
  <w:style w:type="character" w:styleId="IntenseEmphasis">
    <w:name w:val="Intense Emphasis"/>
    <w:basedOn w:val="DefaultParagraphFont"/>
    <w:uiPriority w:val="21"/>
    <w:qFormat/>
    <w:rsid w:val="00FB4109"/>
    <w:rPr>
      <w:i/>
      <w:iCs/>
      <w:color w:val="0F4761" w:themeColor="accent1" w:themeShade="BF"/>
    </w:rPr>
  </w:style>
  <w:style w:type="paragraph" w:styleId="IntenseQuote">
    <w:name w:val="Intense Quote"/>
    <w:basedOn w:val="Normal"/>
    <w:next w:val="Normal"/>
    <w:link w:val="IntenseQuoteChar"/>
    <w:uiPriority w:val="30"/>
    <w:qFormat/>
    <w:rsid w:val="00FB41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4109"/>
    <w:rPr>
      <w:i/>
      <w:iCs/>
      <w:color w:val="0F4761" w:themeColor="accent1" w:themeShade="BF"/>
    </w:rPr>
  </w:style>
  <w:style w:type="character" w:styleId="IntenseReference">
    <w:name w:val="Intense Reference"/>
    <w:basedOn w:val="DefaultParagraphFont"/>
    <w:uiPriority w:val="32"/>
    <w:qFormat/>
    <w:rsid w:val="00FB4109"/>
    <w:rPr>
      <w:b/>
      <w:bCs/>
      <w:smallCaps/>
      <w:color w:val="0F4761" w:themeColor="accent1" w:themeShade="BF"/>
      <w:spacing w:val="5"/>
    </w:rPr>
  </w:style>
  <w:style w:type="character" w:styleId="Hyperlink">
    <w:name w:val="Hyperlink"/>
    <w:basedOn w:val="DefaultParagraphFont"/>
    <w:uiPriority w:val="99"/>
    <w:unhideWhenUsed/>
    <w:rsid w:val="00FB4109"/>
    <w:rPr>
      <w:color w:val="467886" w:themeColor="hyperlink"/>
      <w:u w:val="single"/>
    </w:rPr>
  </w:style>
  <w:style w:type="character" w:customStyle="1" w:styleId="normaltextrun">
    <w:name w:val="normaltextrun"/>
    <w:basedOn w:val="DefaultParagraphFont"/>
    <w:rsid w:val="00C83789"/>
  </w:style>
  <w:style w:type="character" w:customStyle="1" w:styleId="eop">
    <w:name w:val="eop"/>
    <w:basedOn w:val="DefaultParagraphFont"/>
    <w:rsid w:val="00C83789"/>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253272">
      <w:bodyDiv w:val="1"/>
      <w:marLeft w:val="0"/>
      <w:marRight w:val="0"/>
      <w:marTop w:val="0"/>
      <w:marBottom w:val="0"/>
      <w:divBdr>
        <w:top w:val="none" w:sz="0" w:space="0" w:color="auto"/>
        <w:left w:val="none" w:sz="0" w:space="0" w:color="auto"/>
        <w:bottom w:val="none" w:sz="0" w:space="0" w:color="auto"/>
        <w:right w:val="none" w:sz="0" w:space="0" w:color="auto"/>
      </w:divBdr>
    </w:div>
    <w:div w:id="551622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heffield.gov.uk/node/tmycroft@sevenhills.sheffield.sch.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8F301B8AF3F745B0695ED83A4FF69C" ma:contentTypeVersion="13" ma:contentTypeDescription="Create a new document." ma:contentTypeScope="" ma:versionID="4ab5a8cdb46427a86623757bd9dc6474">
  <xsd:schema xmlns:xsd="http://www.w3.org/2001/XMLSchema" xmlns:xs="http://www.w3.org/2001/XMLSchema" xmlns:p="http://schemas.microsoft.com/office/2006/metadata/properties" xmlns:ns2="0395868f-51f3-4c6a-8496-d9bfe2f9b27a" xmlns:ns3="e39fb40a-33ac-4196-a3b7-c617dc3e3ed6" targetNamespace="http://schemas.microsoft.com/office/2006/metadata/properties" ma:root="true" ma:fieldsID="96ff69108685e988b962c33fceedde4f" ns2:_="" ns3:_="">
    <xsd:import namespace="0395868f-51f3-4c6a-8496-d9bfe2f9b27a"/>
    <xsd:import namespace="e39fb40a-33ac-4196-a3b7-c617dc3e3e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95868f-51f3-4c6a-8496-d9bfe2f9b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fbd20da-5ebc-423f-b051-9d61b3d61ff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9fb40a-33ac-4196-a3b7-c617dc3e3ed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da559b2-7796-45df-aa5f-b1add611663f}" ma:internalName="TaxCatchAll" ma:showField="CatchAllData" ma:web="e39fb40a-33ac-4196-a3b7-c617dc3e3e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39fb40a-33ac-4196-a3b7-c617dc3e3ed6" xsi:nil="true"/>
    <lcf76f155ced4ddcb4097134ff3c332f xmlns="0395868f-51f3-4c6a-8496-d9bfe2f9b27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75080A-67EC-4B68-AA35-8C5BE82F2EDF}">
  <ds:schemaRefs>
    <ds:schemaRef ds:uri="http://schemas.microsoft.com/sharepoint/v3/contenttype/forms"/>
  </ds:schemaRefs>
</ds:datastoreItem>
</file>

<file path=customXml/itemProps2.xml><?xml version="1.0" encoding="utf-8"?>
<ds:datastoreItem xmlns:ds="http://schemas.openxmlformats.org/officeDocument/2006/customXml" ds:itemID="{71B0752A-C1B5-4945-941C-BAFD9BC9D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95868f-51f3-4c6a-8496-d9bfe2f9b27a"/>
    <ds:schemaRef ds:uri="e39fb40a-33ac-4196-a3b7-c617dc3e3e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D676E8-AF7E-4C12-B573-E67239611CF4}">
  <ds:schemaRefs>
    <ds:schemaRef ds:uri="http://schemas.microsoft.com/office/2006/metadata/properties"/>
    <ds:schemaRef ds:uri="http://schemas.microsoft.com/office/infopath/2007/PartnerControls"/>
    <ds:schemaRef ds:uri="e39fb40a-33ac-4196-a3b7-c617dc3e3ed6"/>
    <ds:schemaRef ds:uri="0395868f-51f3-4c6a-8496-d9bfe2f9b27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1090</Words>
  <Characters>6217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Mycroft</dc:creator>
  <cp:keywords/>
  <dc:description/>
  <cp:lastModifiedBy>Tracy Mycroft</cp:lastModifiedBy>
  <cp:revision>2</cp:revision>
  <dcterms:created xsi:type="dcterms:W3CDTF">2026-05-07T09:26:00Z</dcterms:created>
  <dcterms:modified xsi:type="dcterms:W3CDTF">2026-05-07T09:26:00Z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0x010100848F301B8AF3F745B0695ED83A4FF69C</vt:lpwstr>
  </property>
  <property fmtid="{D5CDD505-2E9C-101B-9397-08002B2CF9AE}" pid="3" name="MediaServiceImageTags">
    <vt:lpwstr/>
  </property>
</Properties>
</file>