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F0" w:rsidRDefault="001035F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4215"/>
        <w:gridCol w:w="4920"/>
      </w:tblGrid>
      <w:tr w:rsidR="001035F0">
        <w:tc>
          <w:tcPr>
            <w:tcW w:w="4920" w:type="dxa"/>
            <w:gridSpan w:val="2"/>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rPr>
            </w:pPr>
            <w:r>
              <w:rPr>
                <w:rFonts w:ascii="Arial" w:eastAsia="Arial" w:hAnsi="Arial" w:cs="Arial"/>
                <w:b/>
                <w:sz w:val="22"/>
                <w:szCs w:val="22"/>
                <w:u w:val="single"/>
              </w:rPr>
              <w:t>Job Title</w:t>
            </w:r>
            <w:r>
              <w:rPr>
                <w:rFonts w:ascii="Arial" w:eastAsia="Arial" w:hAnsi="Arial" w:cs="Arial"/>
                <w:b/>
                <w:sz w:val="22"/>
                <w:szCs w:val="22"/>
              </w:rPr>
              <w:t xml:space="preserve">:         </w:t>
            </w:r>
          </w:p>
          <w:p w:rsidR="001035F0" w:rsidRDefault="001035F0">
            <w:pPr>
              <w:rPr>
                <w:rFonts w:ascii="Arial" w:eastAsia="Arial" w:hAnsi="Arial" w:cs="Arial"/>
                <w:sz w:val="22"/>
                <w:szCs w:val="22"/>
              </w:rPr>
            </w:pPr>
          </w:p>
          <w:p w:rsidR="001035F0" w:rsidRDefault="00407173">
            <w:pPr>
              <w:keepNext/>
              <w:tabs>
                <w:tab w:val="left" w:pos="2880"/>
              </w:tabs>
              <w:rPr>
                <w:rFonts w:ascii="Arial" w:eastAsia="Arial" w:hAnsi="Arial" w:cs="Arial"/>
                <w:sz w:val="22"/>
                <w:szCs w:val="22"/>
              </w:rPr>
            </w:pPr>
            <w:r>
              <w:rPr>
                <w:rFonts w:ascii="Arial" w:eastAsia="Arial" w:hAnsi="Arial" w:cs="Arial"/>
                <w:sz w:val="22"/>
                <w:szCs w:val="22"/>
              </w:rPr>
              <w:t>Teaching Assistant (Level 2)</w:t>
            </w:r>
          </w:p>
        </w:tc>
        <w:tc>
          <w:tcPr>
            <w:tcW w:w="4920" w:type="dxa"/>
          </w:tcPr>
          <w:p w:rsidR="001035F0" w:rsidRDefault="001035F0">
            <w:pPr>
              <w:pBdr>
                <w:top w:val="nil"/>
                <w:left w:val="nil"/>
                <w:bottom w:val="nil"/>
                <w:right w:val="nil"/>
                <w:between w:val="nil"/>
              </w:pBdr>
              <w:rPr>
                <w:rFonts w:ascii="Arial" w:eastAsia="Arial" w:hAnsi="Arial" w:cs="Arial"/>
                <w:color w:val="000000"/>
                <w:sz w:val="24"/>
                <w:szCs w:val="24"/>
                <w:u w:val="single"/>
              </w:rPr>
            </w:pPr>
          </w:p>
          <w:p w:rsidR="001035F0" w:rsidRDefault="0040717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u w:val="single"/>
              </w:rPr>
              <w:t>Service area</w:t>
            </w:r>
            <w:r>
              <w:rPr>
                <w:rFonts w:ascii="Arial" w:eastAsia="Arial" w:hAnsi="Arial" w:cs="Arial"/>
                <w:b/>
                <w:color w:val="000000"/>
                <w:sz w:val="24"/>
                <w:szCs w:val="24"/>
              </w:rPr>
              <w:t xml:space="preserve">: </w:t>
            </w:r>
          </w:p>
          <w:p w:rsidR="001035F0" w:rsidRDefault="0040717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p w:rsidR="001035F0" w:rsidRDefault="0040717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Learning Skills and Culture - Schools</w:t>
            </w:r>
          </w:p>
          <w:p w:rsidR="001035F0" w:rsidRDefault="001035F0">
            <w:pPr>
              <w:rPr>
                <w:rFonts w:ascii="Arial" w:eastAsia="Arial" w:hAnsi="Arial" w:cs="Arial"/>
                <w:sz w:val="22"/>
                <w:szCs w:val="22"/>
              </w:rPr>
            </w:pPr>
          </w:p>
        </w:tc>
      </w:tr>
      <w:tr w:rsidR="001035F0">
        <w:tc>
          <w:tcPr>
            <w:tcW w:w="4920" w:type="dxa"/>
            <w:gridSpan w:val="2"/>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Post Number:</w:t>
            </w:r>
          </w:p>
          <w:p w:rsidR="001035F0" w:rsidRDefault="001035F0">
            <w:pPr>
              <w:rPr>
                <w:rFonts w:ascii="Arial" w:eastAsia="Arial" w:hAnsi="Arial" w:cs="Arial"/>
                <w:sz w:val="22"/>
                <w:szCs w:val="22"/>
                <w:u w:val="single"/>
              </w:rPr>
            </w:pPr>
          </w:p>
          <w:p w:rsidR="001035F0" w:rsidRDefault="001035F0">
            <w:pPr>
              <w:keepNext/>
              <w:rPr>
                <w:rFonts w:ascii="Arial" w:eastAsia="Arial" w:hAnsi="Arial" w:cs="Arial"/>
                <w:sz w:val="22"/>
                <w:szCs w:val="22"/>
              </w:rPr>
            </w:pPr>
          </w:p>
        </w:tc>
        <w:tc>
          <w:tcPr>
            <w:tcW w:w="4920" w:type="dxa"/>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Division:</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rPr>
            </w:pPr>
            <w:r>
              <w:rPr>
                <w:rFonts w:ascii="Arial" w:eastAsia="Arial" w:hAnsi="Arial" w:cs="Arial"/>
                <w:sz w:val="22"/>
                <w:szCs w:val="22"/>
              </w:rPr>
              <w:t>Schools</w:t>
            </w:r>
          </w:p>
        </w:tc>
      </w:tr>
      <w:tr w:rsidR="001035F0">
        <w:tc>
          <w:tcPr>
            <w:tcW w:w="4920" w:type="dxa"/>
            <w:gridSpan w:val="2"/>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u w:val="single"/>
              </w:rPr>
              <w:t>Grade:  4</w:t>
            </w:r>
          </w:p>
        </w:tc>
        <w:tc>
          <w:tcPr>
            <w:tcW w:w="4920" w:type="dxa"/>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Business Unit/Section:</w:t>
            </w:r>
          </w:p>
          <w:p w:rsidR="001035F0" w:rsidRDefault="001035F0">
            <w:pPr>
              <w:keepNext/>
              <w:rPr>
                <w:rFonts w:ascii="Arial" w:eastAsia="Arial" w:hAnsi="Arial" w:cs="Arial"/>
                <w:sz w:val="22"/>
                <w:szCs w:val="22"/>
              </w:rPr>
            </w:pPr>
          </w:p>
        </w:tc>
      </w:tr>
      <w:tr w:rsidR="001035F0">
        <w:trPr>
          <w:cantSplit/>
        </w:trPr>
        <w:tc>
          <w:tcPr>
            <w:tcW w:w="9840" w:type="dxa"/>
            <w:gridSpan w:val="3"/>
            <w:tcBorders>
              <w:bottom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u w:val="single"/>
              </w:rPr>
              <w:t>Overall Purpose of Job</w:t>
            </w:r>
            <w:r>
              <w:rPr>
                <w:rFonts w:ascii="Arial" w:eastAsia="Arial" w:hAnsi="Arial" w:cs="Arial"/>
                <w:b/>
                <w:sz w:val="22"/>
                <w:szCs w:val="22"/>
              </w:rPr>
              <w:t>:</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To assist in the planning, teaching, and assessing the differentiated curriculum and in developing, implementing, and evaluating individual education plans and individual behaviour plans, under the general direction of the teacher.</w:t>
            </w:r>
          </w:p>
          <w:p w:rsidR="001035F0" w:rsidRDefault="001035F0">
            <w:pPr>
              <w:rPr>
                <w:rFonts w:ascii="Arial" w:eastAsia="Arial" w:hAnsi="Arial" w:cs="Arial"/>
                <w:sz w:val="22"/>
                <w:szCs w:val="22"/>
              </w:rPr>
            </w:pPr>
          </w:p>
        </w:tc>
      </w:tr>
      <w:tr w:rsidR="001035F0">
        <w:trPr>
          <w:cantSplit/>
        </w:trPr>
        <w:tc>
          <w:tcPr>
            <w:tcW w:w="9840" w:type="dxa"/>
            <w:gridSpan w:val="3"/>
            <w:tcBorders>
              <w:bottom w:val="nil"/>
            </w:tcBorders>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rPr>
            </w:pPr>
            <w:r>
              <w:rPr>
                <w:rFonts w:ascii="Arial" w:eastAsia="Arial" w:hAnsi="Arial" w:cs="Arial"/>
                <w:b/>
                <w:sz w:val="22"/>
                <w:szCs w:val="22"/>
                <w:u w:val="single"/>
              </w:rPr>
              <w:t>Main Responsibilities</w:t>
            </w:r>
            <w:r>
              <w:rPr>
                <w:rFonts w:ascii="Arial" w:eastAsia="Arial" w:hAnsi="Arial" w:cs="Arial"/>
                <w:b/>
                <w:sz w:val="22"/>
                <w:szCs w:val="22"/>
              </w:rPr>
              <w:t>:</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1035F0">
            <w:pPr>
              <w:rPr>
                <w:rFonts w:ascii="Arial" w:eastAsia="Arial" w:hAnsi="Arial" w:cs="Arial"/>
                <w:sz w:val="22"/>
                <w:szCs w:val="22"/>
              </w:rPr>
            </w:pPr>
          </w:p>
        </w:tc>
        <w:tc>
          <w:tcPr>
            <w:tcW w:w="9135" w:type="dxa"/>
            <w:gridSpan w:val="2"/>
            <w:tcBorders>
              <w:top w:val="nil"/>
              <w:left w:val="nil"/>
              <w:bottom w:val="nil"/>
            </w:tcBorders>
          </w:tcPr>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Helps individual pupils or groups of pupils to access the differentiated curriculum, including assisting with the planning and evaluation of learning activities.</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Assists with general administration and supports classroom management, including creating learning materials.</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Contributes to the development, implementation and evaluation of individual education plans and individual behaviour plans that are devised b</w:t>
            </w:r>
            <w:r>
              <w:rPr>
                <w:rFonts w:ascii="Arial" w:eastAsia="Arial" w:hAnsi="Arial" w:cs="Arial"/>
                <w:sz w:val="22"/>
                <w:szCs w:val="22"/>
              </w:rPr>
              <w:t>y the teacher.</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Enables pupils on inclusion programmes to access the differentiated curriculum in the mainstream school or early years setting.</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Supervises pupils in planned activities when the teacher is temporarily absent, in accordance with inst</w:t>
            </w:r>
            <w:r>
              <w:rPr>
                <w:rFonts w:ascii="Arial" w:eastAsia="Arial" w:hAnsi="Arial" w:cs="Arial"/>
                <w:sz w:val="22"/>
                <w:szCs w:val="22"/>
              </w:rPr>
              <w:t>ructions/directions.</w:t>
            </w:r>
          </w:p>
          <w:p w:rsidR="001035F0" w:rsidRDefault="001035F0">
            <w:pPr>
              <w:rPr>
                <w:rFonts w:ascii="Arial" w:eastAsia="Arial" w:hAnsi="Arial" w:cs="Arial"/>
                <w:sz w:val="22"/>
                <w:szCs w:val="22"/>
              </w:rPr>
            </w:pPr>
          </w:p>
        </w:tc>
      </w:tr>
      <w:tr w:rsidR="001035F0">
        <w:trPr>
          <w:cantSplit/>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Supervises pupils in small groups or one to one learning activities in school away from the main teaching area, following appropriate risk assessment.</w:t>
            </w:r>
          </w:p>
          <w:p w:rsidR="001035F0" w:rsidRDefault="001035F0">
            <w:pPr>
              <w:rPr>
                <w:rFonts w:ascii="Arial" w:eastAsia="Arial" w:hAnsi="Arial" w:cs="Arial"/>
                <w:sz w:val="22"/>
                <w:szCs w:val="22"/>
              </w:rPr>
            </w:pPr>
          </w:p>
        </w:tc>
      </w:tr>
      <w:tr w:rsidR="001035F0">
        <w:trPr>
          <w:cantSplit/>
          <w:trHeight w:val="411"/>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w:t>
            </w:r>
          </w:p>
          <w:p w:rsidR="001035F0" w:rsidRDefault="001035F0">
            <w:pPr>
              <w:rPr>
                <w:rFonts w:ascii="Arial" w:eastAsia="Arial" w:hAnsi="Arial" w:cs="Arial"/>
                <w:sz w:val="22"/>
                <w:szCs w:val="22"/>
              </w:rPr>
            </w:pP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Supervises pupils at play/leisure breaks, at times of transition between lessons and activities, and on arrival at school and before departure.</w:t>
            </w:r>
          </w:p>
          <w:p w:rsidR="001035F0" w:rsidRDefault="001035F0">
            <w:pPr>
              <w:rPr>
                <w:rFonts w:ascii="Arial" w:eastAsia="Arial" w:hAnsi="Arial" w:cs="Arial"/>
                <w:sz w:val="22"/>
                <w:szCs w:val="22"/>
              </w:rPr>
            </w:pPr>
          </w:p>
        </w:tc>
      </w:tr>
      <w:tr w:rsidR="001035F0">
        <w:trPr>
          <w:cantSplit/>
        </w:trPr>
        <w:tc>
          <w:tcPr>
            <w:tcW w:w="705" w:type="dxa"/>
            <w:tcBorders>
              <w:top w:val="nil"/>
              <w:left w:val="single" w:sz="4" w:space="0" w:color="000000"/>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w:t>
            </w:r>
          </w:p>
        </w:tc>
        <w:tc>
          <w:tcPr>
            <w:tcW w:w="9135" w:type="dxa"/>
            <w:gridSpan w:val="2"/>
            <w:tcBorders>
              <w:top w:val="nil"/>
              <w:left w:val="nil"/>
              <w:bottom w:val="nil"/>
              <w:right w:val="single" w:sz="4" w:space="0" w:color="000000"/>
            </w:tcBorders>
          </w:tcPr>
          <w:p w:rsidR="001035F0" w:rsidRDefault="00407173">
            <w:pPr>
              <w:rPr>
                <w:rFonts w:ascii="Arial" w:eastAsia="Arial" w:hAnsi="Arial" w:cs="Arial"/>
                <w:sz w:val="22"/>
                <w:szCs w:val="22"/>
              </w:rPr>
            </w:pPr>
            <w:r>
              <w:rPr>
                <w:rFonts w:ascii="Arial" w:eastAsia="Arial" w:hAnsi="Arial" w:cs="Arial"/>
                <w:sz w:val="22"/>
                <w:szCs w:val="22"/>
              </w:rPr>
              <w:t>Helps promote pupil good behaviour and discipline through positive interactions with the pupils and participates fully in strategies agreed as part of any pupil’s individual behaviour plan, including physical interventions.</w:t>
            </w:r>
          </w:p>
          <w:p w:rsidR="001035F0" w:rsidRDefault="001035F0">
            <w:pPr>
              <w:rPr>
                <w:rFonts w:ascii="Arial" w:eastAsia="Arial" w:hAnsi="Arial" w:cs="Arial"/>
                <w:sz w:val="22"/>
                <w:szCs w:val="22"/>
              </w:rPr>
            </w:pPr>
          </w:p>
        </w:tc>
      </w:tr>
      <w:tr w:rsidR="001035F0">
        <w:trPr>
          <w:cantSplit/>
        </w:trPr>
        <w:tc>
          <w:tcPr>
            <w:tcW w:w="705" w:type="dxa"/>
            <w:tcBorders>
              <w:top w:val="nil"/>
              <w:left w:val="single" w:sz="4" w:space="0" w:color="000000"/>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w:t>
            </w:r>
          </w:p>
        </w:tc>
        <w:tc>
          <w:tcPr>
            <w:tcW w:w="9135" w:type="dxa"/>
            <w:gridSpan w:val="2"/>
            <w:tcBorders>
              <w:top w:val="nil"/>
              <w:left w:val="nil"/>
              <w:bottom w:val="nil"/>
              <w:right w:val="single" w:sz="4" w:space="0" w:color="000000"/>
            </w:tcBorders>
          </w:tcPr>
          <w:p w:rsidR="001035F0" w:rsidRDefault="00407173">
            <w:pPr>
              <w:rPr>
                <w:rFonts w:ascii="Arial" w:eastAsia="Arial" w:hAnsi="Arial" w:cs="Arial"/>
                <w:sz w:val="22"/>
                <w:szCs w:val="22"/>
              </w:rPr>
            </w:pPr>
            <w:r>
              <w:rPr>
                <w:rFonts w:ascii="Arial" w:eastAsia="Arial" w:hAnsi="Arial" w:cs="Arial"/>
                <w:sz w:val="22"/>
                <w:szCs w:val="22"/>
              </w:rPr>
              <w:t>Administers medication foll</w:t>
            </w:r>
            <w:r>
              <w:rPr>
                <w:rFonts w:ascii="Arial" w:eastAsia="Arial" w:hAnsi="Arial" w:cs="Arial"/>
                <w:sz w:val="22"/>
                <w:szCs w:val="22"/>
              </w:rPr>
              <w:t>owing clearly defined LA/school procedures and follows basic first aid procedures as necessary.</w:t>
            </w:r>
          </w:p>
        </w:tc>
      </w:tr>
      <w:tr w:rsidR="001035F0">
        <w:trPr>
          <w:cantSplit/>
          <w:trHeight w:val="520"/>
        </w:trPr>
        <w:tc>
          <w:tcPr>
            <w:tcW w:w="705" w:type="dxa"/>
            <w:tcBorders>
              <w:top w:val="nil"/>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lastRenderedPageBreak/>
              <w:t>1</w:t>
            </w:r>
            <w:r>
              <w:rPr>
                <w:rFonts w:ascii="Arial" w:eastAsia="Arial" w:hAnsi="Arial" w:cs="Arial"/>
                <w:sz w:val="22"/>
                <w:szCs w:val="22"/>
              </w:rPr>
              <w:t>0</w:t>
            </w:r>
            <w:r>
              <w:rPr>
                <w:rFonts w:ascii="Arial" w:eastAsia="Arial" w:hAnsi="Arial" w:cs="Arial"/>
                <w:sz w:val="22"/>
                <w:szCs w:val="22"/>
              </w:rPr>
              <w:t>.</w:t>
            </w:r>
          </w:p>
        </w:tc>
        <w:tc>
          <w:tcPr>
            <w:tcW w:w="9135" w:type="dxa"/>
            <w:gridSpan w:val="2"/>
            <w:tcBorders>
              <w:top w:val="nil"/>
              <w:left w:val="nil"/>
              <w:bottom w:val="nil"/>
            </w:tcBorders>
          </w:tcPr>
          <w:p w:rsidR="001035F0" w:rsidRDefault="00407173">
            <w:pPr>
              <w:rPr>
                <w:rFonts w:ascii="Arial" w:eastAsia="Arial" w:hAnsi="Arial" w:cs="Arial"/>
                <w:sz w:val="22"/>
                <w:szCs w:val="22"/>
              </w:rPr>
            </w:pPr>
            <w:r>
              <w:rPr>
                <w:rFonts w:ascii="Arial" w:eastAsia="Arial" w:hAnsi="Arial" w:cs="Arial"/>
                <w:sz w:val="22"/>
                <w:szCs w:val="22"/>
              </w:rPr>
              <w:t>Shares with the teacher, colleagues and supporting professionals and parents, issues of concern and positive feedback about the pupil’s welfare and achievements.</w:t>
            </w:r>
          </w:p>
          <w:p w:rsidR="001035F0" w:rsidRDefault="001035F0">
            <w:pPr>
              <w:rPr>
                <w:rFonts w:ascii="Arial" w:eastAsia="Arial" w:hAnsi="Arial" w:cs="Arial"/>
                <w:sz w:val="22"/>
                <w:szCs w:val="22"/>
              </w:rPr>
            </w:pPr>
          </w:p>
          <w:p w:rsidR="001035F0" w:rsidRDefault="00407173">
            <w:pPr>
              <w:ind w:left="-708"/>
              <w:rPr>
                <w:rFonts w:ascii="Arial" w:eastAsia="Arial" w:hAnsi="Arial" w:cs="Arial"/>
                <w:sz w:val="22"/>
                <w:szCs w:val="22"/>
              </w:rPr>
            </w:pPr>
            <w:r>
              <w:rPr>
                <w:rFonts w:ascii="Arial" w:eastAsia="Arial" w:hAnsi="Arial" w:cs="Arial"/>
                <w:sz w:val="22"/>
                <w:szCs w:val="22"/>
              </w:rPr>
              <w:t xml:space="preserve">11.11.   Leads an afterschool club regularly (weekly) as part of contracted hours. </w:t>
            </w:r>
          </w:p>
          <w:p w:rsidR="001035F0" w:rsidRDefault="001035F0">
            <w:pPr>
              <w:rPr>
                <w:rFonts w:ascii="Arial" w:eastAsia="Arial" w:hAnsi="Arial" w:cs="Arial"/>
                <w:sz w:val="22"/>
                <w:szCs w:val="22"/>
              </w:rPr>
            </w:pPr>
          </w:p>
        </w:tc>
      </w:tr>
      <w:tr w:rsidR="001035F0">
        <w:trPr>
          <w:cantSplit/>
        </w:trPr>
        <w:tc>
          <w:tcPr>
            <w:tcW w:w="705" w:type="dxa"/>
            <w:tcBorders>
              <w:top w:val="nil"/>
              <w:right w:val="nil"/>
            </w:tcBorders>
          </w:tcPr>
          <w:p w:rsidR="001035F0" w:rsidRDefault="001035F0">
            <w:pPr>
              <w:rPr>
                <w:rFonts w:ascii="Arial" w:eastAsia="Arial" w:hAnsi="Arial" w:cs="Arial"/>
                <w:sz w:val="22"/>
                <w:szCs w:val="22"/>
              </w:rPr>
            </w:pPr>
          </w:p>
        </w:tc>
        <w:tc>
          <w:tcPr>
            <w:tcW w:w="9135" w:type="dxa"/>
            <w:gridSpan w:val="2"/>
            <w:tcBorders>
              <w:top w:val="nil"/>
              <w:left w:val="nil"/>
            </w:tcBorders>
          </w:tcPr>
          <w:p w:rsidR="001035F0" w:rsidRDefault="001035F0">
            <w:pPr>
              <w:rPr>
                <w:rFonts w:ascii="Arial" w:eastAsia="Arial" w:hAnsi="Arial" w:cs="Arial"/>
                <w:sz w:val="22"/>
                <w:szCs w:val="22"/>
              </w:rPr>
            </w:pP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Knowledge, Skill and Experience Required:</w:t>
            </w:r>
          </w:p>
          <w:p w:rsidR="001035F0" w:rsidRDefault="001035F0">
            <w:pPr>
              <w:rPr>
                <w:rFonts w:ascii="Arial" w:eastAsia="Arial" w:hAnsi="Arial" w:cs="Arial"/>
                <w:sz w:val="22"/>
                <w:szCs w:val="22"/>
              </w:rPr>
            </w:pPr>
          </w:p>
          <w:p w:rsidR="001035F0" w:rsidRDefault="00407173">
            <w:pPr>
              <w:numPr>
                <w:ilvl w:val="0"/>
                <w:numId w:val="4"/>
              </w:numPr>
              <w:rPr>
                <w:rFonts w:ascii="Arial" w:eastAsia="Arial" w:hAnsi="Arial" w:cs="Arial"/>
                <w:sz w:val="22"/>
                <w:szCs w:val="22"/>
              </w:rPr>
            </w:pPr>
            <w:r>
              <w:rPr>
                <w:rFonts w:ascii="Arial" w:eastAsia="Arial" w:hAnsi="Arial" w:cs="Arial"/>
                <w:sz w:val="22"/>
                <w:szCs w:val="22"/>
              </w:rPr>
              <w:t>Communication skills, including facility with visual communication systems.</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Time management and organisational skills</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Literacy and numeracy skills</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ICT capability</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Knowledge of child development and children’s personal development needs</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Knowledge of the implications of common disabilities in children for teaching and learning at school and for families of pupils</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Knowledge of strategies which promote good behaviour an</w:t>
            </w:r>
            <w:r>
              <w:rPr>
                <w:rFonts w:ascii="Arial" w:eastAsia="Arial" w:hAnsi="Arial" w:cs="Arial"/>
                <w:sz w:val="22"/>
                <w:szCs w:val="22"/>
              </w:rPr>
              <w:t>d discipline.</w:t>
            </w:r>
          </w:p>
          <w:p w:rsidR="001035F0" w:rsidRDefault="00407173">
            <w:pPr>
              <w:numPr>
                <w:ilvl w:val="0"/>
                <w:numId w:val="4"/>
              </w:numPr>
              <w:rPr>
                <w:rFonts w:ascii="Arial" w:eastAsia="Arial" w:hAnsi="Arial" w:cs="Arial"/>
                <w:sz w:val="22"/>
                <w:szCs w:val="22"/>
              </w:rPr>
            </w:pPr>
            <w:r>
              <w:rPr>
                <w:rFonts w:ascii="Arial" w:eastAsia="Arial" w:hAnsi="Arial" w:cs="Arial"/>
                <w:sz w:val="22"/>
                <w:szCs w:val="22"/>
              </w:rPr>
              <w:t xml:space="preserve">Ability to participate fully in planned physical interventions, in pupil personal care routines and in moving and handling pupils with physical disabilities safely, using appropriate mechanical and other lifting devices, following recognised </w:t>
            </w:r>
            <w:r>
              <w:rPr>
                <w:rFonts w:ascii="Arial" w:eastAsia="Arial" w:hAnsi="Arial" w:cs="Arial"/>
                <w:sz w:val="22"/>
                <w:szCs w:val="22"/>
              </w:rPr>
              <w:t>procedures.</w:t>
            </w: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Creativity and Innovation:</w:t>
            </w:r>
          </w:p>
          <w:p w:rsidR="001035F0" w:rsidRDefault="001035F0">
            <w:pPr>
              <w:rPr>
                <w:rFonts w:ascii="Arial" w:eastAsia="Arial" w:hAnsi="Arial" w:cs="Arial"/>
                <w:sz w:val="22"/>
                <w:szCs w:val="22"/>
              </w:rPr>
            </w:pPr>
          </w:p>
          <w:p w:rsidR="001035F0" w:rsidRDefault="00407173">
            <w:pPr>
              <w:numPr>
                <w:ilvl w:val="0"/>
                <w:numId w:val="5"/>
              </w:numPr>
              <w:rPr>
                <w:rFonts w:ascii="Arial" w:eastAsia="Arial" w:hAnsi="Arial" w:cs="Arial"/>
                <w:sz w:val="22"/>
                <w:szCs w:val="22"/>
              </w:rPr>
            </w:pPr>
            <w:r>
              <w:rPr>
                <w:rFonts w:ascii="Arial" w:eastAsia="Arial" w:hAnsi="Arial" w:cs="Arial"/>
                <w:sz w:val="22"/>
                <w:szCs w:val="22"/>
              </w:rPr>
              <w:t>Monitors and is responsive to pupil learning and behaviour at all times by making adjustments to supervised activities.</w:t>
            </w:r>
          </w:p>
          <w:p w:rsidR="001035F0" w:rsidRDefault="00407173">
            <w:pPr>
              <w:numPr>
                <w:ilvl w:val="0"/>
                <w:numId w:val="5"/>
              </w:numPr>
              <w:rPr>
                <w:rFonts w:ascii="Arial" w:eastAsia="Arial" w:hAnsi="Arial" w:cs="Arial"/>
                <w:sz w:val="22"/>
                <w:szCs w:val="22"/>
              </w:rPr>
            </w:pPr>
            <w:r>
              <w:rPr>
                <w:rFonts w:ascii="Arial" w:eastAsia="Arial" w:hAnsi="Arial" w:cs="Arial"/>
                <w:sz w:val="22"/>
                <w:szCs w:val="22"/>
              </w:rPr>
              <w:t>Monitors and is responsive to pupil personal needs and communication.</w:t>
            </w:r>
          </w:p>
          <w:p w:rsidR="001035F0" w:rsidRDefault="00407173">
            <w:pPr>
              <w:numPr>
                <w:ilvl w:val="0"/>
                <w:numId w:val="5"/>
              </w:numPr>
              <w:rPr>
                <w:rFonts w:ascii="Arial" w:eastAsia="Arial" w:hAnsi="Arial" w:cs="Arial"/>
                <w:sz w:val="22"/>
                <w:szCs w:val="22"/>
              </w:rPr>
            </w:pPr>
            <w:r>
              <w:rPr>
                <w:rFonts w:ascii="Arial" w:eastAsia="Arial" w:hAnsi="Arial" w:cs="Arial"/>
                <w:sz w:val="22"/>
                <w:szCs w:val="22"/>
              </w:rPr>
              <w:t>Communicates effectivel</w:t>
            </w:r>
            <w:r>
              <w:rPr>
                <w:rFonts w:ascii="Arial" w:eastAsia="Arial" w:hAnsi="Arial" w:cs="Arial"/>
                <w:sz w:val="22"/>
                <w:szCs w:val="22"/>
              </w:rPr>
              <w:t>y with teachers, other professionals, and parents whenever the need arises and recognises the need to communicate.</w:t>
            </w:r>
          </w:p>
          <w:p w:rsidR="001035F0" w:rsidRDefault="00407173">
            <w:pPr>
              <w:numPr>
                <w:ilvl w:val="0"/>
                <w:numId w:val="5"/>
              </w:numPr>
              <w:rPr>
                <w:rFonts w:ascii="Arial" w:eastAsia="Arial" w:hAnsi="Arial" w:cs="Arial"/>
                <w:sz w:val="22"/>
                <w:szCs w:val="22"/>
              </w:rPr>
            </w:pPr>
            <w:r>
              <w:rPr>
                <w:rFonts w:ascii="Arial" w:eastAsia="Arial" w:hAnsi="Arial" w:cs="Arial"/>
                <w:sz w:val="22"/>
                <w:szCs w:val="22"/>
              </w:rPr>
              <w:t>On the basis of their knowledge and understanding of pupils’ needs and responses to learning, contributes actively to the planning and review</w:t>
            </w:r>
            <w:r>
              <w:rPr>
                <w:rFonts w:ascii="Arial" w:eastAsia="Arial" w:hAnsi="Arial" w:cs="Arial"/>
                <w:sz w:val="22"/>
                <w:szCs w:val="22"/>
              </w:rPr>
              <w:t xml:space="preserve"> of the differentiated curriculum and individual education plans/individual behaviour plans by recommending changes in targets or provision to the teacher.</w:t>
            </w: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Decision Making:</w:t>
            </w:r>
          </w:p>
          <w:p w:rsidR="001035F0" w:rsidRDefault="001035F0">
            <w:pPr>
              <w:rPr>
                <w:rFonts w:ascii="Arial" w:eastAsia="Arial" w:hAnsi="Arial" w:cs="Arial"/>
                <w:sz w:val="22"/>
                <w:szCs w:val="22"/>
              </w:rPr>
            </w:pPr>
          </w:p>
          <w:p w:rsidR="001035F0" w:rsidRDefault="00407173">
            <w:pPr>
              <w:numPr>
                <w:ilvl w:val="0"/>
                <w:numId w:val="6"/>
              </w:numPr>
              <w:rPr>
                <w:rFonts w:ascii="Arial" w:eastAsia="Arial" w:hAnsi="Arial" w:cs="Arial"/>
                <w:sz w:val="22"/>
                <w:szCs w:val="22"/>
              </w:rPr>
            </w:pPr>
            <w:r>
              <w:rPr>
                <w:rFonts w:ascii="Arial" w:eastAsia="Arial" w:hAnsi="Arial" w:cs="Arial"/>
                <w:sz w:val="22"/>
                <w:szCs w:val="22"/>
              </w:rPr>
              <w:t>Recognises when it is necessary to implement agreed de-escalation strategies to minimise risks of pupil behaviour becoming disruptive or dangerous.</w:t>
            </w:r>
          </w:p>
          <w:p w:rsidR="001035F0" w:rsidRDefault="00407173">
            <w:pPr>
              <w:numPr>
                <w:ilvl w:val="0"/>
                <w:numId w:val="6"/>
              </w:numPr>
              <w:rPr>
                <w:rFonts w:ascii="Arial" w:eastAsia="Arial" w:hAnsi="Arial" w:cs="Arial"/>
                <w:sz w:val="22"/>
                <w:szCs w:val="22"/>
              </w:rPr>
            </w:pPr>
            <w:r>
              <w:rPr>
                <w:rFonts w:ascii="Arial" w:eastAsia="Arial" w:hAnsi="Arial" w:cs="Arial"/>
                <w:sz w:val="22"/>
                <w:szCs w:val="22"/>
              </w:rPr>
              <w:t>Recognises when it is necessary to make adjustments to planned activities in order to enable a pupil to acce</w:t>
            </w:r>
            <w:r>
              <w:rPr>
                <w:rFonts w:ascii="Arial" w:eastAsia="Arial" w:hAnsi="Arial" w:cs="Arial"/>
                <w:sz w:val="22"/>
                <w:szCs w:val="22"/>
              </w:rPr>
              <w:t>ss the curriculum fully and make progress.</w:t>
            </w:r>
          </w:p>
          <w:p w:rsidR="001035F0" w:rsidRDefault="00407173">
            <w:pPr>
              <w:numPr>
                <w:ilvl w:val="0"/>
                <w:numId w:val="6"/>
              </w:numPr>
              <w:rPr>
                <w:rFonts w:ascii="Arial" w:eastAsia="Arial" w:hAnsi="Arial" w:cs="Arial"/>
                <w:sz w:val="22"/>
                <w:szCs w:val="22"/>
              </w:rPr>
            </w:pPr>
            <w:r>
              <w:rPr>
                <w:rFonts w:ascii="Arial" w:eastAsia="Arial" w:hAnsi="Arial" w:cs="Arial"/>
                <w:sz w:val="22"/>
                <w:szCs w:val="22"/>
              </w:rPr>
              <w:t>Takes action to meet pupil needs as they arise to avoid undue physical or mental stress.</w:t>
            </w:r>
          </w:p>
          <w:p w:rsidR="001035F0" w:rsidRDefault="00407173">
            <w:pPr>
              <w:numPr>
                <w:ilvl w:val="0"/>
                <w:numId w:val="6"/>
              </w:numPr>
              <w:rPr>
                <w:rFonts w:ascii="Arial" w:eastAsia="Arial" w:hAnsi="Arial" w:cs="Arial"/>
                <w:sz w:val="22"/>
                <w:szCs w:val="22"/>
              </w:rPr>
            </w:pPr>
            <w:r>
              <w:rPr>
                <w:rFonts w:ascii="Arial" w:eastAsia="Arial" w:hAnsi="Arial" w:cs="Arial"/>
                <w:sz w:val="22"/>
                <w:szCs w:val="22"/>
              </w:rPr>
              <w:t>Responds appropriately to pupil attempts to communicate needs.</w:t>
            </w:r>
          </w:p>
          <w:p w:rsidR="001035F0" w:rsidRDefault="00407173">
            <w:pPr>
              <w:numPr>
                <w:ilvl w:val="0"/>
                <w:numId w:val="6"/>
              </w:numPr>
              <w:rPr>
                <w:rFonts w:ascii="Arial" w:eastAsia="Arial" w:hAnsi="Arial" w:cs="Arial"/>
                <w:sz w:val="22"/>
                <w:szCs w:val="22"/>
              </w:rPr>
            </w:pPr>
            <w:r>
              <w:rPr>
                <w:rFonts w:ascii="Arial" w:eastAsia="Arial" w:hAnsi="Arial" w:cs="Arial"/>
                <w:sz w:val="22"/>
                <w:szCs w:val="22"/>
              </w:rPr>
              <w:t>Communicates information effectively to teachers, other profe</w:t>
            </w:r>
            <w:r>
              <w:rPr>
                <w:rFonts w:ascii="Arial" w:eastAsia="Arial" w:hAnsi="Arial" w:cs="Arial"/>
                <w:sz w:val="22"/>
                <w:szCs w:val="22"/>
              </w:rPr>
              <w:t>ssionals, and parents whenever the need arises.</w:t>
            </w:r>
          </w:p>
          <w:p w:rsidR="001035F0" w:rsidRDefault="001035F0">
            <w:pPr>
              <w:rPr>
                <w:rFonts w:ascii="Arial" w:eastAsia="Arial" w:hAnsi="Arial" w:cs="Arial"/>
                <w:sz w:val="22"/>
                <w:szCs w:val="22"/>
              </w:rPr>
            </w:pPr>
          </w:p>
        </w:tc>
      </w:tr>
      <w:tr w:rsidR="001035F0">
        <w:trPr>
          <w:cantSplit/>
        </w:trPr>
        <w:tc>
          <w:tcPr>
            <w:tcW w:w="9840" w:type="dxa"/>
            <w:gridSpan w:val="3"/>
            <w:tcBorders>
              <w:bottom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Contacts and Relationships:</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Teachers</w:t>
            </w:r>
          </w:p>
          <w:p w:rsidR="001035F0" w:rsidRDefault="001035F0">
            <w:pPr>
              <w:rPr>
                <w:rFonts w:ascii="Arial" w:eastAsia="Arial" w:hAnsi="Arial" w:cs="Arial"/>
                <w:sz w:val="22"/>
                <w:szCs w:val="22"/>
                <w:u w:val="single"/>
              </w:rPr>
            </w:pPr>
          </w:p>
          <w:p w:rsidR="001035F0" w:rsidRDefault="00407173">
            <w:pPr>
              <w:numPr>
                <w:ilvl w:val="0"/>
                <w:numId w:val="7"/>
              </w:numPr>
              <w:rPr>
                <w:rFonts w:ascii="Arial" w:eastAsia="Arial" w:hAnsi="Arial" w:cs="Arial"/>
                <w:sz w:val="22"/>
                <w:szCs w:val="22"/>
                <w:u w:val="single"/>
              </w:rPr>
            </w:pPr>
            <w:r>
              <w:rPr>
                <w:rFonts w:ascii="Arial" w:eastAsia="Arial" w:hAnsi="Arial" w:cs="Arial"/>
                <w:sz w:val="22"/>
                <w:szCs w:val="22"/>
              </w:rPr>
              <w:t>Contributes to their planning, teaching, and assessing the curriculum – daily.</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Pupils</w:t>
            </w:r>
          </w:p>
          <w:p w:rsidR="001035F0" w:rsidRDefault="001035F0">
            <w:pPr>
              <w:rPr>
                <w:rFonts w:ascii="Arial" w:eastAsia="Arial" w:hAnsi="Arial" w:cs="Arial"/>
                <w:sz w:val="22"/>
                <w:szCs w:val="22"/>
              </w:rPr>
            </w:pPr>
          </w:p>
          <w:p w:rsidR="001035F0" w:rsidRDefault="00407173">
            <w:pPr>
              <w:numPr>
                <w:ilvl w:val="0"/>
                <w:numId w:val="8"/>
              </w:numPr>
              <w:rPr>
                <w:rFonts w:ascii="Arial" w:eastAsia="Arial" w:hAnsi="Arial" w:cs="Arial"/>
                <w:sz w:val="22"/>
                <w:szCs w:val="22"/>
              </w:rPr>
            </w:pPr>
            <w:r>
              <w:rPr>
                <w:rFonts w:ascii="Arial" w:eastAsia="Arial" w:hAnsi="Arial" w:cs="Arial"/>
                <w:sz w:val="22"/>
                <w:szCs w:val="22"/>
              </w:rPr>
              <w:t>Enables access to the planned curriculum and meets personal and social needs – daily.</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Leadership group of the school</w:t>
            </w:r>
          </w:p>
          <w:p w:rsidR="001035F0" w:rsidRDefault="001035F0">
            <w:pPr>
              <w:rPr>
                <w:rFonts w:ascii="Arial" w:eastAsia="Arial" w:hAnsi="Arial" w:cs="Arial"/>
                <w:sz w:val="22"/>
                <w:szCs w:val="22"/>
                <w:u w:val="single"/>
              </w:rPr>
            </w:pPr>
          </w:p>
          <w:p w:rsidR="001035F0" w:rsidRDefault="00407173">
            <w:pPr>
              <w:numPr>
                <w:ilvl w:val="0"/>
                <w:numId w:val="9"/>
              </w:numPr>
              <w:rPr>
                <w:rFonts w:ascii="Arial" w:eastAsia="Arial" w:hAnsi="Arial" w:cs="Arial"/>
                <w:sz w:val="22"/>
                <w:szCs w:val="22"/>
              </w:rPr>
            </w:pPr>
            <w:r>
              <w:rPr>
                <w:rFonts w:ascii="Arial" w:eastAsia="Arial" w:hAnsi="Arial" w:cs="Arial"/>
                <w:sz w:val="22"/>
                <w:szCs w:val="22"/>
              </w:rPr>
              <w:t>Takes part in departmental or whole school meetings – weekly.</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Other staff</w:t>
            </w:r>
          </w:p>
          <w:p w:rsidR="001035F0" w:rsidRDefault="001035F0">
            <w:pPr>
              <w:rPr>
                <w:rFonts w:ascii="Arial" w:eastAsia="Arial" w:hAnsi="Arial" w:cs="Arial"/>
                <w:sz w:val="22"/>
                <w:szCs w:val="22"/>
                <w:u w:val="single"/>
              </w:rPr>
            </w:pPr>
          </w:p>
          <w:p w:rsidR="001035F0" w:rsidRDefault="00407173">
            <w:pPr>
              <w:numPr>
                <w:ilvl w:val="0"/>
                <w:numId w:val="10"/>
              </w:numPr>
              <w:rPr>
                <w:rFonts w:ascii="Arial" w:eastAsia="Arial" w:hAnsi="Arial" w:cs="Arial"/>
                <w:sz w:val="22"/>
                <w:szCs w:val="22"/>
              </w:rPr>
            </w:pPr>
            <w:r>
              <w:rPr>
                <w:rFonts w:ascii="Arial" w:eastAsia="Arial" w:hAnsi="Arial" w:cs="Arial"/>
                <w:sz w:val="22"/>
                <w:szCs w:val="22"/>
              </w:rPr>
              <w:t>Works in collaboration with other teaching assistants, dinner</w:t>
            </w:r>
            <w:r>
              <w:rPr>
                <w:rFonts w:ascii="Arial" w:eastAsia="Arial" w:hAnsi="Arial" w:cs="Arial"/>
                <w:sz w:val="22"/>
                <w:szCs w:val="22"/>
              </w:rPr>
              <w:t xml:space="preserve"> supervisory assistants, senior midday supervisors, escorts/drivers – daily</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Other Professionals</w:t>
            </w:r>
          </w:p>
          <w:p w:rsidR="001035F0" w:rsidRDefault="001035F0">
            <w:pPr>
              <w:rPr>
                <w:rFonts w:ascii="Arial" w:eastAsia="Arial" w:hAnsi="Arial" w:cs="Arial"/>
                <w:sz w:val="22"/>
                <w:szCs w:val="22"/>
                <w:u w:val="single"/>
              </w:rPr>
            </w:pPr>
          </w:p>
          <w:p w:rsidR="001035F0" w:rsidRDefault="00407173">
            <w:pPr>
              <w:numPr>
                <w:ilvl w:val="0"/>
                <w:numId w:val="1"/>
              </w:numPr>
              <w:rPr>
                <w:rFonts w:ascii="Arial" w:eastAsia="Arial" w:hAnsi="Arial" w:cs="Arial"/>
                <w:sz w:val="22"/>
                <w:szCs w:val="22"/>
              </w:rPr>
            </w:pPr>
            <w:r>
              <w:rPr>
                <w:rFonts w:ascii="Arial" w:eastAsia="Arial" w:hAnsi="Arial" w:cs="Arial"/>
                <w:sz w:val="22"/>
                <w:szCs w:val="22"/>
              </w:rPr>
              <w:t>Provides information about pupil progress, strategies, and issues, (e.g. to therapists, nurses, specialist teachers) and implements joint recommendations –</w:t>
            </w:r>
            <w:r>
              <w:rPr>
                <w:rFonts w:ascii="Arial" w:eastAsia="Arial" w:hAnsi="Arial" w:cs="Arial"/>
                <w:sz w:val="22"/>
                <w:szCs w:val="22"/>
              </w:rPr>
              <w:t xml:space="preserve"> as and when needed </w:t>
            </w:r>
          </w:p>
          <w:p w:rsidR="001035F0" w:rsidRDefault="00407173">
            <w:pPr>
              <w:keepNext/>
              <w:rPr>
                <w:rFonts w:ascii="Arial" w:eastAsia="Arial" w:hAnsi="Arial" w:cs="Arial"/>
                <w:sz w:val="22"/>
                <w:szCs w:val="22"/>
                <w:u w:val="single"/>
              </w:rPr>
            </w:pPr>
            <w:r>
              <w:rPr>
                <w:rFonts w:ascii="Arial" w:eastAsia="Arial" w:hAnsi="Arial" w:cs="Arial"/>
                <w:b/>
                <w:sz w:val="22"/>
                <w:szCs w:val="22"/>
                <w:u w:val="single"/>
              </w:rPr>
              <w:t>Parents</w:t>
            </w:r>
          </w:p>
          <w:p w:rsidR="001035F0" w:rsidRDefault="001035F0">
            <w:pPr>
              <w:rPr>
                <w:rFonts w:ascii="Arial" w:eastAsia="Arial" w:hAnsi="Arial" w:cs="Arial"/>
                <w:sz w:val="22"/>
                <w:szCs w:val="22"/>
                <w:u w:val="single"/>
              </w:rPr>
            </w:pPr>
          </w:p>
          <w:p w:rsidR="001035F0" w:rsidRDefault="00407173">
            <w:pPr>
              <w:numPr>
                <w:ilvl w:val="0"/>
                <w:numId w:val="2"/>
              </w:numPr>
              <w:rPr>
                <w:rFonts w:ascii="Arial" w:eastAsia="Arial" w:hAnsi="Arial" w:cs="Arial"/>
                <w:sz w:val="22"/>
                <w:szCs w:val="22"/>
              </w:rPr>
            </w:pPr>
            <w:r>
              <w:rPr>
                <w:rFonts w:ascii="Arial" w:eastAsia="Arial" w:hAnsi="Arial" w:cs="Arial"/>
                <w:sz w:val="22"/>
                <w:szCs w:val="22"/>
              </w:rPr>
              <w:t>Shares information about class activities, pupil progress and family needs – irregularl</w:t>
            </w:r>
            <w:r>
              <w:rPr>
                <w:rFonts w:ascii="Arial" w:eastAsia="Arial" w:hAnsi="Arial" w:cs="Arial"/>
                <w:sz w:val="22"/>
                <w:szCs w:val="22"/>
              </w:rPr>
              <w:t>y</w:t>
            </w:r>
          </w:p>
        </w:tc>
      </w:tr>
      <w:tr w:rsidR="001035F0">
        <w:trPr>
          <w:cantSplit/>
        </w:trPr>
        <w:tc>
          <w:tcPr>
            <w:tcW w:w="9840" w:type="dxa"/>
            <w:gridSpan w:val="3"/>
            <w:tcBorders>
              <w:bottom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Responsibility for Resources: (to include approximate value, sole or shared responsibility and for what percentage of their working hours)</w:t>
            </w:r>
          </w:p>
          <w:p w:rsidR="001035F0" w:rsidRDefault="001035F0">
            <w:pPr>
              <w:rPr>
                <w:rFonts w:ascii="Arial" w:eastAsia="Arial" w:hAnsi="Arial" w:cs="Arial"/>
                <w:sz w:val="22"/>
                <w:szCs w:val="22"/>
              </w:rPr>
            </w:pPr>
          </w:p>
          <w:p w:rsidR="001035F0" w:rsidRDefault="00407173">
            <w:pPr>
              <w:keepNext/>
              <w:rPr>
                <w:rFonts w:ascii="Arial" w:eastAsia="Arial" w:hAnsi="Arial" w:cs="Arial"/>
                <w:sz w:val="22"/>
                <w:szCs w:val="22"/>
              </w:rPr>
            </w:pPr>
            <w:r>
              <w:rPr>
                <w:rFonts w:ascii="Arial" w:eastAsia="Arial" w:hAnsi="Arial" w:cs="Arial"/>
                <w:sz w:val="22"/>
                <w:szCs w:val="22"/>
              </w:rPr>
              <w:t>None</w:t>
            </w:r>
          </w:p>
          <w:p w:rsidR="001035F0" w:rsidRDefault="001035F0">
            <w:pPr>
              <w:rPr>
                <w:rFonts w:ascii="Arial" w:eastAsia="Arial" w:hAnsi="Arial" w:cs="Arial"/>
                <w:sz w:val="22"/>
                <w:szCs w:val="22"/>
              </w:rPr>
            </w:pPr>
          </w:p>
        </w:tc>
      </w:tr>
      <w:tr w:rsidR="001035F0">
        <w:trPr>
          <w:cantSplit/>
        </w:trPr>
        <w:tc>
          <w:tcPr>
            <w:tcW w:w="9840" w:type="dxa"/>
            <w:gridSpan w:val="3"/>
            <w:tcBorders>
              <w:bottom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rPr>
              <w:t>WORK ENVIRONMENT</w:t>
            </w:r>
          </w:p>
        </w:tc>
      </w:tr>
      <w:tr w:rsidR="001035F0">
        <w:trPr>
          <w:cantSplit/>
        </w:trPr>
        <w:tc>
          <w:tcPr>
            <w:tcW w:w="9840" w:type="dxa"/>
            <w:gridSpan w:val="3"/>
            <w:tcBorders>
              <w:top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Work Demands:</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There are no specific deadlines other than implementing activities in lessons and in school hours as directed.  Time to complete activities will vary.</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Disruptions may be caused by unplanned absences of staff and children and unexpected visits by parents a</w:t>
            </w:r>
            <w:r>
              <w:rPr>
                <w:rFonts w:ascii="Arial" w:eastAsia="Arial" w:hAnsi="Arial" w:cs="Arial"/>
                <w:sz w:val="22"/>
                <w:szCs w:val="22"/>
              </w:rPr>
              <w:t>nd professionals.</w:t>
            </w: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Physical Demands:</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Sits for lessons with pupils but may have sustained periods of physical activity, involving bending, crouching, lifting, turning, standing, walking, and running, e.g. in PE lessons, when meeting a pupil’s personal care needs, when taking pupils for off-sit</w:t>
            </w:r>
            <w:r>
              <w:rPr>
                <w:rFonts w:ascii="Arial" w:eastAsia="Arial" w:hAnsi="Arial" w:cs="Arial"/>
                <w:sz w:val="22"/>
                <w:szCs w:val="22"/>
              </w:rPr>
              <w:t>e educational visits, when pupils embark onto and disembark from home-school transport.</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When working with small children, sits on and gets up from low chairs and low tables.</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May be involved in physical interventions with pupils, following LEA-approved Te</w:t>
            </w:r>
            <w:r>
              <w:rPr>
                <w:rFonts w:ascii="Arial" w:eastAsia="Arial" w:hAnsi="Arial" w:cs="Arial"/>
                <w:sz w:val="22"/>
                <w:szCs w:val="22"/>
              </w:rPr>
              <w:t>am-Teach techniques.</w:t>
            </w:r>
          </w:p>
          <w:p w:rsidR="001035F0" w:rsidRDefault="001035F0">
            <w:pPr>
              <w:rPr>
                <w:rFonts w:ascii="Arial" w:eastAsia="Arial" w:hAnsi="Arial" w:cs="Arial"/>
                <w:sz w:val="22"/>
                <w:szCs w:val="22"/>
              </w:rPr>
            </w:pPr>
          </w:p>
          <w:p w:rsidR="001035F0" w:rsidRDefault="001035F0">
            <w:pPr>
              <w:rPr>
                <w:rFonts w:ascii="Arial" w:eastAsia="Arial" w:hAnsi="Arial" w:cs="Arial"/>
                <w:sz w:val="22"/>
                <w:szCs w:val="22"/>
              </w:rPr>
            </w:pP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Working Conditions:</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Works in classrooms for most part of school day.  These can be warm, and pupils can be noisy.</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May be involved in outside activities (e.g. on sports field, supervision on playground) and off-site educational a</w:t>
            </w:r>
            <w:r>
              <w:rPr>
                <w:rFonts w:ascii="Arial" w:eastAsia="Arial" w:hAnsi="Arial" w:cs="Arial"/>
                <w:sz w:val="22"/>
                <w:szCs w:val="22"/>
              </w:rPr>
              <w:t>ctivities in all weather conditions.</w:t>
            </w: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Work Context:</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At risk of infection when dealing with unwell children.</w:t>
            </w:r>
          </w:p>
          <w:p w:rsidR="001035F0" w:rsidRDefault="001035F0">
            <w:pPr>
              <w:rPr>
                <w:rFonts w:ascii="Arial" w:eastAsia="Arial" w:hAnsi="Arial" w:cs="Arial"/>
                <w:sz w:val="22"/>
                <w:szCs w:val="22"/>
              </w:rPr>
            </w:pPr>
          </w:p>
        </w:tc>
      </w:tr>
      <w:tr w:rsidR="001035F0">
        <w:trPr>
          <w:cantSplit/>
        </w:trPr>
        <w:tc>
          <w:tcPr>
            <w:tcW w:w="9840" w:type="dxa"/>
            <w:gridSpan w:val="3"/>
          </w:tcPr>
          <w:p w:rsidR="001035F0" w:rsidRDefault="001035F0">
            <w:pPr>
              <w:rPr>
                <w:rFonts w:ascii="Arial" w:eastAsia="Arial" w:hAnsi="Arial" w:cs="Arial"/>
                <w:sz w:val="22"/>
                <w:szCs w:val="22"/>
                <w:u w:val="single"/>
              </w:rPr>
            </w:pPr>
          </w:p>
          <w:p w:rsidR="001035F0" w:rsidRDefault="00407173">
            <w:pPr>
              <w:rPr>
                <w:rFonts w:ascii="Arial" w:eastAsia="Arial" w:hAnsi="Arial" w:cs="Arial"/>
                <w:sz w:val="22"/>
                <w:szCs w:val="22"/>
                <w:u w:val="single"/>
              </w:rPr>
            </w:pPr>
            <w:r>
              <w:rPr>
                <w:rFonts w:ascii="Arial" w:eastAsia="Arial" w:hAnsi="Arial" w:cs="Arial"/>
                <w:b/>
                <w:sz w:val="22"/>
                <w:szCs w:val="22"/>
                <w:u w:val="single"/>
              </w:rPr>
              <w:t>Position in Organisation:</w:t>
            </w:r>
          </w:p>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Indicate how many staff the post is directly accountable for:    None</w:t>
            </w:r>
          </w:p>
          <w:p w:rsidR="001035F0" w:rsidRDefault="001035F0">
            <w:pPr>
              <w:rPr>
                <w:rFonts w:ascii="Arial" w:eastAsia="Arial" w:hAnsi="Arial" w:cs="Arial"/>
                <w:sz w:val="22"/>
                <w:szCs w:val="22"/>
              </w:rPr>
            </w:pPr>
          </w:p>
          <w:p w:rsidR="001035F0" w:rsidRDefault="001035F0">
            <w:pPr>
              <w:rPr>
                <w:rFonts w:ascii="Arial" w:eastAsia="Arial" w:hAnsi="Arial" w:cs="Arial"/>
                <w:sz w:val="22"/>
                <w:szCs w:val="22"/>
              </w:rPr>
            </w:pPr>
          </w:p>
        </w:tc>
      </w:tr>
    </w:tbl>
    <w:p w:rsidR="001035F0" w:rsidRDefault="001035F0">
      <w:pPr>
        <w:rPr>
          <w:rFonts w:ascii="Arial" w:eastAsia="Arial" w:hAnsi="Arial" w:cs="Arial"/>
          <w:sz w:val="18"/>
          <w:szCs w:val="18"/>
        </w:rPr>
      </w:pPr>
    </w:p>
    <w:p w:rsidR="001035F0" w:rsidRDefault="00407173">
      <w:pPr>
        <w:rPr>
          <w:rFonts w:ascii="Arial" w:eastAsia="Arial" w:hAnsi="Arial" w:cs="Arial"/>
          <w:sz w:val="18"/>
          <w:szCs w:val="18"/>
        </w:rPr>
      </w:pPr>
      <w:r>
        <w:rPr>
          <w:rFonts w:ascii="Arial" w:eastAsia="Arial" w:hAnsi="Arial" w:cs="Arial"/>
          <w:b/>
          <w:i/>
          <w:sz w:val="18"/>
          <w:szCs w:val="18"/>
        </w:rPr>
        <w:t>Note</w:t>
      </w:r>
      <w:r>
        <w:rPr>
          <w:rFonts w:ascii="Arial" w:eastAsia="Arial" w:hAnsi="Arial" w:cs="Arial"/>
          <w:b/>
          <w:sz w:val="18"/>
          <w:szCs w:val="18"/>
        </w:rPr>
        <w:t>:</w:t>
      </w:r>
    </w:p>
    <w:p w:rsidR="001035F0" w:rsidRDefault="001035F0">
      <w:pPr>
        <w:rPr>
          <w:rFonts w:ascii="Arial" w:eastAsia="Arial" w:hAnsi="Arial" w:cs="Arial"/>
          <w:sz w:val="18"/>
          <w:szCs w:val="18"/>
        </w:rPr>
      </w:pPr>
    </w:p>
    <w:p w:rsidR="001035F0" w:rsidRDefault="00407173">
      <w:pPr>
        <w:jc w:val="both"/>
        <w:rPr>
          <w:rFonts w:ascii="Arial" w:eastAsia="Arial" w:hAnsi="Arial" w:cs="Arial"/>
          <w:sz w:val="18"/>
          <w:szCs w:val="18"/>
        </w:rPr>
      </w:pPr>
      <w:r>
        <w:rPr>
          <w:rFonts w:ascii="Arial" w:eastAsia="Arial" w:hAnsi="Arial" w:cs="Arial"/>
          <w:sz w:val="18"/>
          <w:szCs w:val="18"/>
        </w:rPr>
        <w:t>Post holders will be expected to be flexible in undertaking the duties and responsibilities attached to their post and may be asked to perform other duties, which reasonably correspond to the general character of the post and are commensurate with its leve</w:t>
      </w:r>
      <w:r>
        <w:rPr>
          <w:rFonts w:ascii="Arial" w:eastAsia="Arial" w:hAnsi="Arial" w:cs="Arial"/>
          <w:sz w:val="18"/>
          <w:szCs w:val="18"/>
        </w:rPr>
        <w:t>l of responsibility. This job description is provided for guidance only and does not form part of the contract of employment.</w:t>
      </w:r>
    </w:p>
    <w:p w:rsidR="001035F0" w:rsidRDefault="001035F0">
      <w:pPr>
        <w:rPr>
          <w:rFonts w:ascii="Arial" w:eastAsia="Arial" w:hAnsi="Arial" w:cs="Arial"/>
          <w:sz w:val="18"/>
          <w:szCs w:val="18"/>
        </w:rPr>
      </w:pPr>
    </w:p>
    <w:p w:rsidR="001035F0" w:rsidRDefault="00407173">
      <w:pPr>
        <w:rPr>
          <w:rFonts w:ascii="Arial" w:eastAsia="Arial" w:hAnsi="Arial" w:cs="Arial"/>
          <w:sz w:val="18"/>
          <w:szCs w:val="18"/>
        </w:rPr>
      </w:pPr>
      <w:r>
        <w:rPr>
          <w:rFonts w:ascii="Arial" w:eastAsia="Arial" w:hAnsi="Arial" w:cs="Arial"/>
          <w:sz w:val="18"/>
          <w:szCs w:val="18"/>
        </w:rPr>
        <w:t>Date of Job Description</w:t>
      </w:r>
      <w:r>
        <w:rPr>
          <w:rFonts w:ascii="Arial" w:eastAsia="Arial" w:hAnsi="Arial" w:cs="Arial"/>
          <w:sz w:val="18"/>
          <w:szCs w:val="18"/>
        </w:rPr>
        <w:tab/>
      </w:r>
      <w:r>
        <w:rPr>
          <w:rFonts w:ascii="Arial" w:eastAsia="Arial" w:hAnsi="Arial" w:cs="Arial"/>
          <w:sz w:val="18"/>
          <w:szCs w:val="18"/>
        </w:rPr>
        <w:tab/>
        <w:t>24 January 2023</w:t>
      </w:r>
    </w:p>
    <w:p w:rsidR="001035F0" w:rsidRDefault="001035F0">
      <w:pPr>
        <w:rPr>
          <w:rFonts w:ascii="Arial" w:eastAsia="Arial" w:hAnsi="Arial" w:cs="Arial"/>
          <w:sz w:val="18"/>
          <w:szCs w:val="18"/>
        </w:rPr>
      </w:pPr>
    </w:p>
    <w:p w:rsidR="001035F0" w:rsidRDefault="00407173">
      <w:pPr>
        <w:rPr>
          <w:rFonts w:ascii="Arial" w:eastAsia="Arial" w:hAnsi="Arial" w:cs="Arial"/>
          <w:sz w:val="18"/>
          <w:szCs w:val="18"/>
        </w:rPr>
      </w:pPr>
      <w:r>
        <w:rPr>
          <w:rFonts w:ascii="Arial" w:eastAsia="Arial" w:hAnsi="Arial" w:cs="Arial"/>
          <w:sz w:val="18"/>
          <w:szCs w:val="18"/>
        </w:rPr>
        <w:t>Date copy sent to Post holder</w:t>
      </w:r>
      <w:r>
        <w:rPr>
          <w:rFonts w:ascii="Arial" w:eastAsia="Arial" w:hAnsi="Arial" w:cs="Arial"/>
          <w:sz w:val="18"/>
          <w:szCs w:val="18"/>
        </w:rPr>
        <w:tab/>
        <w:t>…………………………….</w:t>
      </w:r>
    </w:p>
    <w:p w:rsidR="001035F0" w:rsidRDefault="001035F0">
      <w:pPr>
        <w:pBdr>
          <w:top w:val="nil"/>
          <w:left w:val="nil"/>
          <w:bottom w:val="nil"/>
          <w:right w:val="nil"/>
          <w:between w:val="nil"/>
        </w:pBdr>
        <w:tabs>
          <w:tab w:val="center" w:pos="4153"/>
          <w:tab w:val="right" w:pos="8306"/>
        </w:tabs>
        <w:rPr>
          <w:color w:val="000000"/>
          <w:sz w:val="16"/>
          <w:szCs w:val="16"/>
        </w:rPr>
      </w:pPr>
    </w:p>
    <w:p w:rsidR="001035F0" w:rsidRDefault="001035F0">
      <w:pPr>
        <w:pBdr>
          <w:top w:val="nil"/>
          <w:left w:val="nil"/>
          <w:bottom w:val="nil"/>
          <w:right w:val="nil"/>
          <w:between w:val="nil"/>
        </w:pBdr>
        <w:tabs>
          <w:tab w:val="center" w:pos="4153"/>
          <w:tab w:val="right" w:pos="8306"/>
        </w:tabs>
        <w:rPr>
          <w:color w:val="000000"/>
        </w:rPr>
      </w:pPr>
    </w:p>
    <w:p w:rsidR="001035F0" w:rsidRDefault="001035F0">
      <w:pPr>
        <w:pBdr>
          <w:top w:val="nil"/>
          <w:left w:val="nil"/>
          <w:bottom w:val="nil"/>
          <w:right w:val="nil"/>
          <w:between w:val="nil"/>
        </w:pBdr>
        <w:tabs>
          <w:tab w:val="center" w:pos="4153"/>
          <w:tab w:val="right" w:pos="8306"/>
        </w:tabs>
        <w:rPr>
          <w:color w:val="000000"/>
        </w:rPr>
      </w:pPr>
    </w:p>
    <w:p w:rsidR="001035F0" w:rsidRDefault="001035F0">
      <w:pPr>
        <w:pBdr>
          <w:top w:val="nil"/>
          <w:left w:val="nil"/>
          <w:bottom w:val="nil"/>
          <w:right w:val="nil"/>
          <w:between w:val="nil"/>
        </w:pBdr>
        <w:tabs>
          <w:tab w:val="center" w:pos="4153"/>
          <w:tab w:val="right" w:pos="8306"/>
        </w:tabs>
        <w:rPr>
          <w:color w:val="000000"/>
        </w:rPr>
      </w:pPr>
    </w:p>
    <w:p w:rsidR="001035F0" w:rsidRDefault="001035F0">
      <w:pPr>
        <w:pBdr>
          <w:top w:val="nil"/>
          <w:left w:val="nil"/>
          <w:bottom w:val="nil"/>
          <w:right w:val="nil"/>
          <w:between w:val="nil"/>
        </w:pBdr>
        <w:tabs>
          <w:tab w:val="center" w:pos="4153"/>
          <w:tab w:val="right" w:pos="8306"/>
        </w:tabs>
        <w:rPr>
          <w:color w:val="000000"/>
        </w:rPr>
      </w:pPr>
    </w:p>
    <w:p w:rsidR="001035F0" w:rsidRDefault="001035F0">
      <w:pPr>
        <w:pBdr>
          <w:top w:val="nil"/>
          <w:left w:val="nil"/>
          <w:bottom w:val="nil"/>
          <w:right w:val="nil"/>
          <w:between w:val="nil"/>
        </w:pBdr>
        <w:tabs>
          <w:tab w:val="center" w:pos="4153"/>
          <w:tab w:val="right" w:pos="8306"/>
        </w:tabs>
        <w:rPr>
          <w:color w:val="000000"/>
        </w:rPr>
      </w:pPr>
    </w:p>
    <w:p w:rsidR="001035F0" w:rsidRDefault="001035F0">
      <w:pPr>
        <w:jc w:val="center"/>
        <w:rPr>
          <w:rFonts w:ascii="Arial" w:eastAsia="Arial" w:hAnsi="Arial" w:cs="Arial"/>
          <w:sz w:val="48"/>
          <w:szCs w:val="48"/>
        </w:rPr>
      </w:pPr>
    </w:p>
    <w:p w:rsidR="001035F0" w:rsidRDefault="001035F0">
      <w:pPr>
        <w:jc w:val="center"/>
        <w:rPr>
          <w:rFonts w:ascii="Arial" w:eastAsia="Arial" w:hAnsi="Arial" w:cs="Arial"/>
          <w:sz w:val="48"/>
          <w:szCs w:val="48"/>
        </w:rPr>
      </w:pPr>
    </w:p>
    <w:p w:rsidR="001035F0" w:rsidRDefault="001035F0">
      <w:pPr>
        <w:jc w:val="center"/>
        <w:rPr>
          <w:rFonts w:ascii="Arial" w:eastAsia="Arial" w:hAnsi="Arial" w:cs="Arial"/>
          <w:sz w:val="48"/>
          <w:szCs w:val="48"/>
        </w:rPr>
      </w:pPr>
    </w:p>
    <w:p w:rsidR="001035F0" w:rsidRDefault="001035F0">
      <w:pPr>
        <w:jc w:val="center"/>
        <w:rPr>
          <w:rFonts w:ascii="Arial" w:eastAsia="Arial" w:hAnsi="Arial" w:cs="Arial"/>
          <w:sz w:val="48"/>
          <w:szCs w:val="48"/>
        </w:rPr>
      </w:pPr>
    </w:p>
    <w:p w:rsidR="001035F0" w:rsidRDefault="001035F0">
      <w:pPr>
        <w:jc w:val="center"/>
        <w:rPr>
          <w:rFonts w:ascii="Arial" w:eastAsia="Arial" w:hAnsi="Arial" w:cs="Arial"/>
          <w:sz w:val="48"/>
          <w:szCs w:val="48"/>
        </w:rPr>
      </w:pPr>
    </w:p>
    <w:p w:rsidR="001035F0" w:rsidRDefault="001035F0">
      <w:pPr>
        <w:jc w:val="center"/>
        <w:rPr>
          <w:rFonts w:ascii="Arial" w:eastAsia="Arial" w:hAnsi="Arial" w:cs="Arial"/>
          <w:sz w:val="48"/>
          <w:szCs w:val="48"/>
        </w:rPr>
      </w:pPr>
    </w:p>
    <w:p w:rsidR="001035F0" w:rsidRDefault="001035F0">
      <w:pPr>
        <w:pBdr>
          <w:top w:val="nil"/>
          <w:left w:val="nil"/>
          <w:bottom w:val="nil"/>
          <w:right w:val="nil"/>
          <w:between w:val="nil"/>
        </w:pBdr>
        <w:tabs>
          <w:tab w:val="center" w:pos="4153"/>
          <w:tab w:val="right" w:pos="8306"/>
        </w:tabs>
        <w:jc w:val="center"/>
        <w:rPr>
          <w:rFonts w:ascii="Arial" w:eastAsia="Arial" w:hAnsi="Arial" w:cs="Arial"/>
          <w:color w:val="000000"/>
          <w:sz w:val="44"/>
          <w:szCs w:val="44"/>
        </w:rPr>
      </w:pPr>
    </w:p>
    <w:p w:rsidR="001035F0" w:rsidRDefault="001035F0">
      <w:pPr>
        <w:pBdr>
          <w:top w:val="nil"/>
          <w:left w:val="nil"/>
          <w:bottom w:val="nil"/>
          <w:right w:val="nil"/>
          <w:between w:val="nil"/>
        </w:pBdr>
        <w:tabs>
          <w:tab w:val="center" w:pos="4153"/>
          <w:tab w:val="right" w:pos="8306"/>
        </w:tabs>
        <w:jc w:val="center"/>
        <w:rPr>
          <w:rFonts w:ascii="Arial" w:eastAsia="Arial" w:hAnsi="Arial" w:cs="Arial"/>
          <w:color w:val="000000"/>
          <w:sz w:val="44"/>
          <w:szCs w:val="44"/>
        </w:rPr>
      </w:pPr>
    </w:p>
    <w:p w:rsidR="001035F0" w:rsidRDefault="001035F0">
      <w:pPr>
        <w:pBdr>
          <w:top w:val="nil"/>
          <w:left w:val="nil"/>
          <w:bottom w:val="nil"/>
          <w:right w:val="nil"/>
          <w:between w:val="nil"/>
        </w:pBdr>
        <w:tabs>
          <w:tab w:val="center" w:pos="4153"/>
          <w:tab w:val="right" w:pos="8306"/>
        </w:tabs>
        <w:jc w:val="center"/>
        <w:rPr>
          <w:rFonts w:ascii="Arial" w:eastAsia="Arial" w:hAnsi="Arial" w:cs="Arial"/>
          <w:color w:val="000000"/>
          <w:sz w:val="44"/>
          <w:szCs w:val="44"/>
        </w:rPr>
      </w:pPr>
    </w:p>
    <w:p w:rsidR="001035F0" w:rsidRDefault="00407173">
      <w:pPr>
        <w:pBdr>
          <w:top w:val="nil"/>
          <w:left w:val="nil"/>
          <w:bottom w:val="nil"/>
          <w:right w:val="nil"/>
          <w:between w:val="nil"/>
        </w:pBdr>
        <w:tabs>
          <w:tab w:val="center" w:pos="4153"/>
          <w:tab w:val="right" w:pos="8306"/>
        </w:tabs>
        <w:jc w:val="center"/>
        <w:rPr>
          <w:color w:val="000000"/>
        </w:rPr>
        <w:sectPr w:rsidR="001035F0">
          <w:headerReference w:type="default" r:id="rId7"/>
          <w:footerReference w:type="default" r:id="rId8"/>
          <w:pgSz w:w="11906" w:h="16838"/>
          <w:pgMar w:top="1985" w:right="851" w:bottom="851" w:left="1418" w:header="720" w:footer="720" w:gutter="0"/>
          <w:pgNumType w:start="1"/>
          <w:cols w:space="720"/>
        </w:sectPr>
      </w:pPr>
      <w:r>
        <w:rPr>
          <w:rFonts w:ascii="Arial" w:eastAsia="Arial" w:hAnsi="Arial" w:cs="Arial"/>
          <w:b/>
          <w:color w:val="000000"/>
          <w:sz w:val="44"/>
          <w:szCs w:val="44"/>
        </w:rPr>
        <w:t>This page is intentionally left blank</w:t>
      </w:r>
    </w:p>
    <w:p w:rsidR="001035F0" w:rsidRDefault="001035F0">
      <w:pPr>
        <w:widowControl w:val="0"/>
        <w:pBdr>
          <w:top w:val="nil"/>
          <w:left w:val="nil"/>
          <w:bottom w:val="nil"/>
          <w:right w:val="nil"/>
          <w:between w:val="nil"/>
        </w:pBdr>
        <w:spacing w:line="276" w:lineRule="auto"/>
        <w:rPr>
          <w:color w:val="000000"/>
        </w:rPr>
      </w:pPr>
    </w:p>
    <w:tbl>
      <w:tblPr>
        <w:tblStyle w:val="a0"/>
        <w:tblW w:w="14946"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564"/>
        <w:gridCol w:w="709"/>
        <w:gridCol w:w="2146"/>
        <w:gridCol w:w="1279"/>
        <w:gridCol w:w="140"/>
        <w:gridCol w:w="262"/>
        <w:gridCol w:w="354"/>
        <w:gridCol w:w="2771"/>
        <w:gridCol w:w="281"/>
        <w:gridCol w:w="563"/>
        <w:gridCol w:w="417"/>
        <w:gridCol w:w="8"/>
        <w:gridCol w:w="1134"/>
        <w:gridCol w:w="1701"/>
        <w:gridCol w:w="12"/>
        <w:gridCol w:w="839"/>
      </w:tblGrid>
      <w:tr w:rsidR="001035F0">
        <w:trPr>
          <w:trHeight w:val="280"/>
        </w:trPr>
        <w:tc>
          <w:tcPr>
            <w:tcW w:w="2330" w:type="dxa"/>
            <w:gridSpan w:val="2"/>
            <w:tcBorders>
              <w:top w:val="nil"/>
              <w:left w:val="nil"/>
              <w:bottom w:val="nil"/>
              <w:right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rPr>
              <w:t>POST NUMBER</w:t>
            </w:r>
          </w:p>
        </w:tc>
        <w:tc>
          <w:tcPr>
            <w:tcW w:w="2855" w:type="dxa"/>
            <w:gridSpan w:val="2"/>
            <w:tcBorders>
              <w:top w:val="nil"/>
              <w:left w:val="nil"/>
              <w:bottom w:val="single" w:sz="4" w:space="0" w:color="000000"/>
              <w:right w:val="nil"/>
            </w:tcBorders>
          </w:tcPr>
          <w:p w:rsidR="001035F0" w:rsidRDefault="001035F0">
            <w:pPr>
              <w:rPr>
                <w:rFonts w:ascii="Arial" w:eastAsia="Arial" w:hAnsi="Arial" w:cs="Arial"/>
                <w:sz w:val="22"/>
                <w:szCs w:val="22"/>
              </w:rPr>
            </w:pPr>
          </w:p>
        </w:tc>
        <w:tc>
          <w:tcPr>
            <w:tcW w:w="1419" w:type="dxa"/>
            <w:gridSpan w:val="2"/>
            <w:tcBorders>
              <w:top w:val="nil"/>
              <w:left w:val="nil"/>
              <w:bottom w:val="nil"/>
              <w:right w:val="nil"/>
            </w:tcBorders>
          </w:tcPr>
          <w:p w:rsidR="001035F0" w:rsidRDefault="00407173">
            <w:pPr>
              <w:rPr>
                <w:rFonts w:ascii="Arial" w:eastAsia="Arial" w:hAnsi="Arial" w:cs="Arial"/>
                <w:sz w:val="22"/>
                <w:szCs w:val="22"/>
              </w:rPr>
            </w:pPr>
            <w:r>
              <w:rPr>
                <w:rFonts w:ascii="Arial" w:eastAsia="Arial" w:hAnsi="Arial" w:cs="Arial"/>
                <w:b/>
                <w:sz w:val="22"/>
                <w:szCs w:val="22"/>
              </w:rPr>
              <w:t>JOB TITLE</w:t>
            </w:r>
          </w:p>
        </w:tc>
        <w:tc>
          <w:tcPr>
            <w:tcW w:w="3387" w:type="dxa"/>
            <w:gridSpan w:val="3"/>
            <w:tcBorders>
              <w:top w:val="nil"/>
              <w:left w:val="nil"/>
              <w:bottom w:val="single" w:sz="4" w:space="0" w:color="000000"/>
              <w:right w:val="nil"/>
            </w:tcBorders>
          </w:tcPr>
          <w:p w:rsidR="001035F0" w:rsidRDefault="001035F0">
            <w:pPr>
              <w:rPr>
                <w:rFonts w:ascii="Arial" w:eastAsia="Arial" w:hAnsi="Arial" w:cs="Arial"/>
                <w:sz w:val="22"/>
                <w:szCs w:val="22"/>
              </w:rPr>
            </w:pPr>
          </w:p>
        </w:tc>
        <w:tc>
          <w:tcPr>
            <w:tcW w:w="2403" w:type="dxa"/>
            <w:gridSpan w:val="5"/>
            <w:tcBorders>
              <w:top w:val="nil"/>
              <w:left w:val="nil"/>
              <w:bottom w:val="nil"/>
              <w:right w:val="nil"/>
            </w:tcBorders>
          </w:tcPr>
          <w:p w:rsidR="001035F0" w:rsidRDefault="00407173">
            <w:pPr>
              <w:keepNext/>
              <w:rPr>
                <w:rFonts w:ascii="Arial" w:eastAsia="Arial" w:hAnsi="Arial" w:cs="Arial"/>
                <w:sz w:val="22"/>
                <w:szCs w:val="22"/>
              </w:rPr>
            </w:pPr>
            <w:r>
              <w:rPr>
                <w:rFonts w:ascii="Arial" w:eastAsia="Arial" w:hAnsi="Arial" w:cs="Arial"/>
                <w:b/>
                <w:sz w:val="22"/>
                <w:szCs w:val="22"/>
              </w:rPr>
              <w:t>HOURS PER WEEK</w:t>
            </w:r>
          </w:p>
        </w:tc>
        <w:tc>
          <w:tcPr>
            <w:tcW w:w="2552" w:type="dxa"/>
            <w:gridSpan w:val="3"/>
            <w:tcBorders>
              <w:top w:val="nil"/>
              <w:left w:val="nil"/>
              <w:bottom w:val="single" w:sz="4" w:space="0" w:color="000000"/>
              <w:right w:val="nil"/>
            </w:tcBorders>
          </w:tcPr>
          <w:p w:rsidR="001035F0" w:rsidRDefault="001035F0">
            <w:pPr>
              <w:rPr>
                <w:rFonts w:ascii="Arial" w:eastAsia="Arial" w:hAnsi="Arial" w:cs="Arial"/>
                <w:sz w:val="22"/>
                <w:szCs w:val="22"/>
              </w:rPr>
            </w:pPr>
          </w:p>
        </w:tc>
      </w:tr>
      <w:tr w:rsidR="001035F0">
        <w:trPr>
          <w:trHeight w:val="174"/>
        </w:trPr>
        <w:tc>
          <w:tcPr>
            <w:tcW w:w="14946" w:type="dxa"/>
            <w:gridSpan w:val="17"/>
            <w:tcBorders>
              <w:top w:val="nil"/>
              <w:left w:val="nil"/>
              <w:bottom w:val="nil"/>
              <w:right w:val="nil"/>
            </w:tcBorders>
          </w:tcPr>
          <w:p w:rsidR="001035F0" w:rsidRDefault="001035F0">
            <w:pPr>
              <w:rPr>
                <w:rFonts w:ascii="Arial" w:eastAsia="Arial" w:hAnsi="Arial" w:cs="Arial"/>
                <w:sz w:val="22"/>
                <w:szCs w:val="22"/>
              </w:rPr>
            </w:pPr>
          </w:p>
        </w:tc>
      </w:tr>
      <w:tr w:rsidR="001035F0">
        <w:tc>
          <w:tcPr>
            <w:tcW w:w="3039" w:type="dxa"/>
            <w:gridSpan w:val="3"/>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tc>
        <w:tc>
          <w:tcPr>
            <w:tcW w:w="3827" w:type="dxa"/>
            <w:gridSpan w:val="4"/>
            <w:tcBorders>
              <w:top w:val="single" w:sz="4" w:space="0" w:color="000000"/>
              <w:left w:val="single" w:sz="4" w:space="0" w:color="000000"/>
              <w:bottom w:val="single" w:sz="4" w:space="0" w:color="000000"/>
              <w:right w:val="single" w:sz="4" w:space="0" w:color="000000"/>
            </w:tcBorders>
          </w:tcPr>
          <w:p w:rsidR="001035F0" w:rsidRDefault="001035F0">
            <w:pPr>
              <w:jc w:val="center"/>
              <w:rPr>
                <w:rFonts w:ascii="Arial" w:eastAsia="Arial" w:hAnsi="Arial" w:cs="Arial"/>
                <w:sz w:val="22"/>
                <w:szCs w:val="22"/>
              </w:rPr>
            </w:pPr>
          </w:p>
          <w:p w:rsidR="001035F0" w:rsidRDefault="00407173">
            <w:pPr>
              <w:jc w:val="center"/>
              <w:rPr>
                <w:rFonts w:ascii="Arial" w:eastAsia="Arial" w:hAnsi="Arial" w:cs="Arial"/>
                <w:sz w:val="22"/>
                <w:szCs w:val="22"/>
              </w:rPr>
            </w:pPr>
            <w:r>
              <w:rPr>
                <w:rFonts w:ascii="Arial" w:eastAsia="Arial" w:hAnsi="Arial" w:cs="Arial"/>
                <w:b/>
                <w:sz w:val="22"/>
                <w:szCs w:val="22"/>
              </w:rPr>
              <w:t>ESSENTIAL</w:t>
            </w:r>
          </w:p>
        </w:tc>
        <w:tc>
          <w:tcPr>
            <w:tcW w:w="3969" w:type="dxa"/>
            <w:gridSpan w:val="4"/>
            <w:tcBorders>
              <w:top w:val="single" w:sz="4" w:space="0" w:color="000000"/>
              <w:left w:val="single" w:sz="4" w:space="0" w:color="000000"/>
              <w:bottom w:val="single" w:sz="4" w:space="0" w:color="000000"/>
              <w:right w:val="single" w:sz="4" w:space="0" w:color="000000"/>
            </w:tcBorders>
          </w:tcPr>
          <w:p w:rsidR="001035F0" w:rsidRDefault="001035F0">
            <w:pPr>
              <w:jc w:val="center"/>
              <w:rPr>
                <w:rFonts w:ascii="Arial" w:eastAsia="Arial" w:hAnsi="Arial" w:cs="Arial"/>
                <w:sz w:val="22"/>
                <w:szCs w:val="22"/>
              </w:rPr>
            </w:pPr>
          </w:p>
          <w:p w:rsidR="001035F0" w:rsidRDefault="00407173">
            <w:pPr>
              <w:jc w:val="center"/>
              <w:rPr>
                <w:rFonts w:ascii="Arial" w:eastAsia="Arial" w:hAnsi="Arial" w:cs="Arial"/>
                <w:sz w:val="22"/>
                <w:szCs w:val="22"/>
              </w:rPr>
            </w:pPr>
            <w:r>
              <w:rPr>
                <w:rFonts w:ascii="Arial" w:eastAsia="Arial" w:hAnsi="Arial" w:cs="Arial"/>
                <w:b/>
                <w:sz w:val="22"/>
                <w:szCs w:val="22"/>
              </w:rPr>
              <w:t>DESIRABLE</w:t>
            </w:r>
          </w:p>
        </w:tc>
        <w:tc>
          <w:tcPr>
            <w:tcW w:w="4111" w:type="dxa"/>
            <w:gridSpan w:val="6"/>
            <w:tcBorders>
              <w:top w:val="single" w:sz="4" w:space="0" w:color="000000"/>
              <w:left w:val="single" w:sz="4" w:space="0" w:color="000000"/>
              <w:bottom w:val="single" w:sz="4" w:space="0" w:color="000000"/>
              <w:right w:val="single" w:sz="4" w:space="0" w:color="000000"/>
            </w:tcBorders>
          </w:tcPr>
          <w:p w:rsidR="001035F0" w:rsidRDefault="00407173">
            <w:pPr>
              <w:rPr>
                <w:rFonts w:ascii="Arial" w:eastAsia="Arial" w:hAnsi="Arial" w:cs="Arial"/>
                <w:sz w:val="22"/>
                <w:szCs w:val="22"/>
              </w:rPr>
            </w:pPr>
            <w:r>
              <w:rPr>
                <w:rFonts w:ascii="Arial" w:eastAsia="Arial" w:hAnsi="Arial" w:cs="Arial"/>
                <w:b/>
                <w:sz w:val="22"/>
                <w:szCs w:val="22"/>
              </w:rPr>
              <w:t>How measured in recruitment &amp; selection</w:t>
            </w:r>
          </w:p>
        </w:tc>
      </w:tr>
      <w:tr w:rsidR="001035F0">
        <w:tc>
          <w:tcPr>
            <w:tcW w:w="3039" w:type="dxa"/>
            <w:gridSpan w:val="3"/>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rPr>
              <w:t>EXPERIENCE</w:t>
            </w:r>
          </w:p>
        </w:tc>
        <w:tc>
          <w:tcPr>
            <w:tcW w:w="3827"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Recent experience of working with children in a school setting in Key Stage 1 and/or Foundation</w:t>
            </w:r>
          </w:p>
          <w:p w:rsidR="001035F0" w:rsidRDefault="00407173">
            <w:pPr>
              <w:rPr>
                <w:rFonts w:ascii="Arial" w:eastAsia="Arial" w:hAnsi="Arial" w:cs="Arial"/>
                <w:sz w:val="22"/>
                <w:szCs w:val="22"/>
              </w:rPr>
            </w:pPr>
            <w:r>
              <w:rPr>
                <w:rFonts w:ascii="Arial" w:eastAsia="Arial" w:hAnsi="Arial" w:cs="Arial"/>
                <w:sz w:val="22"/>
                <w:szCs w:val="22"/>
              </w:rPr>
              <w:t>Experience of pupils who have both learning and behaviour problems limiting their academic progress</w:t>
            </w:r>
          </w:p>
        </w:tc>
        <w:tc>
          <w:tcPr>
            <w:tcW w:w="3969"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Involved with planning &amp; delivery of curriculum and planned interventions to comply with needs as outlined in provision mapping and personal targets.</w:t>
            </w:r>
          </w:p>
          <w:p w:rsidR="001035F0" w:rsidRDefault="00407173">
            <w:pPr>
              <w:rPr>
                <w:rFonts w:ascii="Arial" w:eastAsia="Arial" w:hAnsi="Arial" w:cs="Arial"/>
                <w:sz w:val="22"/>
                <w:szCs w:val="22"/>
              </w:rPr>
            </w:pPr>
            <w:r>
              <w:rPr>
                <w:rFonts w:ascii="Arial" w:eastAsia="Arial" w:hAnsi="Arial" w:cs="Arial"/>
                <w:sz w:val="22"/>
                <w:szCs w:val="22"/>
              </w:rPr>
              <w:t>Working with SEN pupils, dealing with relevant paperwork</w:t>
            </w:r>
          </w:p>
          <w:p w:rsidR="001035F0" w:rsidRDefault="001035F0">
            <w:pPr>
              <w:rPr>
                <w:rFonts w:ascii="Arial" w:eastAsia="Arial" w:hAnsi="Arial" w:cs="Arial"/>
                <w:sz w:val="22"/>
                <w:szCs w:val="22"/>
              </w:rPr>
            </w:pPr>
          </w:p>
        </w:tc>
        <w:tc>
          <w:tcPr>
            <w:tcW w:w="4111" w:type="dxa"/>
            <w:gridSpan w:val="6"/>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Application form</w:t>
            </w:r>
          </w:p>
          <w:p w:rsidR="001035F0" w:rsidRDefault="00407173">
            <w:pPr>
              <w:rPr>
                <w:rFonts w:ascii="Arial" w:eastAsia="Arial" w:hAnsi="Arial" w:cs="Arial"/>
                <w:sz w:val="22"/>
                <w:szCs w:val="22"/>
              </w:rPr>
            </w:pPr>
            <w:r>
              <w:rPr>
                <w:rFonts w:ascii="Arial" w:eastAsia="Arial" w:hAnsi="Arial" w:cs="Arial"/>
                <w:sz w:val="22"/>
                <w:szCs w:val="22"/>
              </w:rPr>
              <w:t>Interview</w:t>
            </w:r>
          </w:p>
          <w:p w:rsidR="001035F0" w:rsidRDefault="00407173">
            <w:pPr>
              <w:rPr>
                <w:rFonts w:ascii="Arial" w:eastAsia="Arial" w:hAnsi="Arial" w:cs="Arial"/>
                <w:sz w:val="22"/>
                <w:szCs w:val="22"/>
              </w:rPr>
            </w:pPr>
            <w:r>
              <w:rPr>
                <w:rFonts w:ascii="Arial" w:eastAsia="Arial" w:hAnsi="Arial" w:cs="Arial"/>
                <w:sz w:val="22"/>
                <w:szCs w:val="22"/>
              </w:rPr>
              <w:t>References</w:t>
            </w:r>
          </w:p>
          <w:p w:rsidR="001035F0" w:rsidRDefault="001035F0">
            <w:pPr>
              <w:rPr>
                <w:rFonts w:ascii="Arial" w:eastAsia="Arial" w:hAnsi="Arial" w:cs="Arial"/>
                <w:sz w:val="22"/>
                <w:szCs w:val="22"/>
              </w:rPr>
            </w:pPr>
          </w:p>
        </w:tc>
      </w:tr>
      <w:tr w:rsidR="001035F0">
        <w:tc>
          <w:tcPr>
            <w:tcW w:w="3039" w:type="dxa"/>
            <w:gridSpan w:val="3"/>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rPr>
              <w:t>EDUCAT</w:t>
            </w:r>
            <w:r>
              <w:rPr>
                <w:rFonts w:ascii="Arial" w:eastAsia="Arial" w:hAnsi="Arial" w:cs="Arial"/>
                <w:b/>
                <w:sz w:val="22"/>
                <w:szCs w:val="22"/>
              </w:rPr>
              <w:t>ION, TRAINING, QUALIFICATIONS</w:t>
            </w:r>
          </w:p>
          <w:p w:rsidR="001035F0" w:rsidRDefault="001035F0">
            <w:pPr>
              <w:rPr>
                <w:rFonts w:ascii="Arial" w:eastAsia="Arial" w:hAnsi="Arial" w:cs="Arial"/>
                <w:sz w:val="22"/>
                <w:szCs w:val="22"/>
              </w:rPr>
            </w:pPr>
          </w:p>
        </w:tc>
        <w:tc>
          <w:tcPr>
            <w:tcW w:w="3827"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Good personal secondary education</w:t>
            </w:r>
          </w:p>
          <w:p w:rsidR="001035F0" w:rsidRDefault="00407173">
            <w:pPr>
              <w:rPr>
                <w:rFonts w:ascii="Arial" w:eastAsia="Arial" w:hAnsi="Arial" w:cs="Arial"/>
                <w:sz w:val="22"/>
                <w:szCs w:val="22"/>
              </w:rPr>
            </w:pPr>
            <w:r>
              <w:rPr>
                <w:rFonts w:ascii="Arial" w:eastAsia="Arial" w:hAnsi="Arial" w:cs="Arial"/>
                <w:sz w:val="22"/>
                <w:szCs w:val="22"/>
              </w:rPr>
              <w:t>Childcare qualification (e.g. Cache L2 or equivalent)</w:t>
            </w:r>
          </w:p>
          <w:p w:rsidR="001035F0" w:rsidRDefault="00407173">
            <w:pPr>
              <w:rPr>
                <w:rFonts w:ascii="Arial" w:eastAsia="Arial" w:hAnsi="Arial" w:cs="Arial"/>
                <w:sz w:val="22"/>
                <w:szCs w:val="22"/>
              </w:rPr>
            </w:pPr>
            <w:r>
              <w:rPr>
                <w:rFonts w:ascii="Arial" w:eastAsia="Arial" w:hAnsi="Arial" w:cs="Arial"/>
                <w:sz w:val="22"/>
                <w:szCs w:val="22"/>
              </w:rPr>
              <w:t>Some evidence of specialist training in areas of SEN or willingness to be trained.</w:t>
            </w:r>
          </w:p>
          <w:p w:rsidR="001035F0" w:rsidRDefault="00407173">
            <w:pPr>
              <w:rPr>
                <w:rFonts w:ascii="Arial" w:eastAsia="Arial" w:hAnsi="Arial" w:cs="Arial"/>
                <w:sz w:val="22"/>
                <w:szCs w:val="22"/>
              </w:rPr>
            </w:pPr>
            <w:r>
              <w:rPr>
                <w:rFonts w:ascii="Arial" w:eastAsia="Arial" w:hAnsi="Arial" w:cs="Arial"/>
                <w:sz w:val="22"/>
                <w:szCs w:val="22"/>
              </w:rPr>
              <w:t>GCSE Maths and English grade C or above or equivalent</w:t>
            </w:r>
            <w:r>
              <w:rPr>
                <w:rFonts w:ascii="Arial" w:eastAsia="Arial" w:hAnsi="Arial" w:cs="Arial"/>
                <w:sz w:val="22"/>
                <w:szCs w:val="22"/>
              </w:rPr>
              <w:t>.</w:t>
            </w:r>
          </w:p>
          <w:p w:rsidR="001035F0" w:rsidRDefault="001035F0">
            <w:pPr>
              <w:rPr>
                <w:rFonts w:ascii="Arial" w:eastAsia="Arial" w:hAnsi="Arial" w:cs="Arial"/>
                <w:sz w:val="22"/>
                <w:szCs w:val="22"/>
              </w:rPr>
            </w:pPr>
          </w:p>
        </w:tc>
        <w:tc>
          <w:tcPr>
            <w:tcW w:w="3969"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Basic 4 day TA training course or equivalent</w:t>
            </w:r>
          </w:p>
          <w:p w:rsidR="001035F0" w:rsidRDefault="00407173">
            <w:pPr>
              <w:rPr>
                <w:rFonts w:ascii="Arial" w:eastAsia="Arial" w:hAnsi="Arial" w:cs="Arial"/>
                <w:sz w:val="22"/>
                <w:szCs w:val="22"/>
              </w:rPr>
            </w:pPr>
            <w:r>
              <w:rPr>
                <w:rFonts w:ascii="Arial" w:eastAsia="Arial" w:hAnsi="Arial" w:cs="Arial"/>
                <w:sz w:val="22"/>
                <w:szCs w:val="22"/>
              </w:rPr>
              <w:t>Training in delivery of specific learning programmes and/or knowledge of behaviour strategies such as positive solutions.</w:t>
            </w:r>
          </w:p>
          <w:p w:rsidR="001035F0" w:rsidRDefault="001035F0">
            <w:pPr>
              <w:rPr>
                <w:rFonts w:ascii="Arial" w:eastAsia="Arial" w:hAnsi="Arial" w:cs="Arial"/>
                <w:sz w:val="22"/>
                <w:szCs w:val="22"/>
              </w:rPr>
            </w:pPr>
          </w:p>
        </w:tc>
        <w:tc>
          <w:tcPr>
            <w:tcW w:w="4111" w:type="dxa"/>
            <w:gridSpan w:val="6"/>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Application form</w:t>
            </w:r>
          </w:p>
          <w:p w:rsidR="001035F0" w:rsidRDefault="00407173">
            <w:pPr>
              <w:rPr>
                <w:rFonts w:ascii="Arial" w:eastAsia="Arial" w:hAnsi="Arial" w:cs="Arial"/>
                <w:sz w:val="22"/>
                <w:szCs w:val="22"/>
              </w:rPr>
            </w:pPr>
            <w:r>
              <w:rPr>
                <w:rFonts w:ascii="Arial" w:eastAsia="Arial" w:hAnsi="Arial" w:cs="Arial"/>
                <w:sz w:val="22"/>
                <w:szCs w:val="22"/>
              </w:rPr>
              <w:t>Certificates</w:t>
            </w:r>
          </w:p>
          <w:p w:rsidR="001035F0" w:rsidRDefault="00407173">
            <w:pPr>
              <w:rPr>
                <w:rFonts w:ascii="Arial" w:eastAsia="Arial" w:hAnsi="Arial" w:cs="Arial"/>
                <w:sz w:val="22"/>
                <w:szCs w:val="22"/>
              </w:rPr>
            </w:pPr>
            <w:r>
              <w:rPr>
                <w:rFonts w:ascii="Arial" w:eastAsia="Arial" w:hAnsi="Arial" w:cs="Arial"/>
                <w:sz w:val="22"/>
                <w:szCs w:val="22"/>
              </w:rPr>
              <w:t>Interview</w:t>
            </w:r>
          </w:p>
        </w:tc>
      </w:tr>
      <w:tr w:rsidR="001035F0">
        <w:tc>
          <w:tcPr>
            <w:tcW w:w="3039" w:type="dxa"/>
            <w:gridSpan w:val="3"/>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b/>
                <w:sz w:val="22"/>
                <w:szCs w:val="22"/>
              </w:rPr>
              <w:t>SKILLS AND KNOWLEDGE</w:t>
            </w:r>
          </w:p>
        </w:tc>
        <w:tc>
          <w:tcPr>
            <w:tcW w:w="3827"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Good communication &amp; interpersonal skills</w:t>
            </w:r>
          </w:p>
          <w:p w:rsidR="001035F0" w:rsidRDefault="00407173">
            <w:pPr>
              <w:rPr>
                <w:rFonts w:ascii="Arial" w:eastAsia="Arial" w:hAnsi="Arial" w:cs="Arial"/>
                <w:sz w:val="22"/>
                <w:szCs w:val="22"/>
              </w:rPr>
            </w:pPr>
            <w:r>
              <w:rPr>
                <w:rFonts w:ascii="Arial" w:eastAsia="Arial" w:hAnsi="Arial" w:cs="Arial"/>
                <w:sz w:val="22"/>
                <w:szCs w:val="22"/>
              </w:rPr>
              <w:t>Strong organisational skills</w:t>
            </w:r>
          </w:p>
          <w:p w:rsidR="001035F0" w:rsidRDefault="00407173">
            <w:pPr>
              <w:rPr>
                <w:rFonts w:ascii="Arial" w:eastAsia="Arial" w:hAnsi="Arial" w:cs="Arial"/>
                <w:sz w:val="22"/>
                <w:szCs w:val="22"/>
              </w:rPr>
            </w:pPr>
            <w:r>
              <w:rPr>
                <w:rFonts w:ascii="Arial" w:eastAsia="Arial" w:hAnsi="Arial" w:cs="Arial"/>
                <w:sz w:val="22"/>
                <w:szCs w:val="22"/>
              </w:rPr>
              <w:t>ICT competency</w:t>
            </w:r>
          </w:p>
          <w:p w:rsidR="001035F0" w:rsidRDefault="00407173">
            <w:pPr>
              <w:rPr>
                <w:rFonts w:ascii="Arial" w:eastAsia="Arial" w:hAnsi="Arial" w:cs="Arial"/>
                <w:sz w:val="22"/>
                <w:szCs w:val="22"/>
              </w:rPr>
            </w:pPr>
            <w:r>
              <w:rPr>
                <w:rFonts w:ascii="Arial" w:eastAsia="Arial" w:hAnsi="Arial" w:cs="Arial"/>
                <w:sz w:val="22"/>
                <w:szCs w:val="22"/>
              </w:rPr>
              <w:t>Ability to maintain confidentiality at all times.</w:t>
            </w:r>
          </w:p>
          <w:p w:rsidR="001035F0" w:rsidRDefault="00407173">
            <w:pPr>
              <w:rPr>
                <w:rFonts w:ascii="Arial" w:eastAsia="Arial" w:hAnsi="Arial" w:cs="Arial"/>
                <w:sz w:val="22"/>
                <w:szCs w:val="22"/>
              </w:rPr>
            </w:pPr>
            <w:r>
              <w:rPr>
                <w:rFonts w:ascii="Arial" w:eastAsia="Arial" w:hAnsi="Arial" w:cs="Arial"/>
                <w:sz w:val="22"/>
                <w:szCs w:val="22"/>
              </w:rPr>
              <w:t>Understanding of what safeguards are necessary to ensure the safety of children.</w:t>
            </w:r>
          </w:p>
          <w:p w:rsidR="001035F0" w:rsidRDefault="001035F0">
            <w:pPr>
              <w:rPr>
                <w:rFonts w:ascii="Arial" w:eastAsia="Arial" w:hAnsi="Arial" w:cs="Arial"/>
                <w:sz w:val="22"/>
                <w:szCs w:val="22"/>
              </w:rPr>
            </w:pPr>
          </w:p>
        </w:tc>
        <w:tc>
          <w:tcPr>
            <w:tcW w:w="3969" w:type="dxa"/>
            <w:gridSpan w:val="4"/>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Excellent time management</w:t>
            </w:r>
          </w:p>
          <w:p w:rsidR="001035F0" w:rsidRDefault="00407173">
            <w:pPr>
              <w:rPr>
                <w:rFonts w:ascii="Arial" w:eastAsia="Arial" w:hAnsi="Arial" w:cs="Arial"/>
                <w:sz w:val="22"/>
                <w:szCs w:val="22"/>
              </w:rPr>
            </w:pPr>
            <w:r>
              <w:rPr>
                <w:rFonts w:ascii="Arial" w:eastAsia="Arial" w:hAnsi="Arial" w:cs="Arial"/>
                <w:sz w:val="22"/>
                <w:szCs w:val="22"/>
              </w:rPr>
              <w:t>Understanding of child development and personal needs</w:t>
            </w:r>
          </w:p>
          <w:p w:rsidR="001035F0" w:rsidRDefault="00407173">
            <w:pPr>
              <w:rPr>
                <w:rFonts w:ascii="Arial" w:eastAsia="Arial" w:hAnsi="Arial" w:cs="Arial"/>
                <w:sz w:val="22"/>
                <w:szCs w:val="22"/>
              </w:rPr>
            </w:pPr>
            <w:r>
              <w:rPr>
                <w:rFonts w:ascii="Arial" w:eastAsia="Arial" w:hAnsi="Arial" w:cs="Arial"/>
                <w:sz w:val="22"/>
                <w:szCs w:val="22"/>
              </w:rPr>
              <w:t>Understanding of individual learning styles</w:t>
            </w:r>
          </w:p>
          <w:p w:rsidR="001035F0" w:rsidRDefault="00407173">
            <w:pPr>
              <w:rPr>
                <w:rFonts w:ascii="Arial" w:eastAsia="Arial" w:hAnsi="Arial" w:cs="Arial"/>
                <w:sz w:val="22"/>
                <w:szCs w:val="22"/>
              </w:rPr>
            </w:pPr>
            <w:r>
              <w:rPr>
                <w:rFonts w:ascii="Arial" w:eastAsia="Arial" w:hAnsi="Arial" w:cs="Arial"/>
                <w:sz w:val="22"/>
                <w:szCs w:val="22"/>
              </w:rPr>
              <w:t>Good literacy and numeracy skills</w:t>
            </w:r>
          </w:p>
          <w:p w:rsidR="001035F0" w:rsidRDefault="00407173">
            <w:pPr>
              <w:rPr>
                <w:rFonts w:ascii="Arial" w:eastAsia="Arial" w:hAnsi="Arial" w:cs="Arial"/>
                <w:sz w:val="22"/>
                <w:szCs w:val="22"/>
              </w:rPr>
            </w:pPr>
            <w:r>
              <w:rPr>
                <w:rFonts w:ascii="Arial" w:eastAsia="Arial" w:hAnsi="Arial" w:cs="Arial"/>
                <w:sz w:val="22"/>
                <w:szCs w:val="22"/>
              </w:rPr>
              <w:t xml:space="preserve">Knowledge of strategies which promote good behaviour and discipline. </w:t>
            </w:r>
          </w:p>
          <w:p w:rsidR="001035F0" w:rsidRDefault="00407173">
            <w:pPr>
              <w:rPr>
                <w:rFonts w:ascii="Arial" w:eastAsia="Arial" w:hAnsi="Arial" w:cs="Arial"/>
                <w:sz w:val="22"/>
                <w:szCs w:val="22"/>
              </w:rPr>
            </w:pPr>
            <w:r>
              <w:rPr>
                <w:rFonts w:ascii="Arial" w:eastAsia="Arial" w:hAnsi="Arial" w:cs="Arial"/>
                <w:sz w:val="22"/>
                <w:szCs w:val="22"/>
              </w:rPr>
              <w:t>Ability to respond to “on the spot incidents” as and w</w:t>
            </w:r>
            <w:r>
              <w:rPr>
                <w:rFonts w:ascii="Arial" w:eastAsia="Arial" w:hAnsi="Arial" w:cs="Arial"/>
                <w:sz w:val="22"/>
                <w:szCs w:val="22"/>
              </w:rPr>
              <w:t>hen they arise.</w:t>
            </w:r>
          </w:p>
          <w:p w:rsidR="001035F0" w:rsidRDefault="00407173">
            <w:pPr>
              <w:rPr>
                <w:rFonts w:ascii="Arial" w:eastAsia="Arial" w:hAnsi="Arial" w:cs="Arial"/>
                <w:sz w:val="22"/>
                <w:szCs w:val="22"/>
              </w:rPr>
            </w:pPr>
            <w:r>
              <w:rPr>
                <w:rFonts w:ascii="Arial" w:eastAsia="Arial" w:hAnsi="Arial" w:cs="Arial"/>
                <w:sz w:val="22"/>
                <w:szCs w:val="22"/>
              </w:rPr>
              <w:t>Ability to adapt to changing situations.</w:t>
            </w:r>
          </w:p>
          <w:p w:rsidR="001035F0" w:rsidRDefault="00407173">
            <w:pPr>
              <w:rPr>
                <w:rFonts w:ascii="Arial" w:eastAsia="Arial" w:hAnsi="Arial" w:cs="Arial"/>
                <w:sz w:val="22"/>
                <w:szCs w:val="22"/>
              </w:rPr>
            </w:pPr>
            <w:r>
              <w:rPr>
                <w:rFonts w:ascii="Arial" w:eastAsia="Arial" w:hAnsi="Arial" w:cs="Arial"/>
                <w:sz w:val="22"/>
                <w:szCs w:val="22"/>
              </w:rPr>
              <w:t>Basic knowledge of child protection legislation , procedures, and staff responsibilities</w:t>
            </w:r>
          </w:p>
          <w:p w:rsidR="001035F0" w:rsidRDefault="00407173">
            <w:pPr>
              <w:rPr>
                <w:rFonts w:ascii="Arial" w:eastAsia="Arial" w:hAnsi="Arial" w:cs="Arial"/>
                <w:sz w:val="22"/>
                <w:szCs w:val="22"/>
              </w:rPr>
            </w:pPr>
            <w:r>
              <w:rPr>
                <w:rFonts w:ascii="Arial" w:eastAsia="Arial" w:hAnsi="Arial" w:cs="Arial"/>
                <w:sz w:val="22"/>
                <w:szCs w:val="22"/>
              </w:rPr>
              <w:t>Knowledge of library management systems. (although training will be provided)</w:t>
            </w:r>
          </w:p>
        </w:tc>
        <w:tc>
          <w:tcPr>
            <w:tcW w:w="4111" w:type="dxa"/>
            <w:gridSpan w:val="6"/>
            <w:tcBorders>
              <w:top w:val="single" w:sz="4" w:space="0" w:color="000000"/>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Application form</w:t>
            </w:r>
          </w:p>
          <w:p w:rsidR="001035F0" w:rsidRDefault="00407173">
            <w:pPr>
              <w:rPr>
                <w:rFonts w:ascii="Arial" w:eastAsia="Arial" w:hAnsi="Arial" w:cs="Arial"/>
                <w:sz w:val="22"/>
                <w:szCs w:val="22"/>
              </w:rPr>
            </w:pPr>
            <w:r>
              <w:rPr>
                <w:rFonts w:ascii="Arial" w:eastAsia="Arial" w:hAnsi="Arial" w:cs="Arial"/>
                <w:sz w:val="22"/>
                <w:szCs w:val="22"/>
              </w:rPr>
              <w:t>Interview</w:t>
            </w:r>
          </w:p>
          <w:p w:rsidR="001035F0" w:rsidRDefault="00407173">
            <w:pPr>
              <w:rPr>
                <w:rFonts w:ascii="Arial" w:eastAsia="Arial" w:hAnsi="Arial" w:cs="Arial"/>
                <w:sz w:val="22"/>
                <w:szCs w:val="22"/>
              </w:rPr>
            </w:pPr>
            <w:r>
              <w:rPr>
                <w:rFonts w:ascii="Arial" w:eastAsia="Arial" w:hAnsi="Arial" w:cs="Arial"/>
                <w:sz w:val="22"/>
                <w:szCs w:val="22"/>
              </w:rPr>
              <w:t>Cert</w:t>
            </w:r>
            <w:r>
              <w:rPr>
                <w:rFonts w:ascii="Arial" w:eastAsia="Arial" w:hAnsi="Arial" w:cs="Arial"/>
                <w:sz w:val="22"/>
                <w:szCs w:val="22"/>
              </w:rPr>
              <w:t>ificates</w:t>
            </w:r>
          </w:p>
          <w:p w:rsidR="001035F0" w:rsidRDefault="00407173">
            <w:pPr>
              <w:rPr>
                <w:rFonts w:ascii="Arial" w:eastAsia="Arial" w:hAnsi="Arial" w:cs="Arial"/>
                <w:sz w:val="22"/>
                <w:szCs w:val="22"/>
              </w:rPr>
            </w:pPr>
            <w:r>
              <w:rPr>
                <w:rFonts w:ascii="Arial" w:eastAsia="Arial" w:hAnsi="Arial" w:cs="Arial"/>
                <w:sz w:val="22"/>
                <w:szCs w:val="22"/>
              </w:rPr>
              <w:t>References</w:t>
            </w:r>
          </w:p>
        </w:tc>
      </w:tr>
      <w:tr w:rsidR="001035F0">
        <w:tc>
          <w:tcPr>
            <w:tcW w:w="3039" w:type="dxa"/>
            <w:gridSpan w:val="3"/>
            <w:tcBorders>
              <w:top w:val="single" w:sz="4" w:space="0" w:color="000000"/>
              <w:left w:val="single" w:sz="4" w:space="0" w:color="000000"/>
              <w:bottom w:val="single" w:sz="4" w:space="0" w:color="000000"/>
              <w:right w:val="single" w:sz="4" w:space="0" w:color="000000"/>
            </w:tcBorders>
          </w:tcPr>
          <w:p w:rsidR="001035F0" w:rsidRDefault="00407173">
            <w:pPr>
              <w:rPr>
                <w:rFonts w:ascii="Arial" w:eastAsia="Arial" w:hAnsi="Arial" w:cs="Arial"/>
                <w:sz w:val="22"/>
                <w:szCs w:val="22"/>
              </w:rPr>
            </w:pPr>
            <w:r>
              <w:rPr>
                <w:rFonts w:ascii="Arial" w:eastAsia="Arial" w:hAnsi="Arial" w:cs="Arial"/>
                <w:b/>
                <w:sz w:val="22"/>
                <w:szCs w:val="22"/>
              </w:rPr>
              <w:t>ADDITIONAL ASPECTS OF THE POST</w:t>
            </w:r>
          </w:p>
        </w:tc>
        <w:tc>
          <w:tcPr>
            <w:tcW w:w="3827" w:type="dxa"/>
            <w:gridSpan w:val="4"/>
            <w:tcBorders>
              <w:top w:val="single" w:sz="4" w:space="0" w:color="000000"/>
              <w:left w:val="single" w:sz="4" w:space="0" w:color="000000"/>
              <w:bottom w:val="single" w:sz="4" w:space="0" w:color="000000"/>
              <w:right w:val="single" w:sz="4" w:space="0" w:color="000000"/>
            </w:tcBorders>
          </w:tcPr>
          <w:p w:rsidR="001035F0" w:rsidRDefault="00407173">
            <w:pPr>
              <w:rPr>
                <w:rFonts w:ascii="Arial" w:eastAsia="Arial" w:hAnsi="Arial" w:cs="Arial"/>
                <w:sz w:val="22"/>
                <w:szCs w:val="22"/>
              </w:rPr>
            </w:pPr>
            <w:r>
              <w:rPr>
                <w:rFonts w:ascii="Arial" w:eastAsia="Arial" w:hAnsi="Arial" w:cs="Arial"/>
                <w:sz w:val="22"/>
                <w:szCs w:val="22"/>
              </w:rPr>
              <w:t>Willingness to participate fully in the life of the school.</w:t>
            </w:r>
          </w:p>
        </w:tc>
        <w:tc>
          <w:tcPr>
            <w:tcW w:w="3969" w:type="dxa"/>
            <w:gridSpan w:val="4"/>
            <w:tcBorders>
              <w:top w:val="single" w:sz="4" w:space="0" w:color="000000"/>
              <w:left w:val="single" w:sz="4" w:space="0" w:color="000000"/>
              <w:bottom w:val="single" w:sz="4" w:space="0" w:color="000000"/>
              <w:right w:val="single" w:sz="4" w:space="0" w:color="000000"/>
            </w:tcBorders>
          </w:tcPr>
          <w:p w:rsidR="001035F0" w:rsidRDefault="00407173">
            <w:pPr>
              <w:rPr>
                <w:rFonts w:ascii="Arial" w:eastAsia="Arial" w:hAnsi="Arial" w:cs="Arial"/>
                <w:sz w:val="22"/>
                <w:szCs w:val="22"/>
              </w:rPr>
            </w:pPr>
            <w:r>
              <w:rPr>
                <w:rFonts w:ascii="Arial" w:eastAsia="Arial" w:hAnsi="Arial" w:cs="Arial"/>
                <w:sz w:val="22"/>
                <w:szCs w:val="22"/>
              </w:rPr>
              <w:t>Willingness to help organise social/fundraising events.</w:t>
            </w:r>
          </w:p>
          <w:p w:rsidR="001035F0" w:rsidRDefault="00407173">
            <w:pPr>
              <w:rPr>
                <w:rFonts w:ascii="Arial" w:eastAsia="Arial" w:hAnsi="Arial" w:cs="Arial"/>
                <w:sz w:val="22"/>
                <w:szCs w:val="22"/>
              </w:rPr>
            </w:pPr>
            <w:r>
              <w:rPr>
                <w:rFonts w:ascii="Arial" w:eastAsia="Arial" w:hAnsi="Arial" w:cs="Arial"/>
                <w:sz w:val="22"/>
                <w:szCs w:val="22"/>
              </w:rPr>
              <w:t>Be responsible for the organisation and delivery of the cycling proficiency initiative (</w:t>
            </w:r>
            <w:r>
              <w:rPr>
                <w:rFonts w:ascii="Arial" w:eastAsia="Arial" w:hAnsi="Arial" w:cs="Arial"/>
                <w:sz w:val="22"/>
                <w:szCs w:val="22"/>
              </w:rPr>
              <w:t>training can be provided if necessary)</w:t>
            </w:r>
          </w:p>
        </w:tc>
        <w:tc>
          <w:tcPr>
            <w:tcW w:w="4111" w:type="dxa"/>
            <w:gridSpan w:val="6"/>
            <w:tcBorders>
              <w:top w:val="single" w:sz="4" w:space="0" w:color="000000"/>
              <w:left w:val="single" w:sz="4" w:space="0" w:color="000000"/>
              <w:bottom w:val="single" w:sz="4" w:space="0" w:color="000000"/>
              <w:right w:val="single" w:sz="4" w:space="0" w:color="000000"/>
            </w:tcBorders>
          </w:tcPr>
          <w:p w:rsidR="001035F0" w:rsidRDefault="00407173">
            <w:pPr>
              <w:rPr>
                <w:rFonts w:ascii="Arial" w:eastAsia="Arial" w:hAnsi="Arial" w:cs="Arial"/>
                <w:sz w:val="22"/>
                <w:szCs w:val="22"/>
              </w:rPr>
            </w:pPr>
            <w:r>
              <w:rPr>
                <w:rFonts w:ascii="Arial" w:eastAsia="Arial" w:hAnsi="Arial" w:cs="Arial"/>
                <w:sz w:val="22"/>
                <w:szCs w:val="22"/>
              </w:rPr>
              <w:t>Application form</w:t>
            </w:r>
          </w:p>
          <w:p w:rsidR="001035F0" w:rsidRDefault="00407173">
            <w:pPr>
              <w:rPr>
                <w:rFonts w:ascii="Arial" w:eastAsia="Arial" w:hAnsi="Arial" w:cs="Arial"/>
                <w:sz w:val="22"/>
                <w:szCs w:val="22"/>
              </w:rPr>
            </w:pPr>
            <w:r>
              <w:rPr>
                <w:rFonts w:ascii="Arial" w:eastAsia="Arial" w:hAnsi="Arial" w:cs="Arial"/>
                <w:sz w:val="22"/>
                <w:szCs w:val="22"/>
              </w:rPr>
              <w:t>Interview</w:t>
            </w:r>
          </w:p>
        </w:tc>
      </w:tr>
      <w:tr w:rsidR="001035F0">
        <w:trPr>
          <w:trHeight w:val="174"/>
        </w:trPr>
        <w:tc>
          <w:tcPr>
            <w:tcW w:w="14946" w:type="dxa"/>
            <w:gridSpan w:val="17"/>
            <w:tcBorders>
              <w:top w:val="nil"/>
              <w:left w:val="nil"/>
              <w:bottom w:val="nil"/>
              <w:right w:val="nil"/>
            </w:tcBorders>
          </w:tcPr>
          <w:p w:rsidR="001035F0" w:rsidRDefault="001035F0">
            <w:pPr>
              <w:rPr>
                <w:rFonts w:ascii="Arial" w:eastAsia="Arial" w:hAnsi="Arial" w:cs="Arial"/>
                <w:sz w:val="22"/>
                <w:szCs w:val="22"/>
              </w:rPr>
            </w:pPr>
          </w:p>
        </w:tc>
      </w:tr>
      <w:tr w:rsidR="001035F0">
        <w:trPr>
          <w:trHeight w:val="1648"/>
        </w:trPr>
        <w:tc>
          <w:tcPr>
            <w:tcW w:w="14946" w:type="dxa"/>
            <w:gridSpan w:val="17"/>
            <w:tcBorders>
              <w:bottom w:val="single" w:sz="4" w:space="0" w:color="000000"/>
            </w:tcBorders>
          </w:tcPr>
          <w:p w:rsidR="001035F0" w:rsidRDefault="00407173">
            <w:pPr>
              <w:spacing w:line="276" w:lineRule="auto"/>
              <w:rPr>
                <w:rFonts w:ascii="Arial" w:eastAsia="Arial" w:hAnsi="Arial" w:cs="Arial"/>
                <w:sz w:val="22"/>
                <w:szCs w:val="22"/>
              </w:rPr>
            </w:pPr>
            <w:r>
              <w:rPr>
                <w:rFonts w:ascii="Arial" w:eastAsia="Arial" w:hAnsi="Arial" w:cs="Arial"/>
                <w:sz w:val="22"/>
                <w:szCs w:val="22"/>
              </w:rPr>
              <w:t>The post is subject to:</w:t>
            </w:r>
          </w:p>
          <w:p w:rsidR="001035F0" w:rsidRDefault="001035F0">
            <w:pPr>
              <w:spacing w:line="276" w:lineRule="auto"/>
              <w:rPr>
                <w:rFonts w:ascii="Arial" w:eastAsia="Arial" w:hAnsi="Arial" w:cs="Arial"/>
                <w:sz w:val="22"/>
                <w:szCs w:val="22"/>
              </w:rPr>
            </w:pPr>
          </w:p>
          <w:p w:rsidR="001035F0" w:rsidRDefault="00407173">
            <w:pPr>
              <w:numPr>
                <w:ilvl w:val="0"/>
                <w:numId w:val="3"/>
              </w:numPr>
              <w:spacing w:line="276" w:lineRule="auto"/>
              <w:rPr>
                <w:rFonts w:ascii="Arial" w:eastAsia="Arial" w:hAnsi="Arial" w:cs="Arial"/>
                <w:sz w:val="22"/>
                <w:szCs w:val="22"/>
              </w:rPr>
            </w:pPr>
            <w:r>
              <w:rPr>
                <w:rFonts w:ascii="Arial" w:eastAsia="Arial" w:hAnsi="Arial" w:cs="Arial"/>
                <w:sz w:val="22"/>
                <w:szCs w:val="22"/>
              </w:rPr>
              <w:t>Disclosure of convictions under the Rehabilitation of Offenders (Exemption) Act 1974</w:t>
            </w:r>
            <w:r>
              <w:rPr>
                <w:rFonts w:ascii="Arial" w:eastAsia="Arial" w:hAnsi="Arial" w:cs="Arial"/>
                <w:b/>
                <w:sz w:val="22"/>
                <w:szCs w:val="22"/>
              </w:rPr>
              <w:t xml:space="preserve"> Yes □ </w:t>
            </w:r>
          </w:p>
          <w:p w:rsidR="001035F0" w:rsidRDefault="00407173">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Political restriction </w:t>
            </w:r>
            <w:r>
              <w:rPr>
                <w:rFonts w:ascii="Arial" w:eastAsia="Arial" w:hAnsi="Arial" w:cs="Arial"/>
                <w:b/>
                <w:sz w:val="22"/>
                <w:szCs w:val="22"/>
              </w:rPr>
              <w:t>No□</w:t>
            </w:r>
          </w:p>
          <w:p w:rsidR="001035F0" w:rsidRDefault="00407173">
            <w:pPr>
              <w:numPr>
                <w:ilvl w:val="0"/>
                <w:numId w:val="3"/>
              </w:numPr>
              <w:rPr>
                <w:rFonts w:ascii="Arial" w:eastAsia="Arial" w:hAnsi="Arial" w:cs="Arial"/>
                <w:sz w:val="22"/>
                <w:szCs w:val="22"/>
              </w:rPr>
            </w:pPr>
            <w:r>
              <w:rPr>
                <w:rFonts w:ascii="Arial" w:eastAsia="Arial" w:hAnsi="Arial" w:cs="Arial"/>
                <w:sz w:val="22"/>
                <w:szCs w:val="22"/>
              </w:rPr>
              <w:t xml:space="preserve">The ability to speak fluent English under the Immigration Act 2016 </w:t>
            </w:r>
            <w:r>
              <w:rPr>
                <w:rFonts w:ascii="Arial" w:eastAsia="Arial" w:hAnsi="Arial" w:cs="Arial"/>
                <w:b/>
                <w:sz w:val="22"/>
                <w:szCs w:val="22"/>
              </w:rPr>
              <w:t xml:space="preserve">Yes □ </w:t>
            </w:r>
          </w:p>
        </w:tc>
      </w:tr>
      <w:tr w:rsidR="001035F0">
        <w:trPr>
          <w:trHeight w:val="271"/>
        </w:trPr>
        <w:tc>
          <w:tcPr>
            <w:tcW w:w="14946" w:type="dxa"/>
            <w:gridSpan w:val="17"/>
            <w:tcBorders>
              <w:top w:val="single" w:sz="4" w:space="0" w:color="000000"/>
              <w:left w:val="nil"/>
              <w:bottom w:val="single" w:sz="4" w:space="0" w:color="000000"/>
              <w:right w:val="nil"/>
            </w:tcBorders>
          </w:tcPr>
          <w:p w:rsidR="001035F0" w:rsidRDefault="001035F0">
            <w:pPr>
              <w:rPr>
                <w:rFonts w:ascii="Arial" w:eastAsia="Arial" w:hAnsi="Arial" w:cs="Arial"/>
                <w:sz w:val="22"/>
                <w:szCs w:val="22"/>
              </w:rPr>
            </w:pPr>
          </w:p>
        </w:tc>
      </w:tr>
      <w:tr w:rsidR="001035F0">
        <w:tc>
          <w:tcPr>
            <w:tcW w:w="1766" w:type="dxa"/>
            <w:tcBorders>
              <w:top w:val="single" w:sz="4" w:space="0" w:color="000000"/>
              <w:left w:val="single" w:sz="4" w:space="0" w:color="000000"/>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Employee:</w:t>
            </w:r>
          </w:p>
          <w:p w:rsidR="001035F0" w:rsidRDefault="00407173">
            <w:pPr>
              <w:rPr>
                <w:rFonts w:ascii="Arial" w:eastAsia="Arial" w:hAnsi="Arial" w:cs="Arial"/>
                <w:sz w:val="22"/>
                <w:szCs w:val="22"/>
              </w:rPr>
            </w:pPr>
            <w:r>
              <w:rPr>
                <w:rFonts w:ascii="Arial" w:eastAsia="Arial" w:hAnsi="Arial" w:cs="Arial"/>
                <w:sz w:val="22"/>
                <w:szCs w:val="22"/>
              </w:rPr>
              <w:t>(signed)</w:t>
            </w:r>
          </w:p>
        </w:tc>
        <w:tc>
          <w:tcPr>
            <w:tcW w:w="4698" w:type="dxa"/>
            <w:gridSpan w:val="4"/>
            <w:tcBorders>
              <w:top w:val="single" w:sz="4" w:space="0" w:color="000000"/>
              <w:left w:val="nil"/>
              <w:bottom w:val="single" w:sz="4" w:space="0" w:color="000000"/>
              <w:right w:val="nil"/>
            </w:tcBorders>
          </w:tcPr>
          <w:p w:rsidR="001035F0" w:rsidRDefault="001035F0">
            <w:pPr>
              <w:rPr>
                <w:rFonts w:ascii="Arial" w:eastAsia="Arial" w:hAnsi="Arial" w:cs="Arial"/>
                <w:sz w:val="22"/>
                <w:szCs w:val="22"/>
              </w:rPr>
            </w:pPr>
          </w:p>
        </w:tc>
        <w:tc>
          <w:tcPr>
            <w:tcW w:w="756" w:type="dxa"/>
            <w:gridSpan w:val="3"/>
            <w:tcBorders>
              <w:top w:val="single" w:sz="4" w:space="0" w:color="000000"/>
              <w:left w:val="nil"/>
              <w:bottom w:val="nil"/>
              <w:right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(print)</w:t>
            </w:r>
          </w:p>
        </w:tc>
        <w:tc>
          <w:tcPr>
            <w:tcW w:w="3052" w:type="dxa"/>
            <w:gridSpan w:val="2"/>
            <w:tcBorders>
              <w:top w:val="single" w:sz="4" w:space="0" w:color="000000"/>
              <w:left w:val="nil"/>
              <w:bottom w:val="single" w:sz="4" w:space="0" w:color="000000"/>
              <w:right w:val="nil"/>
            </w:tcBorders>
          </w:tcPr>
          <w:p w:rsidR="001035F0" w:rsidRDefault="001035F0">
            <w:pPr>
              <w:rPr>
                <w:rFonts w:ascii="Arial" w:eastAsia="Arial" w:hAnsi="Arial" w:cs="Arial"/>
                <w:sz w:val="22"/>
                <w:szCs w:val="22"/>
              </w:rPr>
            </w:pPr>
          </w:p>
        </w:tc>
        <w:tc>
          <w:tcPr>
            <w:tcW w:w="980" w:type="dxa"/>
            <w:gridSpan w:val="2"/>
            <w:tcBorders>
              <w:top w:val="single" w:sz="4" w:space="0" w:color="000000"/>
              <w:left w:val="nil"/>
              <w:bottom w:val="nil"/>
              <w:right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 xml:space="preserve">Date: </w:t>
            </w:r>
          </w:p>
        </w:tc>
        <w:tc>
          <w:tcPr>
            <w:tcW w:w="2843" w:type="dxa"/>
            <w:gridSpan w:val="3"/>
            <w:tcBorders>
              <w:top w:val="single" w:sz="4" w:space="0" w:color="000000"/>
              <w:left w:val="nil"/>
              <w:bottom w:val="single" w:sz="4" w:space="0" w:color="000000"/>
              <w:right w:val="nil"/>
            </w:tcBorders>
          </w:tcPr>
          <w:p w:rsidR="001035F0" w:rsidRDefault="001035F0">
            <w:pPr>
              <w:rPr>
                <w:rFonts w:ascii="Arial" w:eastAsia="Arial" w:hAnsi="Arial" w:cs="Arial"/>
                <w:sz w:val="22"/>
                <w:szCs w:val="22"/>
              </w:rPr>
            </w:pPr>
          </w:p>
        </w:tc>
        <w:tc>
          <w:tcPr>
            <w:tcW w:w="851" w:type="dxa"/>
            <w:gridSpan w:val="2"/>
            <w:tcBorders>
              <w:top w:val="single" w:sz="4" w:space="0" w:color="000000"/>
              <w:left w:val="nil"/>
              <w:bottom w:val="nil"/>
              <w:right w:val="single" w:sz="4" w:space="0" w:color="000000"/>
            </w:tcBorders>
          </w:tcPr>
          <w:p w:rsidR="001035F0" w:rsidRDefault="001035F0">
            <w:pPr>
              <w:rPr>
                <w:rFonts w:ascii="Arial" w:eastAsia="Arial" w:hAnsi="Arial" w:cs="Arial"/>
                <w:sz w:val="22"/>
                <w:szCs w:val="22"/>
              </w:rPr>
            </w:pPr>
          </w:p>
        </w:tc>
      </w:tr>
      <w:tr w:rsidR="001035F0">
        <w:trPr>
          <w:trHeight w:val="125"/>
        </w:trPr>
        <w:tc>
          <w:tcPr>
            <w:tcW w:w="1766" w:type="dxa"/>
            <w:tcBorders>
              <w:top w:val="nil"/>
              <w:left w:val="single" w:sz="4" w:space="0" w:color="000000"/>
              <w:bottom w:val="nil"/>
              <w:right w:val="nil"/>
            </w:tcBorders>
          </w:tcPr>
          <w:p w:rsidR="001035F0" w:rsidRDefault="001035F0">
            <w:pPr>
              <w:rPr>
                <w:rFonts w:ascii="Arial" w:eastAsia="Arial" w:hAnsi="Arial" w:cs="Arial"/>
                <w:sz w:val="22"/>
                <w:szCs w:val="22"/>
              </w:rPr>
            </w:pPr>
          </w:p>
        </w:tc>
        <w:tc>
          <w:tcPr>
            <w:tcW w:w="13180" w:type="dxa"/>
            <w:gridSpan w:val="16"/>
            <w:tcBorders>
              <w:top w:val="nil"/>
              <w:left w:val="nil"/>
              <w:bottom w:val="nil"/>
              <w:right w:val="single" w:sz="4" w:space="0" w:color="000000"/>
            </w:tcBorders>
          </w:tcPr>
          <w:p w:rsidR="001035F0" w:rsidRDefault="001035F0">
            <w:pPr>
              <w:rPr>
                <w:rFonts w:ascii="Arial" w:eastAsia="Arial" w:hAnsi="Arial" w:cs="Arial"/>
                <w:sz w:val="22"/>
                <w:szCs w:val="22"/>
              </w:rPr>
            </w:pPr>
          </w:p>
        </w:tc>
      </w:tr>
      <w:tr w:rsidR="001035F0">
        <w:tc>
          <w:tcPr>
            <w:tcW w:w="1766" w:type="dxa"/>
            <w:tcBorders>
              <w:top w:val="nil"/>
              <w:left w:val="single" w:sz="4" w:space="0" w:color="000000"/>
              <w:bottom w:val="nil"/>
              <w:right w:val="nil"/>
            </w:tcBorders>
          </w:tcPr>
          <w:p w:rsidR="001035F0" w:rsidRDefault="00407173">
            <w:pPr>
              <w:rPr>
                <w:rFonts w:ascii="Arial" w:eastAsia="Arial" w:hAnsi="Arial" w:cs="Arial"/>
                <w:sz w:val="22"/>
                <w:szCs w:val="22"/>
              </w:rPr>
            </w:pPr>
            <w:r>
              <w:rPr>
                <w:rFonts w:ascii="Arial" w:eastAsia="Arial" w:hAnsi="Arial" w:cs="Arial"/>
                <w:sz w:val="22"/>
                <w:szCs w:val="22"/>
              </w:rPr>
              <w:t>Manager: (signed)</w:t>
            </w:r>
          </w:p>
        </w:tc>
        <w:tc>
          <w:tcPr>
            <w:tcW w:w="4698" w:type="dxa"/>
            <w:gridSpan w:val="4"/>
            <w:tcBorders>
              <w:top w:val="nil"/>
              <w:left w:val="nil"/>
              <w:bottom w:val="single" w:sz="4" w:space="0" w:color="000000"/>
              <w:right w:val="nil"/>
            </w:tcBorders>
          </w:tcPr>
          <w:p w:rsidR="001035F0" w:rsidRDefault="001035F0">
            <w:pPr>
              <w:rPr>
                <w:rFonts w:ascii="Arial" w:eastAsia="Arial" w:hAnsi="Arial" w:cs="Arial"/>
                <w:sz w:val="22"/>
                <w:szCs w:val="22"/>
              </w:rPr>
            </w:pPr>
          </w:p>
        </w:tc>
        <w:tc>
          <w:tcPr>
            <w:tcW w:w="756" w:type="dxa"/>
            <w:gridSpan w:val="3"/>
            <w:tcBorders>
              <w:top w:val="nil"/>
              <w:left w:val="nil"/>
              <w:bottom w:val="nil"/>
              <w:right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(print)</w:t>
            </w:r>
          </w:p>
        </w:tc>
        <w:tc>
          <w:tcPr>
            <w:tcW w:w="3052" w:type="dxa"/>
            <w:gridSpan w:val="2"/>
            <w:tcBorders>
              <w:top w:val="nil"/>
              <w:left w:val="nil"/>
              <w:bottom w:val="single" w:sz="4" w:space="0" w:color="000000"/>
              <w:right w:val="nil"/>
            </w:tcBorders>
          </w:tcPr>
          <w:p w:rsidR="001035F0" w:rsidRDefault="001035F0">
            <w:pPr>
              <w:rPr>
                <w:rFonts w:ascii="Arial" w:eastAsia="Arial" w:hAnsi="Arial" w:cs="Arial"/>
                <w:sz w:val="22"/>
                <w:szCs w:val="22"/>
              </w:rPr>
            </w:pPr>
          </w:p>
        </w:tc>
        <w:tc>
          <w:tcPr>
            <w:tcW w:w="988" w:type="dxa"/>
            <w:gridSpan w:val="3"/>
            <w:tcBorders>
              <w:top w:val="nil"/>
              <w:left w:val="nil"/>
              <w:bottom w:val="nil"/>
              <w:right w:val="nil"/>
            </w:tcBorders>
          </w:tcPr>
          <w:p w:rsidR="001035F0" w:rsidRDefault="001035F0">
            <w:pPr>
              <w:rPr>
                <w:rFonts w:ascii="Arial" w:eastAsia="Arial" w:hAnsi="Arial" w:cs="Arial"/>
                <w:sz w:val="22"/>
                <w:szCs w:val="22"/>
              </w:rPr>
            </w:pPr>
          </w:p>
          <w:p w:rsidR="001035F0" w:rsidRDefault="00407173">
            <w:pPr>
              <w:rPr>
                <w:rFonts w:ascii="Arial" w:eastAsia="Arial" w:hAnsi="Arial" w:cs="Arial"/>
                <w:sz w:val="22"/>
                <w:szCs w:val="22"/>
              </w:rPr>
            </w:pPr>
            <w:r>
              <w:rPr>
                <w:rFonts w:ascii="Arial" w:eastAsia="Arial" w:hAnsi="Arial" w:cs="Arial"/>
                <w:sz w:val="22"/>
                <w:szCs w:val="22"/>
              </w:rPr>
              <w:t>Date:</w:t>
            </w:r>
          </w:p>
        </w:tc>
        <w:tc>
          <w:tcPr>
            <w:tcW w:w="2847" w:type="dxa"/>
            <w:gridSpan w:val="3"/>
            <w:tcBorders>
              <w:top w:val="nil"/>
              <w:left w:val="nil"/>
              <w:bottom w:val="single" w:sz="4" w:space="0" w:color="000000"/>
              <w:right w:val="nil"/>
            </w:tcBorders>
          </w:tcPr>
          <w:p w:rsidR="001035F0" w:rsidRDefault="001035F0">
            <w:pPr>
              <w:rPr>
                <w:rFonts w:ascii="Arial" w:eastAsia="Arial" w:hAnsi="Arial" w:cs="Arial"/>
                <w:sz w:val="22"/>
                <w:szCs w:val="22"/>
              </w:rPr>
            </w:pPr>
          </w:p>
        </w:tc>
        <w:tc>
          <w:tcPr>
            <w:tcW w:w="839" w:type="dxa"/>
            <w:tcBorders>
              <w:top w:val="nil"/>
              <w:left w:val="nil"/>
              <w:bottom w:val="nil"/>
              <w:right w:val="single" w:sz="4" w:space="0" w:color="000000"/>
            </w:tcBorders>
          </w:tcPr>
          <w:p w:rsidR="001035F0" w:rsidRDefault="001035F0">
            <w:pPr>
              <w:rPr>
                <w:rFonts w:ascii="Arial" w:eastAsia="Arial" w:hAnsi="Arial" w:cs="Arial"/>
                <w:sz w:val="22"/>
                <w:szCs w:val="22"/>
              </w:rPr>
            </w:pPr>
          </w:p>
        </w:tc>
      </w:tr>
      <w:tr w:rsidR="001035F0">
        <w:trPr>
          <w:trHeight w:val="70"/>
        </w:trPr>
        <w:tc>
          <w:tcPr>
            <w:tcW w:w="14946" w:type="dxa"/>
            <w:gridSpan w:val="17"/>
            <w:tcBorders>
              <w:top w:val="nil"/>
              <w:left w:val="single" w:sz="4" w:space="0" w:color="000000"/>
              <w:bottom w:val="single" w:sz="4" w:space="0" w:color="000000"/>
              <w:right w:val="single" w:sz="4" w:space="0" w:color="000000"/>
            </w:tcBorders>
          </w:tcPr>
          <w:p w:rsidR="001035F0" w:rsidRDefault="001035F0">
            <w:pPr>
              <w:rPr>
                <w:rFonts w:ascii="Arial" w:eastAsia="Arial" w:hAnsi="Arial" w:cs="Arial"/>
                <w:sz w:val="22"/>
                <w:szCs w:val="22"/>
              </w:rPr>
            </w:pPr>
          </w:p>
        </w:tc>
      </w:tr>
    </w:tbl>
    <w:p w:rsidR="001035F0" w:rsidRDefault="001035F0">
      <w:pPr>
        <w:pBdr>
          <w:top w:val="nil"/>
          <w:left w:val="nil"/>
          <w:bottom w:val="nil"/>
          <w:right w:val="nil"/>
          <w:between w:val="nil"/>
        </w:pBdr>
        <w:tabs>
          <w:tab w:val="center" w:pos="4153"/>
          <w:tab w:val="right" w:pos="8306"/>
        </w:tabs>
        <w:rPr>
          <w:color w:val="000000"/>
        </w:rPr>
      </w:pPr>
    </w:p>
    <w:sectPr w:rsidR="001035F0">
      <w:headerReference w:type="even" r:id="rId9"/>
      <w:headerReference w:type="default" r:id="rId10"/>
      <w:footerReference w:type="even" r:id="rId11"/>
      <w:footerReference w:type="default" r:id="rId12"/>
      <w:headerReference w:type="first" r:id="rId13"/>
      <w:footerReference w:type="first" r:id="rId14"/>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7173">
      <w:r>
        <w:separator/>
      </w:r>
    </w:p>
  </w:endnote>
  <w:endnote w:type="continuationSeparator" w:id="0">
    <w:p w:rsidR="00000000" w:rsidRDefault="0040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 (W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407173">
    <w:pPr>
      <w:pBdr>
        <w:top w:val="single" w:sz="4" w:space="1" w:color="000000"/>
        <w:left w:val="nil"/>
        <w:bottom w:val="nil"/>
        <w:right w:val="nil"/>
        <w:between w:val="nil"/>
      </w:pBdr>
      <w:tabs>
        <w:tab w:val="center" w:pos="4153"/>
        <w:tab w:val="right" w:pos="8306"/>
      </w:tabs>
      <w:ind w:left="-993" w:firstLine="993"/>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1035F0" w:rsidRDefault="00407173">
    <w:pPr>
      <w:pBdr>
        <w:top w:val="single" w:sz="4" w:space="1" w:color="000000"/>
        <w:left w:val="nil"/>
        <w:bottom w:val="nil"/>
        <w:right w:val="nil"/>
        <w:between w:val="nil"/>
      </w:pBdr>
      <w:tabs>
        <w:tab w:val="center" w:pos="4153"/>
        <w:tab w:val="right" w:pos="8306"/>
      </w:tabs>
      <w:ind w:left="-993" w:firstLine="993"/>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rPr>
      <mc:AlternateContent>
        <mc:Choice Requires="wpg">
          <w:drawing>
            <wp:anchor distT="0" distB="0" distL="0" distR="0" simplePos="0" relativeHeight="251661312" behindDoc="1" locked="0" layoutInCell="1" hidden="0" allowOverlap="1">
              <wp:simplePos x="0" y="0"/>
              <wp:positionH relativeFrom="column">
                <wp:posOffset>4940300</wp:posOffset>
              </wp:positionH>
              <wp:positionV relativeFrom="paragraph">
                <wp:posOffset>10287000</wp:posOffset>
              </wp:positionV>
              <wp:extent cx="2453640" cy="232410"/>
              <wp:effectExtent l="0" t="0" r="0" b="0"/>
              <wp:wrapNone/>
              <wp:docPr id="2" name=""/>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1035F0" w:rsidRDefault="00407173">
                          <w:pPr>
                            <w:jc w:val="right"/>
                            <w:textDirection w:val="btLr"/>
                          </w:pPr>
                          <w:r>
                            <w:rPr>
                              <w:rFonts w:ascii="Arial" w:eastAsia="Arial" w:hAnsi="Arial" w:cs="Arial"/>
                              <w:color w:val="000000"/>
                              <w:sz w:val="16"/>
                            </w:rPr>
                            <w:t>SAFE  WELL  PROSPEROUS  CONNECTED</w:t>
                          </w:r>
                        </w:p>
                        <w:p w:rsidR="001035F0" w:rsidRDefault="001035F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4940300</wp:posOffset>
              </wp:positionH>
              <wp:positionV relativeFrom="paragraph">
                <wp:posOffset>10287000</wp:posOffset>
              </wp:positionV>
              <wp:extent cx="2453640" cy="232410"/>
              <wp:effectExtent b="0" l="0" r="0" t="0"/>
              <wp:wrapNone/>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53640" cy="23241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7200265" cy="6096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2446020" cy="2286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40717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035F0" w:rsidRDefault="001035F0">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407173">
    <w:pPr>
      <w:pBdr>
        <w:top w:val="single" w:sz="4" w:space="1" w:color="000000"/>
        <w:left w:val="nil"/>
        <w:bottom w:val="nil"/>
        <w:right w:val="nil"/>
        <w:between w:val="nil"/>
      </w:pBdr>
      <w:tabs>
        <w:tab w:val="center" w:pos="4153"/>
        <w:tab w:val="right" w:pos="8306"/>
      </w:tabs>
      <w:ind w:right="360"/>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6</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7200265" cy="6096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1035F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7173">
      <w:r>
        <w:separator/>
      </w:r>
    </w:p>
  </w:footnote>
  <w:footnote w:type="continuationSeparator" w:id="0">
    <w:p w:rsidR="00000000" w:rsidRDefault="0040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407173">
    <w:pPr>
      <w:pBdr>
        <w:top w:val="nil"/>
        <w:left w:val="nil"/>
        <w:bottom w:val="single" w:sz="4" w:space="1" w:color="000000"/>
        <w:right w:val="nil"/>
        <w:between w:val="nil"/>
      </w:pBdr>
      <w:tabs>
        <w:tab w:val="center" w:pos="4153"/>
        <w:tab w:val="right" w:pos="8306"/>
        <w:tab w:val="center" w:pos="4820"/>
      </w:tabs>
      <w:rPr>
        <w:rFonts w:ascii="Open Sans" w:eastAsia="Open Sans" w:hAnsi="Open Sans" w:cs="Open Sans"/>
        <w:color w:val="000000"/>
        <w:sz w:val="28"/>
        <w:szCs w:val="28"/>
      </w:rPr>
    </w:pPr>
    <w:r>
      <w:rPr>
        <w:noProof/>
      </w:rPr>
      <w:drawing>
        <wp:anchor distT="0" distB="0" distL="0" distR="0" simplePos="0" relativeHeight="251658240" behindDoc="1" locked="0" layoutInCell="1" hidden="0" allowOverlap="1">
          <wp:simplePos x="0" y="0"/>
          <wp:positionH relativeFrom="column">
            <wp:posOffset>-724534</wp:posOffset>
          </wp:positionH>
          <wp:positionV relativeFrom="paragraph">
            <wp:posOffset>-252729</wp:posOffset>
          </wp:positionV>
          <wp:extent cx="7200265" cy="22669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736600</wp:posOffset>
              </wp:positionH>
              <wp:positionV relativeFrom="paragraph">
                <wp:posOffset>50800</wp:posOffset>
              </wp:positionV>
              <wp:extent cx="5404485" cy="575945"/>
              <wp:effectExtent l="0" t="0" r="0" b="0"/>
              <wp:wrapNone/>
              <wp:docPr id="1" name=""/>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1035F0" w:rsidRDefault="00407173">
                          <w:pPr>
                            <w:jc w:val="right"/>
                            <w:textDirection w:val="btLr"/>
                          </w:pPr>
                          <w:r>
                            <w:rPr>
                              <w:rFonts w:ascii="Arial" w:eastAsia="Arial" w:hAnsi="Arial" w:cs="Arial"/>
                              <w:b/>
                              <w:color w:val="000000"/>
                              <w:sz w:val="32"/>
                            </w:rPr>
                            <w:t xml:space="preserve">Grading </w:t>
                          </w:r>
                        </w:p>
                        <w:p w:rsidR="001035F0" w:rsidRDefault="00407173">
                          <w:pPr>
                            <w:jc w:val="right"/>
                            <w:textDirection w:val="btLr"/>
                          </w:pPr>
                          <w:r>
                            <w:rPr>
                              <w:rFonts w:ascii="Arial" w:eastAsia="Arial" w:hAnsi="Arial" w:cs="Arial"/>
                              <w:b/>
                              <w:color w:val="000000"/>
                              <w:sz w:val="32"/>
                            </w:rPr>
                            <w:t>Job Description and Employee Specification</w:t>
                          </w:r>
                        </w:p>
                        <w:p w:rsidR="001035F0" w:rsidRDefault="001035F0">
                          <w:pPr>
                            <w:jc w:val="right"/>
                            <w:textDirection w:val="btLr"/>
                          </w:pPr>
                        </w:p>
                        <w:p w:rsidR="001035F0" w:rsidRDefault="001035F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50800</wp:posOffset>
              </wp:positionV>
              <wp:extent cx="5404485" cy="575945"/>
              <wp:effectExtent b="0" l="0" r="0" t="0"/>
              <wp:wrapNone/>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04485" cy="575945"/>
                      </a:xfrm>
                      <a:prstGeom prst="rect"/>
                      <a:ln/>
                    </pic:spPr>
                  </pic:pic>
                </a:graphicData>
              </a:graphic>
            </wp:anchor>
          </w:drawing>
        </mc:Fallback>
      </mc:AlternateContent>
    </w:r>
  </w:p>
  <w:p w:rsidR="001035F0" w:rsidRDefault="001035F0">
    <w:pPr>
      <w:pBdr>
        <w:top w:val="nil"/>
        <w:left w:val="nil"/>
        <w:bottom w:val="single" w:sz="4" w:space="1" w:color="000000"/>
        <w:right w:val="nil"/>
        <w:between w:val="nil"/>
      </w:pBdr>
      <w:tabs>
        <w:tab w:val="center" w:pos="4153"/>
        <w:tab w:val="right" w:pos="8306"/>
        <w:tab w:val="center" w:pos="4820"/>
      </w:tabs>
      <w:rPr>
        <w:rFonts w:ascii="Open Sans" w:eastAsia="Open Sans" w:hAnsi="Open Sans" w:cs="Open Sans"/>
        <w:color w:val="000000"/>
        <w:sz w:val="28"/>
        <w:szCs w:val="28"/>
      </w:rPr>
    </w:pPr>
  </w:p>
  <w:p w:rsidR="001035F0" w:rsidRDefault="001035F0">
    <w:pPr>
      <w:pBdr>
        <w:top w:val="nil"/>
        <w:left w:val="nil"/>
        <w:bottom w:val="single" w:sz="4" w:space="1" w:color="000000"/>
        <w:right w:val="nil"/>
        <w:between w:val="nil"/>
      </w:pBdr>
      <w:tabs>
        <w:tab w:val="center" w:pos="4153"/>
        <w:tab w:val="right" w:pos="8306"/>
        <w:tab w:val="center" w:pos="4820"/>
      </w:tabs>
      <w:rPr>
        <w:rFonts w:ascii="Arial" w:eastAsia="Arial" w:hAnsi="Arial" w:cs="Arial"/>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1035F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407173">
    <w:pPr>
      <w:pStyle w:val="Heading1"/>
      <w:jc w:val="right"/>
      <w:rPr>
        <w:sz w:val="32"/>
        <w:szCs w:val="32"/>
      </w:rPr>
    </w:pPr>
    <w:r>
      <w:tab/>
    </w:r>
    <w:r>
      <w:tab/>
    </w:r>
    <w:r>
      <w:tab/>
      <w:t xml:space="preserve">          </w:t>
    </w:r>
    <w:r>
      <w:rPr>
        <w:b/>
        <w:sz w:val="32"/>
        <w:szCs w:val="32"/>
      </w:rPr>
      <w:t xml:space="preserve">Grading </w:t>
    </w:r>
    <w:r>
      <w:rPr>
        <w:noProof/>
      </w:rPr>
      <w:drawing>
        <wp:anchor distT="0" distB="0" distL="0" distR="0" simplePos="0" relativeHeight="251664384" behindDoc="1" locked="0" layoutInCell="1" hidden="0" allowOverlap="1">
          <wp:simplePos x="0" y="0"/>
          <wp:positionH relativeFrom="column">
            <wp:posOffset>-586104</wp:posOffset>
          </wp:positionH>
          <wp:positionV relativeFrom="paragraph">
            <wp:posOffset>-321309</wp:posOffset>
          </wp:positionV>
          <wp:extent cx="7200265" cy="22669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1035F0" w:rsidRDefault="00407173">
    <w:pPr>
      <w:pStyle w:val="Heading1"/>
      <w:jc w:val="right"/>
      <w:rPr>
        <w:sz w:val="32"/>
        <w:szCs w:val="32"/>
      </w:rPr>
    </w:pPr>
    <w:r>
      <w:rPr>
        <w:b/>
        <w:sz w:val="32"/>
        <w:szCs w:val="32"/>
      </w:rPr>
      <w:t>Job Description and Employee Specification</w:t>
    </w:r>
  </w:p>
  <w:p w:rsidR="001035F0" w:rsidRDefault="00407173">
    <w:pPr>
      <w:pBdr>
        <w:top w:val="nil"/>
        <w:left w:val="nil"/>
        <w:bottom w:val="single" w:sz="4" w:space="0" w:color="000000"/>
        <w:right w:val="nil"/>
        <w:between w:val="nil"/>
      </w:pBdr>
      <w:tabs>
        <w:tab w:val="center" w:pos="4153"/>
        <w:tab w:val="right" w:pos="8306"/>
        <w:tab w:val="left" w:pos="11200"/>
      </w:tabs>
      <w:rPr>
        <w:color w:val="000000"/>
      </w:rPr>
    </w:pPr>
    <w:r>
      <w:rPr>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1035F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E52"/>
    <w:multiLevelType w:val="multilevel"/>
    <w:tmpl w:val="E41CA3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68063D"/>
    <w:multiLevelType w:val="multilevel"/>
    <w:tmpl w:val="F12A9F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A6680E"/>
    <w:multiLevelType w:val="multilevel"/>
    <w:tmpl w:val="7F2640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CF70C4"/>
    <w:multiLevelType w:val="multilevel"/>
    <w:tmpl w:val="AD787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2AF412F"/>
    <w:multiLevelType w:val="multilevel"/>
    <w:tmpl w:val="D54C64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A66F54"/>
    <w:multiLevelType w:val="multilevel"/>
    <w:tmpl w:val="84D66F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4985EF6"/>
    <w:multiLevelType w:val="multilevel"/>
    <w:tmpl w:val="808296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8D047F7"/>
    <w:multiLevelType w:val="multilevel"/>
    <w:tmpl w:val="153CDE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1F3DF1"/>
    <w:multiLevelType w:val="multilevel"/>
    <w:tmpl w:val="FAC854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686043"/>
    <w:multiLevelType w:val="multilevel"/>
    <w:tmpl w:val="4B24F1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F0"/>
    <w:rsid w:val="001035F0"/>
    <w:rsid w:val="0040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F0344-B328-4A4D-94A0-9363B938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jc w:val="right"/>
      <w:outlineLvl w:val="1"/>
    </w:pPr>
    <w:rPr>
      <w:rFonts w:ascii="Arial" w:eastAsia="Arial" w:hAnsi="Arial" w:cs="Arial"/>
      <w:b/>
      <w:i/>
      <w:sz w:val="32"/>
      <w:szCs w:val="32"/>
    </w:rPr>
  </w:style>
  <w:style w:type="paragraph" w:styleId="Heading3">
    <w:name w:val="heading 3"/>
    <w:basedOn w:val="Normal"/>
    <w:next w:val="Normal"/>
    <w:pPr>
      <w:keepNext/>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Raddish</dc:creator>
  <cp:lastModifiedBy>Dan Raddish</cp:lastModifiedBy>
  <cp:revision>2</cp:revision>
  <dcterms:created xsi:type="dcterms:W3CDTF">2023-06-07T13:26:00Z</dcterms:created>
  <dcterms:modified xsi:type="dcterms:W3CDTF">2023-06-07T13:26:00Z</dcterms:modified>
</cp:coreProperties>
</file>