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5DF9" w14:textId="01EC9E85" w:rsidR="000D093A" w:rsidRDefault="00721382" w:rsidP="005040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sz w:val="24"/>
          <w:szCs w:val="24"/>
          <w:lang w:eastAsia="en-GB"/>
        </w:rPr>
      </w:pPr>
      <w:r>
        <w:rPr>
          <w:rFonts w:ascii="DIN Alternate Bold" w:hAnsi="DIN Alternate Bold"/>
          <w:b/>
          <w:noProof/>
          <w:color w:val="7F7F7F" w:themeColor="text1" w:themeTint="80"/>
          <w:sz w:val="16"/>
          <w:szCs w:val="16"/>
          <w:lang w:eastAsia="en-GB"/>
        </w:rPr>
        <w:drawing>
          <wp:anchor distT="0" distB="0" distL="114300" distR="114300" simplePos="0" relativeHeight="251661312" behindDoc="1" locked="0" layoutInCell="1" allowOverlap="1" wp14:anchorId="13DE4F02" wp14:editId="7DE637D8">
            <wp:simplePos x="0" y="0"/>
            <wp:positionH relativeFrom="margin">
              <wp:align>left</wp:align>
            </wp:positionH>
            <wp:positionV relativeFrom="paragraph">
              <wp:posOffset>-474345</wp:posOffset>
            </wp:positionV>
            <wp:extent cx="1162050" cy="1162050"/>
            <wp:effectExtent l="0" t="0" r="0" b="0"/>
            <wp:wrapNone/>
            <wp:docPr id="2" name="Picture 2" descr="Macintosh HD:Users:Tom:Work:Clients:Reid Street:Reid Street Logo 2016:normal:small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:Work:Clients:Reid Street:Reid Street Logo 2016:normal:small_r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9EF88" w14:textId="3E9B3AE6" w:rsidR="005040C4" w:rsidRDefault="00562859" w:rsidP="005040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sz w:val="24"/>
          <w:szCs w:val="24"/>
          <w:lang w:eastAsia="en-GB"/>
        </w:rPr>
      </w:pPr>
      <w:r>
        <w:rPr>
          <w:rFonts w:ascii="Century Gothic" w:hAnsi="Century Gothic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87E418E" wp14:editId="1576B39F">
            <wp:simplePos x="0" y="0"/>
            <wp:positionH relativeFrom="column">
              <wp:posOffset>3638550</wp:posOffset>
            </wp:positionH>
            <wp:positionV relativeFrom="paragraph">
              <wp:posOffset>7620</wp:posOffset>
            </wp:positionV>
            <wp:extent cx="2514600" cy="533095"/>
            <wp:effectExtent l="0" t="0" r="0" b="635"/>
            <wp:wrapTight wrapText="bothSides">
              <wp:wrapPolygon edited="0">
                <wp:start x="0" y="0"/>
                <wp:lineTo x="0" y="20081"/>
                <wp:lineTo x="7527" y="20853"/>
                <wp:lineTo x="18491" y="20853"/>
                <wp:lineTo x="18655" y="20853"/>
                <wp:lineTo x="21273" y="13130"/>
                <wp:lineTo x="21436" y="11585"/>
                <wp:lineTo x="21436" y="2317"/>
                <wp:lineTo x="158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16750D" w14:textId="5A52C61D" w:rsidR="00455382" w:rsidRPr="00A841CC" w:rsidRDefault="00A30871" w:rsidP="0072138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r w:rsidR="00721382">
        <w:rPr>
          <w:rFonts w:ascii="Century Gothic" w:hAnsi="Century Gothic"/>
          <w:b/>
        </w:rPr>
        <w:t xml:space="preserve">    </w:t>
      </w:r>
      <w:r w:rsidR="00455382" w:rsidRPr="00A841CC">
        <w:rPr>
          <w:rFonts w:ascii="Century Gothic" w:hAnsi="Century Gothic"/>
          <w:b/>
        </w:rPr>
        <w:t>THE EDUCATION VILLAGE ACADEMY TRUST</w:t>
      </w:r>
    </w:p>
    <w:p w14:paraId="2AEC6949" w14:textId="77777777" w:rsidR="005040C4" w:rsidRPr="00A841CC" w:rsidRDefault="005040C4" w:rsidP="005040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lang w:eastAsia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FA5D10" w:rsidRPr="00A841CC" w14:paraId="3414C47C" w14:textId="77777777" w:rsidTr="008644C6">
        <w:tc>
          <w:tcPr>
            <w:tcW w:w="3402" w:type="dxa"/>
          </w:tcPr>
          <w:p w14:paraId="4561026E" w14:textId="24336C41" w:rsidR="00FA5D10" w:rsidRPr="00A841CC" w:rsidRDefault="00FA5D10" w:rsidP="008644C6">
            <w:pPr>
              <w:rPr>
                <w:rFonts w:ascii="Century Gothic" w:hAnsi="Century Gothic"/>
                <w:b/>
                <w:u w:val="single"/>
              </w:rPr>
            </w:pPr>
            <w:r w:rsidRPr="00A841CC">
              <w:rPr>
                <w:rFonts w:ascii="Century Gothic" w:hAnsi="Century Gothic"/>
                <w:b/>
                <w:u w:val="single"/>
              </w:rPr>
              <w:t xml:space="preserve">POST </w:t>
            </w:r>
            <w:r w:rsidR="0021092D" w:rsidRPr="00A841CC">
              <w:rPr>
                <w:rFonts w:ascii="Century Gothic" w:hAnsi="Century Gothic"/>
                <w:b/>
                <w:u w:val="single"/>
              </w:rPr>
              <w:t>TITLE:</w:t>
            </w:r>
          </w:p>
          <w:p w14:paraId="35A7223C" w14:textId="77777777" w:rsidR="00FA5D10" w:rsidRPr="00A841CC" w:rsidRDefault="00FA5D10" w:rsidP="008644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670" w:type="dxa"/>
          </w:tcPr>
          <w:p w14:paraId="7276294D" w14:textId="77777777" w:rsidR="00E87033" w:rsidRDefault="002D676F" w:rsidP="00CE18F5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Temporary </w:t>
            </w:r>
            <w:r w:rsidR="00FA5D10" w:rsidRPr="00A841CC">
              <w:rPr>
                <w:rFonts w:ascii="Century Gothic" w:hAnsi="Century Gothic"/>
                <w:b/>
              </w:rPr>
              <w:t>Teaching Assistant – Level 2</w:t>
            </w:r>
          </w:p>
          <w:p w14:paraId="67D91D54" w14:textId="4E9C7C2C" w:rsidR="00FA5D10" w:rsidRPr="00A841CC" w:rsidRDefault="00E87033" w:rsidP="00CE18F5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FTC 17</w:t>
            </w:r>
            <w:r w:rsidRPr="00E87033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July 2026</w:t>
            </w:r>
          </w:p>
          <w:p w14:paraId="76286529" w14:textId="51F2C6EF" w:rsidR="00067B76" w:rsidRPr="00A841CC" w:rsidRDefault="00FA5D10" w:rsidP="00CE18F5">
            <w:pPr>
              <w:spacing w:after="0"/>
              <w:rPr>
                <w:rFonts w:ascii="Century Gothic" w:hAnsi="Century Gothic"/>
                <w:b/>
              </w:rPr>
            </w:pPr>
            <w:r w:rsidRPr="00E87033">
              <w:rPr>
                <w:rFonts w:ascii="Century Gothic" w:hAnsi="Century Gothic"/>
                <w:b/>
              </w:rPr>
              <w:t>Term Time</w:t>
            </w:r>
            <w:r w:rsidR="00E67F2A" w:rsidRPr="00E87033">
              <w:rPr>
                <w:rFonts w:ascii="Century Gothic" w:hAnsi="Century Gothic"/>
                <w:b/>
              </w:rPr>
              <w:t xml:space="preserve"> </w:t>
            </w:r>
            <w:r w:rsidRPr="00E87033">
              <w:rPr>
                <w:rFonts w:ascii="Century Gothic" w:hAnsi="Century Gothic"/>
                <w:b/>
              </w:rPr>
              <w:t>only plus one week</w:t>
            </w:r>
            <w:r w:rsidR="00825C47" w:rsidRPr="00E87033">
              <w:rPr>
                <w:rFonts w:ascii="Century Gothic" w:hAnsi="Century Gothic"/>
                <w:b/>
              </w:rPr>
              <w:t xml:space="preserve"> (4</w:t>
            </w:r>
            <w:r w:rsidR="00455382" w:rsidRPr="00E87033">
              <w:rPr>
                <w:rFonts w:ascii="Century Gothic" w:hAnsi="Century Gothic"/>
                <w:b/>
              </w:rPr>
              <w:t>7</w:t>
            </w:r>
            <w:r w:rsidR="00825C47" w:rsidRPr="00E87033">
              <w:rPr>
                <w:rFonts w:ascii="Century Gothic" w:hAnsi="Century Gothic"/>
                <w:b/>
              </w:rPr>
              <w:t xml:space="preserve"> weeks)</w:t>
            </w:r>
          </w:p>
          <w:p w14:paraId="0F470EF0" w14:textId="6C2486E7" w:rsidR="00FA5D10" w:rsidRPr="00A841CC" w:rsidRDefault="00C20FEB" w:rsidP="00CE18F5">
            <w:pPr>
              <w:spacing w:after="0"/>
              <w:rPr>
                <w:rFonts w:ascii="Century Gothic" w:hAnsi="Century Gothic"/>
                <w:b/>
              </w:rPr>
            </w:pPr>
            <w:r w:rsidRPr="00C20FEB">
              <w:rPr>
                <w:rFonts w:ascii="Century Gothic" w:hAnsi="Century Gothic"/>
                <w:b/>
              </w:rPr>
              <w:t xml:space="preserve">35 hours </w:t>
            </w:r>
            <w:r w:rsidR="00067B76" w:rsidRPr="00C20FEB">
              <w:rPr>
                <w:rFonts w:ascii="Century Gothic" w:hAnsi="Century Gothic"/>
                <w:b/>
              </w:rPr>
              <w:t>Monday</w:t>
            </w:r>
            <w:r w:rsidR="0013590C">
              <w:rPr>
                <w:rFonts w:ascii="Century Gothic" w:hAnsi="Century Gothic"/>
                <w:b/>
              </w:rPr>
              <w:t xml:space="preserve"> - Friday</w:t>
            </w:r>
            <w:r w:rsidR="00FA5D10" w:rsidRPr="00A841CC">
              <w:rPr>
                <w:rFonts w:ascii="Century Gothic" w:hAnsi="Century Gothic"/>
                <w:b/>
              </w:rPr>
              <w:fldChar w:fldCharType="begin"/>
            </w:r>
            <w:r w:rsidR="00FA5D10" w:rsidRPr="00A841CC">
              <w:rPr>
                <w:rFonts w:ascii="Century Gothic" w:hAnsi="Century Gothic"/>
                <w:b/>
              </w:rPr>
              <w:instrText xml:space="preserve">  </w:instrText>
            </w:r>
            <w:r w:rsidR="00FA5D10" w:rsidRPr="00A841CC">
              <w:rPr>
                <w:rFonts w:ascii="Century Gothic" w:hAnsi="Century Gothic"/>
                <w:b/>
              </w:rPr>
              <w:fldChar w:fldCharType="end"/>
            </w:r>
          </w:p>
        </w:tc>
      </w:tr>
      <w:tr w:rsidR="00FA5D10" w:rsidRPr="00A841CC" w14:paraId="33DE0078" w14:textId="77777777" w:rsidTr="008644C6">
        <w:tc>
          <w:tcPr>
            <w:tcW w:w="3402" w:type="dxa"/>
          </w:tcPr>
          <w:p w14:paraId="1BC2A4D6" w14:textId="63CCB28F" w:rsidR="00FA5D10" w:rsidRPr="00A841CC" w:rsidRDefault="00FA5D10" w:rsidP="008644C6">
            <w:pPr>
              <w:rPr>
                <w:rFonts w:ascii="Century Gothic" w:hAnsi="Century Gothic"/>
                <w:b/>
                <w:u w:val="single"/>
              </w:rPr>
            </w:pPr>
            <w:r w:rsidRPr="00A841CC">
              <w:rPr>
                <w:rFonts w:ascii="Century Gothic" w:hAnsi="Century Gothic"/>
                <w:b/>
                <w:u w:val="single"/>
              </w:rPr>
              <w:t>GRADE:</w:t>
            </w:r>
          </w:p>
          <w:p w14:paraId="153A6CC7" w14:textId="77777777" w:rsidR="00FA5D10" w:rsidRPr="00A841CC" w:rsidRDefault="00FA5D10" w:rsidP="008644C6">
            <w:pPr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  <w:u w:val="single"/>
              </w:rPr>
              <w:t xml:space="preserve"> </w:t>
            </w:r>
          </w:p>
        </w:tc>
        <w:tc>
          <w:tcPr>
            <w:tcW w:w="5670" w:type="dxa"/>
          </w:tcPr>
          <w:p w14:paraId="2B14E74F" w14:textId="67AC1AF1" w:rsidR="00FA5D10" w:rsidRPr="00A841CC" w:rsidRDefault="00825C47" w:rsidP="00CE18F5">
            <w:pPr>
              <w:spacing w:after="0"/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</w:rPr>
              <w:t xml:space="preserve">Band 7 SCP 14 </w:t>
            </w:r>
            <w:r w:rsidR="00CE18F5" w:rsidRPr="00A841CC">
              <w:rPr>
                <w:rFonts w:ascii="Century Gothic" w:hAnsi="Century Gothic"/>
                <w:b/>
              </w:rPr>
              <w:t>–</w:t>
            </w:r>
            <w:r w:rsidRPr="00A841CC">
              <w:rPr>
                <w:rFonts w:ascii="Century Gothic" w:hAnsi="Century Gothic"/>
                <w:b/>
              </w:rPr>
              <w:t xml:space="preserve"> 17</w:t>
            </w:r>
          </w:p>
          <w:p w14:paraId="5BFA7EC4" w14:textId="77777777" w:rsidR="00FA5D10" w:rsidRPr="00A841CC" w:rsidRDefault="00FA5D10" w:rsidP="008644C6">
            <w:pPr>
              <w:rPr>
                <w:rFonts w:ascii="Century Gothic" w:hAnsi="Century Gothic"/>
                <w:b/>
              </w:rPr>
            </w:pPr>
          </w:p>
        </w:tc>
      </w:tr>
      <w:tr w:rsidR="00FA5D10" w:rsidRPr="00A841CC" w14:paraId="6D3E1D68" w14:textId="77777777" w:rsidTr="008644C6">
        <w:tc>
          <w:tcPr>
            <w:tcW w:w="3402" w:type="dxa"/>
          </w:tcPr>
          <w:p w14:paraId="66C4B835" w14:textId="3EEAF396" w:rsidR="00FA5D10" w:rsidRPr="00A841CC" w:rsidRDefault="00FA5D10" w:rsidP="008644C6">
            <w:pPr>
              <w:rPr>
                <w:rFonts w:ascii="Century Gothic" w:hAnsi="Century Gothic"/>
                <w:b/>
                <w:u w:val="single"/>
              </w:rPr>
            </w:pPr>
            <w:r w:rsidRPr="00A841CC">
              <w:rPr>
                <w:rFonts w:ascii="Century Gothic" w:hAnsi="Century Gothic"/>
                <w:b/>
                <w:u w:val="single"/>
              </w:rPr>
              <w:t>REPORTING RELATIONSHIP</w:t>
            </w:r>
            <w:r w:rsidR="0021092D" w:rsidRPr="00A841CC">
              <w:rPr>
                <w:rFonts w:ascii="Century Gothic" w:hAnsi="Century Gothic"/>
                <w:b/>
                <w:u w:val="single"/>
              </w:rPr>
              <w:t>:</w:t>
            </w:r>
          </w:p>
          <w:p w14:paraId="23DBC76F" w14:textId="77777777" w:rsidR="00FA5D10" w:rsidRPr="00A841CC" w:rsidRDefault="00FA5D10" w:rsidP="008644C6">
            <w:pPr>
              <w:rPr>
                <w:rFonts w:ascii="Century Gothic" w:hAnsi="Century Gothic"/>
                <w:b/>
                <w:u w:val="single"/>
              </w:rPr>
            </w:pPr>
          </w:p>
          <w:p w14:paraId="417EC2AB" w14:textId="77777777" w:rsidR="00FA5D10" w:rsidRPr="00A841CC" w:rsidRDefault="00FA5D10" w:rsidP="008644C6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5670" w:type="dxa"/>
          </w:tcPr>
          <w:p w14:paraId="36FEEFB1" w14:textId="7E3F14A4" w:rsidR="00FA5D10" w:rsidRPr="00A841CC" w:rsidRDefault="00FA5D10" w:rsidP="002D676F">
            <w:pPr>
              <w:jc w:val="both"/>
              <w:rPr>
                <w:rFonts w:ascii="Century Gothic" w:hAnsi="Century Gothic"/>
                <w:b/>
                <w:highlight w:val="yellow"/>
              </w:rPr>
            </w:pPr>
            <w:r w:rsidRPr="00A841CC">
              <w:rPr>
                <w:rFonts w:ascii="Century Gothic" w:hAnsi="Century Gothic"/>
                <w:shd w:val="clear" w:color="auto" w:fill="FFFFFF" w:themeFill="background1"/>
              </w:rPr>
              <w:t xml:space="preserve">The post holder will be a member of a multi-disciplined team, under the leadership and supervision </w:t>
            </w:r>
            <w:r w:rsidR="00AD67E2" w:rsidRPr="00A841CC">
              <w:rPr>
                <w:rFonts w:ascii="Century Gothic" w:hAnsi="Century Gothic"/>
                <w:shd w:val="clear" w:color="auto" w:fill="FFFFFF" w:themeFill="background1"/>
              </w:rPr>
              <w:t xml:space="preserve">of the </w:t>
            </w:r>
            <w:r w:rsidR="002D676F">
              <w:rPr>
                <w:rFonts w:ascii="Century Gothic" w:hAnsi="Century Gothic"/>
                <w:shd w:val="clear" w:color="auto" w:fill="FFFFFF" w:themeFill="background1"/>
              </w:rPr>
              <w:t>Reid Street</w:t>
            </w:r>
            <w:r w:rsidR="00067B76" w:rsidRPr="00A841CC">
              <w:rPr>
                <w:rFonts w:ascii="Century Gothic" w:hAnsi="Century Gothic"/>
                <w:shd w:val="clear" w:color="auto" w:fill="FFFFFF" w:themeFill="background1"/>
              </w:rPr>
              <w:t xml:space="preserve"> Principal.</w:t>
            </w:r>
            <w:r w:rsidR="00AD67E2" w:rsidRPr="00A841CC">
              <w:rPr>
                <w:rFonts w:ascii="Century Gothic" w:hAnsi="Century Gothic"/>
              </w:rPr>
              <w:t xml:space="preserve"> </w:t>
            </w:r>
          </w:p>
        </w:tc>
      </w:tr>
      <w:tr w:rsidR="00FA5D10" w:rsidRPr="00A841CC" w14:paraId="615D004B" w14:textId="77777777" w:rsidTr="008644C6">
        <w:tc>
          <w:tcPr>
            <w:tcW w:w="3402" w:type="dxa"/>
          </w:tcPr>
          <w:p w14:paraId="02FB2342" w14:textId="568FA0F3" w:rsidR="00FA5D10" w:rsidRPr="00A841CC" w:rsidRDefault="00FA5D10" w:rsidP="008644C6">
            <w:pPr>
              <w:rPr>
                <w:rFonts w:ascii="Century Gothic" w:hAnsi="Century Gothic"/>
                <w:b/>
                <w:u w:val="single"/>
              </w:rPr>
            </w:pPr>
            <w:r w:rsidRPr="00A841CC">
              <w:rPr>
                <w:rFonts w:ascii="Century Gothic" w:hAnsi="Century Gothic"/>
                <w:b/>
                <w:u w:val="single"/>
              </w:rPr>
              <w:t>JOB PURPOSE:</w:t>
            </w:r>
          </w:p>
          <w:p w14:paraId="778453D8" w14:textId="77777777" w:rsidR="00FA5D10" w:rsidRPr="00A841CC" w:rsidRDefault="00FA5D10" w:rsidP="008644C6">
            <w:pPr>
              <w:rPr>
                <w:rFonts w:ascii="Century Gothic" w:hAnsi="Century Gothic"/>
                <w:b/>
                <w:u w:val="single"/>
              </w:rPr>
            </w:pPr>
          </w:p>
          <w:p w14:paraId="2AFBA929" w14:textId="77777777" w:rsidR="00FA5D10" w:rsidRPr="00A841CC" w:rsidRDefault="00FA5D10" w:rsidP="008644C6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5670" w:type="dxa"/>
          </w:tcPr>
          <w:p w14:paraId="13954AA3" w14:textId="05806BD5" w:rsidR="00FA5D10" w:rsidRPr="00A841CC" w:rsidRDefault="00FA5D10" w:rsidP="002D676F">
            <w:pPr>
              <w:jc w:val="both"/>
              <w:rPr>
                <w:rFonts w:ascii="Century Gothic" w:hAnsi="Century Gothic"/>
                <w:b/>
                <w:highlight w:val="yellow"/>
              </w:rPr>
            </w:pPr>
            <w:r w:rsidRPr="00A841CC">
              <w:rPr>
                <w:rFonts w:ascii="Century Gothic" w:hAnsi="Century Gothic"/>
              </w:rPr>
              <w:t xml:space="preserve">To work as part of a team of staff to assist with the education, </w:t>
            </w:r>
            <w:r w:rsidR="00067B76" w:rsidRPr="00A841CC">
              <w:rPr>
                <w:rFonts w:ascii="Century Gothic" w:hAnsi="Century Gothic"/>
              </w:rPr>
              <w:t>care,</w:t>
            </w:r>
            <w:r w:rsidRPr="00A841CC">
              <w:rPr>
                <w:rFonts w:ascii="Century Gothic" w:hAnsi="Century Gothic"/>
              </w:rPr>
              <w:t xml:space="preserve"> and welfare of </w:t>
            </w:r>
            <w:r w:rsidR="0021092D" w:rsidRPr="00A841CC">
              <w:rPr>
                <w:rFonts w:ascii="Century Gothic" w:hAnsi="Century Gothic"/>
              </w:rPr>
              <w:t>children,</w:t>
            </w:r>
            <w:r w:rsidRPr="00A841CC">
              <w:rPr>
                <w:rFonts w:ascii="Century Gothic" w:hAnsi="Century Gothic"/>
              </w:rPr>
              <w:t xml:space="preserve"> providing support to </w:t>
            </w:r>
            <w:r w:rsidR="00FA314F" w:rsidRPr="00A841CC">
              <w:rPr>
                <w:rFonts w:ascii="Century Gothic" w:hAnsi="Century Gothic"/>
              </w:rPr>
              <w:t>childre</w:t>
            </w:r>
            <w:r w:rsidR="00A30871" w:rsidRPr="00A841CC">
              <w:rPr>
                <w:rFonts w:ascii="Century Gothic" w:hAnsi="Century Gothic"/>
              </w:rPr>
              <w:t xml:space="preserve">n, primarily within </w:t>
            </w:r>
            <w:r w:rsidR="002D676F">
              <w:rPr>
                <w:rFonts w:ascii="Century Gothic" w:hAnsi="Century Gothic"/>
              </w:rPr>
              <w:t>the area of SEND</w:t>
            </w:r>
            <w:r w:rsidR="00AD67E2" w:rsidRPr="00A841CC">
              <w:rPr>
                <w:rFonts w:ascii="Century Gothic" w:hAnsi="Century Gothic"/>
              </w:rPr>
              <w:t>.</w:t>
            </w:r>
            <w:r w:rsidR="00AD67E2" w:rsidRPr="00A841CC">
              <w:rPr>
                <w:rFonts w:ascii="Century Gothic" w:hAnsi="Century Gothic"/>
                <w:highlight w:val="yellow"/>
              </w:rPr>
              <w:t xml:space="preserve"> </w:t>
            </w:r>
            <w:r w:rsidRPr="00A841CC">
              <w:rPr>
                <w:rFonts w:ascii="Century Gothic" w:hAnsi="Century Gothic"/>
                <w:highlight w:val="yellow"/>
              </w:rPr>
              <w:t xml:space="preserve"> </w:t>
            </w:r>
            <w:r w:rsidRPr="00A841CC">
              <w:rPr>
                <w:rFonts w:ascii="Century Gothic" w:hAnsi="Century Gothic"/>
                <w:b/>
                <w:highlight w:val="yellow"/>
              </w:rPr>
              <w:fldChar w:fldCharType="begin"/>
            </w:r>
            <w:r w:rsidRPr="00A841CC">
              <w:rPr>
                <w:rFonts w:ascii="Century Gothic" w:hAnsi="Century Gothic"/>
                <w:b/>
                <w:highlight w:val="yellow"/>
              </w:rPr>
              <w:instrText xml:space="preserve">  </w:instrText>
            </w:r>
            <w:r w:rsidRPr="00A841CC">
              <w:rPr>
                <w:rFonts w:ascii="Century Gothic" w:hAnsi="Century Gothic"/>
                <w:b/>
                <w:highlight w:val="yellow"/>
              </w:rPr>
              <w:fldChar w:fldCharType="end"/>
            </w:r>
          </w:p>
        </w:tc>
      </w:tr>
      <w:tr w:rsidR="00FA5D10" w:rsidRPr="00A841CC" w14:paraId="7BDDCC64" w14:textId="77777777" w:rsidTr="008644C6">
        <w:tc>
          <w:tcPr>
            <w:tcW w:w="3402" w:type="dxa"/>
          </w:tcPr>
          <w:p w14:paraId="211A1A59" w14:textId="70AC6F3E" w:rsidR="00FA5D10" w:rsidRPr="00A841CC" w:rsidRDefault="00FA5D10" w:rsidP="008644C6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5670" w:type="dxa"/>
          </w:tcPr>
          <w:p w14:paraId="01718A93" w14:textId="77777777" w:rsidR="00FA5D10" w:rsidRPr="00A841CC" w:rsidRDefault="00FA5D10" w:rsidP="008644C6">
            <w:pPr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</w:rPr>
              <w:fldChar w:fldCharType="begin"/>
            </w:r>
            <w:r w:rsidRPr="00A841CC">
              <w:rPr>
                <w:rFonts w:ascii="Century Gothic" w:hAnsi="Century Gothic"/>
                <w:b/>
              </w:rPr>
              <w:instrText xml:space="preserve">  </w:instrText>
            </w:r>
            <w:r w:rsidRPr="00A841CC">
              <w:rPr>
                <w:rFonts w:ascii="Century Gothic" w:hAnsi="Century Gothic"/>
                <w:b/>
              </w:rPr>
              <w:fldChar w:fldCharType="end"/>
            </w:r>
          </w:p>
        </w:tc>
      </w:tr>
    </w:tbl>
    <w:p w14:paraId="06F711DE" w14:textId="77777777" w:rsidR="00400F52" w:rsidRPr="00A841CC" w:rsidRDefault="00400F52" w:rsidP="00FA5D10">
      <w:pPr>
        <w:rPr>
          <w:rFonts w:ascii="Century Gothic" w:hAnsi="Century Gothic"/>
          <w:b/>
        </w:rPr>
      </w:pPr>
    </w:p>
    <w:p w14:paraId="4F752220" w14:textId="77777777" w:rsidR="00FA5D10" w:rsidRPr="00A841CC" w:rsidRDefault="00FA5D10" w:rsidP="00FA5D10">
      <w:pPr>
        <w:rPr>
          <w:rFonts w:ascii="Century Gothic" w:hAnsi="Century Gothic"/>
          <w:b/>
        </w:rPr>
      </w:pPr>
      <w:r w:rsidRPr="00A841CC">
        <w:rPr>
          <w:rFonts w:ascii="Century Gothic" w:hAnsi="Century Gothic"/>
          <w:b/>
        </w:rPr>
        <w:t>MAIN DUTIES/RESPONSIBILITIES</w:t>
      </w:r>
    </w:p>
    <w:p w14:paraId="5BAB1378" w14:textId="712ED820" w:rsidR="00FA5D10" w:rsidRPr="00A841CC" w:rsidRDefault="00FA5D10" w:rsidP="001A40D9">
      <w:pPr>
        <w:jc w:val="both"/>
        <w:rPr>
          <w:rFonts w:ascii="Century Gothic" w:hAnsi="Century Gothic"/>
        </w:rPr>
      </w:pPr>
      <w:r w:rsidRPr="00A841CC">
        <w:rPr>
          <w:rFonts w:ascii="Century Gothic" w:hAnsi="Century Gothic"/>
        </w:rPr>
        <w:t xml:space="preserve">Duties will include assisting in the delivery of the curriculum to </w:t>
      </w:r>
      <w:r w:rsidR="00A30871" w:rsidRPr="00A841CC">
        <w:rPr>
          <w:rFonts w:ascii="Century Gothic" w:hAnsi="Century Gothic"/>
        </w:rPr>
        <w:t xml:space="preserve">children </w:t>
      </w:r>
      <w:r w:rsidR="002D676F">
        <w:rPr>
          <w:rFonts w:ascii="Century Gothic" w:hAnsi="Century Gothic"/>
        </w:rPr>
        <w:t>within the SEND provisions</w:t>
      </w:r>
      <w:r w:rsidR="00A30871" w:rsidRPr="00A841CC">
        <w:rPr>
          <w:rFonts w:ascii="Century Gothic" w:hAnsi="Century Gothic"/>
        </w:rPr>
        <w:t xml:space="preserve"> but also </w:t>
      </w:r>
      <w:r w:rsidR="009517A5" w:rsidRPr="00A841CC">
        <w:rPr>
          <w:rFonts w:ascii="Century Gothic" w:hAnsi="Century Gothic"/>
        </w:rPr>
        <w:t xml:space="preserve">across the school. </w:t>
      </w:r>
      <w:r w:rsidRPr="00A841CC">
        <w:rPr>
          <w:rFonts w:ascii="Century Gothic" w:hAnsi="Century Gothic"/>
        </w:rPr>
        <w:t xml:space="preserve"> Work may be carried out in the classroom or in small groups outside the main teaching area.</w:t>
      </w:r>
    </w:p>
    <w:p w14:paraId="7DEB6D1C" w14:textId="0CE86D3C" w:rsidR="00FA5D10" w:rsidRPr="00A841CC" w:rsidRDefault="00FA5D10" w:rsidP="00A30871">
      <w:pPr>
        <w:jc w:val="both"/>
        <w:rPr>
          <w:rFonts w:ascii="Century Gothic" w:hAnsi="Century Gothic"/>
        </w:rPr>
      </w:pPr>
      <w:r w:rsidRPr="00A841CC">
        <w:rPr>
          <w:rFonts w:ascii="Century Gothic" w:hAnsi="Century Gothic"/>
        </w:rPr>
        <w:t xml:space="preserve">In </w:t>
      </w:r>
      <w:r w:rsidR="00A30871" w:rsidRPr="00A841CC">
        <w:rPr>
          <w:rFonts w:ascii="Century Gothic" w:hAnsi="Century Gothic"/>
        </w:rPr>
        <w:t xml:space="preserve">liaison with the </w:t>
      </w:r>
      <w:r w:rsidR="002D676F">
        <w:rPr>
          <w:rFonts w:ascii="Century Gothic" w:hAnsi="Century Gothic"/>
        </w:rPr>
        <w:t>SEND provision</w:t>
      </w:r>
      <w:r w:rsidR="00A30871" w:rsidRPr="00A841CC">
        <w:rPr>
          <w:rFonts w:ascii="Century Gothic" w:hAnsi="Century Gothic"/>
        </w:rPr>
        <w:t xml:space="preserve"> lead</w:t>
      </w:r>
      <w:r w:rsidR="002D676F">
        <w:rPr>
          <w:rFonts w:ascii="Century Gothic" w:hAnsi="Century Gothic"/>
        </w:rPr>
        <w:t>ers</w:t>
      </w:r>
      <w:r w:rsidR="000946AF">
        <w:rPr>
          <w:rFonts w:ascii="Century Gothic" w:hAnsi="Century Gothic"/>
        </w:rPr>
        <w:t>,</w:t>
      </w:r>
      <w:r w:rsidR="00A30871" w:rsidRPr="00A841CC">
        <w:rPr>
          <w:rFonts w:ascii="Century Gothic" w:hAnsi="Century Gothic"/>
        </w:rPr>
        <w:t xml:space="preserve"> </w:t>
      </w:r>
      <w:r w:rsidRPr="00A841CC">
        <w:rPr>
          <w:rFonts w:ascii="Century Gothic" w:hAnsi="Century Gothic"/>
        </w:rPr>
        <w:t>the post holder will</w:t>
      </w:r>
      <w:r w:rsidR="00A30871" w:rsidRPr="00A841CC">
        <w:rPr>
          <w:rFonts w:ascii="Century Gothic" w:hAnsi="Century Gothic"/>
        </w:rPr>
        <w:t>:</w:t>
      </w:r>
    </w:p>
    <w:p w14:paraId="53D11EEC" w14:textId="4594EAA5" w:rsidR="00A30871" w:rsidRPr="00A841CC" w:rsidRDefault="00A30871" w:rsidP="00A308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entury Gothic" w:eastAsia="Times New Roman" w:hAnsi="Century Gothic" w:cs="Times New Roman"/>
          <w:b/>
          <w:lang w:eastAsia="en-GB"/>
        </w:rPr>
      </w:pPr>
      <w:r w:rsidRPr="00A841CC">
        <w:rPr>
          <w:rFonts w:ascii="Century Gothic" w:eastAsia="Times New Roman" w:hAnsi="Century Gothic" w:cs="Times New Roman"/>
          <w:b/>
          <w:lang w:eastAsia="en-GB"/>
        </w:rPr>
        <w:t>Support the children by</w:t>
      </w:r>
    </w:p>
    <w:p w14:paraId="189C23CC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3915F757" w14:textId="11A7F8F6" w:rsidR="00A30871" w:rsidRPr="00A841CC" w:rsidRDefault="00A30871" w:rsidP="00A30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Attending to the pupils’ personal needs, and implement</w:t>
      </w:r>
      <w:r w:rsidR="000946AF">
        <w:rPr>
          <w:rFonts w:ascii="Century Gothic" w:eastAsia="Times New Roman" w:hAnsi="Century Gothic" w:cs="Times New Roman"/>
          <w:lang w:eastAsia="en-GB"/>
        </w:rPr>
        <w:t>ing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related personal programmes, including</w:t>
      </w:r>
      <w:r w:rsidR="000946AF">
        <w:rPr>
          <w:rFonts w:ascii="Century Gothic" w:eastAsia="Times New Roman" w:hAnsi="Century Gothic" w:cs="Times New Roman"/>
          <w:lang w:eastAsia="en-GB"/>
        </w:rPr>
        <w:t>: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social, health, physical, hygiene, first aid and welfare matters</w:t>
      </w:r>
      <w:r w:rsidR="003729EA" w:rsidRPr="00A841CC">
        <w:rPr>
          <w:rFonts w:ascii="Century Gothic" w:eastAsia="Times New Roman" w:hAnsi="Century Gothic" w:cs="Times New Roman"/>
          <w:lang w:eastAsia="en-GB"/>
        </w:rPr>
        <w:t>.</w:t>
      </w:r>
      <w:r w:rsidRPr="00A841CC">
        <w:rPr>
          <w:rFonts w:ascii="Century Gothic" w:eastAsia="Times New Roman" w:hAnsi="Century Gothic" w:cs="Times New Roman"/>
          <w:lang w:eastAsia="en-GB"/>
        </w:rPr>
        <w:br/>
      </w:r>
    </w:p>
    <w:p w14:paraId="1ABEA138" w14:textId="77777777" w:rsidR="00A30871" w:rsidRPr="00A841CC" w:rsidRDefault="00A30871" w:rsidP="00A30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Carrying out educational activities and programmes of learning whilst promoting independent learning.</w:t>
      </w:r>
      <w:r w:rsidRPr="00A841CC">
        <w:rPr>
          <w:rFonts w:ascii="Century Gothic" w:eastAsia="Times New Roman" w:hAnsi="Century Gothic" w:cs="Times New Roman"/>
          <w:lang w:eastAsia="en-GB"/>
        </w:rPr>
        <w:br/>
      </w:r>
    </w:p>
    <w:p w14:paraId="1E3BA84E" w14:textId="7406B760" w:rsidR="00A30871" w:rsidRPr="00A841CC" w:rsidRDefault="00A30871" w:rsidP="00A30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Working to establish a supportive relationship with the children and parents concerned</w:t>
      </w:r>
      <w:r w:rsidR="000946AF">
        <w:rPr>
          <w:rFonts w:ascii="Century Gothic" w:eastAsia="Times New Roman" w:hAnsi="Century Gothic" w:cs="Times New Roman"/>
          <w:lang w:eastAsia="en-GB"/>
        </w:rPr>
        <w:t>,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acting as a role model and being aware of and responding appropriately to individual needs.</w:t>
      </w:r>
      <w:r w:rsidRPr="00A841CC">
        <w:rPr>
          <w:rFonts w:ascii="Century Gothic" w:eastAsia="Times New Roman" w:hAnsi="Century Gothic" w:cs="Times New Roman"/>
          <w:lang w:eastAsia="en-GB"/>
        </w:rPr>
        <w:br/>
      </w:r>
    </w:p>
    <w:p w14:paraId="71B46C55" w14:textId="77777777" w:rsidR="00A30871" w:rsidRPr="00A841CC" w:rsidRDefault="00A30871" w:rsidP="00A30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lastRenderedPageBreak/>
        <w:t>Encouraging acceptance and inclusion of the children with special needs.</w:t>
      </w:r>
      <w:r w:rsidRPr="00A841CC">
        <w:rPr>
          <w:rFonts w:ascii="Century Gothic" w:eastAsia="Times New Roman" w:hAnsi="Century Gothic" w:cs="Times New Roman"/>
          <w:lang w:eastAsia="en-GB"/>
        </w:rPr>
        <w:br/>
      </w:r>
    </w:p>
    <w:p w14:paraId="31ACFB55" w14:textId="4F9F4682" w:rsidR="00A30871" w:rsidRPr="00A841CC" w:rsidRDefault="00A30871" w:rsidP="00A30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 xml:space="preserve">Promoting and </w:t>
      </w:r>
      <w:r w:rsidRPr="00C20FEB">
        <w:rPr>
          <w:rFonts w:ascii="Century Gothic" w:eastAsia="Times New Roman" w:hAnsi="Century Gothic" w:cs="Times New Roman"/>
          <w:lang w:eastAsia="en-GB"/>
        </w:rPr>
        <w:t xml:space="preserve">reinforcing the child’s self-esteem and </w:t>
      </w:r>
      <w:r w:rsidR="00C20FEB" w:rsidRPr="00C20FEB">
        <w:rPr>
          <w:rFonts w:ascii="Century Gothic" w:eastAsia="Times New Roman" w:hAnsi="Century Gothic" w:cs="Times New Roman"/>
          <w:lang w:eastAsia="en-GB"/>
        </w:rPr>
        <w:t xml:space="preserve">supporting them </w:t>
      </w:r>
      <w:r w:rsidRPr="00C20FEB">
        <w:rPr>
          <w:rFonts w:ascii="Century Gothic" w:eastAsia="Times New Roman" w:hAnsi="Century Gothic" w:cs="Times New Roman"/>
          <w:lang w:eastAsia="en-GB"/>
        </w:rPr>
        <w:t>to act</w:t>
      </w:r>
      <w:r w:rsidR="00C20FEB" w:rsidRPr="00C20FEB">
        <w:rPr>
          <w:rFonts w:ascii="Century Gothic" w:eastAsia="Times New Roman" w:hAnsi="Century Gothic" w:cs="Times New Roman"/>
          <w:lang w:eastAsia="en-GB"/>
        </w:rPr>
        <w:t xml:space="preserve"> as </w:t>
      </w:r>
      <w:r w:rsidRPr="00C20FEB">
        <w:rPr>
          <w:rFonts w:ascii="Century Gothic" w:eastAsia="Times New Roman" w:hAnsi="Century Gothic" w:cs="Times New Roman"/>
          <w:lang w:eastAsia="en-GB"/>
        </w:rPr>
        <w:t>independently appropriate</w:t>
      </w:r>
      <w:r w:rsidR="003729EA" w:rsidRPr="00C20FEB">
        <w:rPr>
          <w:rFonts w:ascii="Century Gothic" w:eastAsia="Times New Roman" w:hAnsi="Century Gothic" w:cs="Times New Roman"/>
          <w:lang w:eastAsia="en-GB"/>
        </w:rPr>
        <w:t>.</w:t>
      </w:r>
    </w:p>
    <w:p w14:paraId="5432A87F" w14:textId="77777777" w:rsidR="00A30871" w:rsidRPr="00A841CC" w:rsidRDefault="00A30871" w:rsidP="00A30871">
      <w:pPr>
        <w:tabs>
          <w:tab w:val="left" w:pos="1908"/>
        </w:tabs>
        <w:overflowPunct w:val="0"/>
        <w:autoSpaceDE w:val="0"/>
        <w:autoSpaceDN w:val="0"/>
        <w:adjustRightInd w:val="0"/>
        <w:spacing w:after="0" w:line="240" w:lineRule="auto"/>
        <w:ind w:firstLine="1905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3676E7F4" w14:textId="04858CB1" w:rsidR="00A30871" w:rsidRPr="00A841CC" w:rsidRDefault="00A30871" w:rsidP="00A30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 xml:space="preserve">Supporting pupils </w:t>
      </w:r>
      <w:r w:rsidR="002D676F">
        <w:rPr>
          <w:rFonts w:ascii="Century Gothic" w:eastAsia="Times New Roman" w:hAnsi="Century Gothic" w:cs="Times New Roman"/>
          <w:lang w:eastAsia="en-GB"/>
        </w:rPr>
        <w:t>in respect of their development</w:t>
      </w:r>
      <w:r w:rsidRPr="00A841CC">
        <w:rPr>
          <w:rFonts w:ascii="Century Gothic" w:eastAsia="Times New Roman" w:hAnsi="Century Gothic" w:cs="Times New Roman"/>
          <w:lang w:eastAsia="en-GB"/>
        </w:rPr>
        <w:t>.</w:t>
      </w:r>
    </w:p>
    <w:p w14:paraId="0AAD50FD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3608A91E" w14:textId="4014AC5F" w:rsidR="00A30871" w:rsidRPr="00A841CC" w:rsidRDefault="00A30871" w:rsidP="00A30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Promoting independence within t</w:t>
      </w:r>
      <w:r w:rsidR="002D676F">
        <w:rPr>
          <w:rFonts w:ascii="Century Gothic" w:eastAsia="Times New Roman" w:hAnsi="Century Gothic" w:cs="Times New Roman"/>
          <w:lang w:eastAsia="en-GB"/>
        </w:rPr>
        <w:t xml:space="preserve">he setting, including self-care, communication and </w:t>
      </w:r>
      <w:r w:rsidRPr="00A841CC">
        <w:rPr>
          <w:rFonts w:ascii="Century Gothic" w:eastAsia="Times New Roman" w:hAnsi="Century Gothic" w:cs="Times New Roman"/>
          <w:lang w:eastAsia="en-GB"/>
        </w:rPr>
        <w:t>social interaction</w:t>
      </w:r>
      <w:r w:rsidR="002D676F">
        <w:rPr>
          <w:rFonts w:ascii="Century Gothic" w:eastAsia="Times New Roman" w:hAnsi="Century Gothic" w:cs="Times New Roman"/>
          <w:lang w:eastAsia="en-GB"/>
        </w:rPr>
        <w:t>.</w:t>
      </w:r>
    </w:p>
    <w:p w14:paraId="054CA803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68D632D6" w14:textId="079AA34F" w:rsidR="00A30871" w:rsidRPr="00A841CC" w:rsidRDefault="00A30871" w:rsidP="00A30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Preparing and maintain</w:t>
      </w:r>
      <w:r w:rsidR="000946AF">
        <w:rPr>
          <w:rFonts w:ascii="Century Gothic" w:eastAsia="Times New Roman" w:hAnsi="Century Gothic" w:cs="Times New Roman"/>
          <w:lang w:eastAsia="en-GB"/>
        </w:rPr>
        <w:t>ing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equipment/resources as directed by the lead and assist</w:t>
      </w:r>
      <w:r w:rsidR="000946AF">
        <w:rPr>
          <w:rFonts w:ascii="Century Gothic" w:eastAsia="Times New Roman" w:hAnsi="Century Gothic" w:cs="Times New Roman"/>
          <w:lang w:eastAsia="en-GB"/>
        </w:rPr>
        <w:t>ing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</w:t>
      </w:r>
      <w:r w:rsidR="003729EA" w:rsidRPr="00A841CC">
        <w:rPr>
          <w:rFonts w:ascii="Century Gothic" w:eastAsia="Times New Roman" w:hAnsi="Century Gothic" w:cs="Times New Roman"/>
          <w:lang w:eastAsia="en-GB"/>
        </w:rPr>
        <w:t>children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in their use.</w:t>
      </w:r>
    </w:p>
    <w:p w14:paraId="7C691AF9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673CBD7D" w14:textId="1C7A6774" w:rsidR="00A30871" w:rsidRDefault="00A30871" w:rsidP="00A3087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Support</w:t>
      </w:r>
      <w:r w:rsidR="000946AF">
        <w:rPr>
          <w:rFonts w:ascii="Century Gothic" w:eastAsia="Times New Roman" w:hAnsi="Century Gothic" w:cs="Times New Roman"/>
          <w:lang w:eastAsia="en-GB"/>
        </w:rPr>
        <w:t>ing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</w:t>
      </w:r>
      <w:r w:rsidR="003729EA" w:rsidRPr="00A841CC">
        <w:rPr>
          <w:rFonts w:ascii="Century Gothic" w:eastAsia="Times New Roman" w:hAnsi="Century Gothic" w:cs="Times New Roman"/>
          <w:lang w:eastAsia="en-GB"/>
        </w:rPr>
        <w:t>children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to develop in all areas</w:t>
      </w:r>
      <w:r w:rsidR="002D676F">
        <w:rPr>
          <w:rFonts w:ascii="Century Gothic" w:eastAsia="Times New Roman" w:hAnsi="Century Gothic" w:cs="Times New Roman"/>
          <w:lang w:eastAsia="en-GB"/>
        </w:rPr>
        <w:t xml:space="preserve"> of their learning journey</w:t>
      </w:r>
      <w:r w:rsidRPr="00A841CC">
        <w:rPr>
          <w:rFonts w:ascii="Century Gothic" w:eastAsia="Times New Roman" w:hAnsi="Century Gothic" w:cs="Times New Roman"/>
          <w:lang w:eastAsia="en-GB"/>
        </w:rPr>
        <w:t>, particularly the</w:t>
      </w:r>
      <w:r w:rsidR="002D676F">
        <w:rPr>
          <w:rFonts w:ascii="Century Gothic" w:eastAsia="Times New Roman" w:hAnsi="Century Gothic" w:cs="Times New Roman"/>
          <w:lang w:eastAsia="en-GB"/>
        </w:rPr>
        <w:t xml:space="preserve"> social, emotional, comm</w:t>
      </w:r>
      <w:r w:rsidR="000946AF">
        <w:rPr>
          <w:rFonts w:ascii="Century Gothic" w:eastAsia="Times New Roman" w:hAnsi="Century Gothic" w:cs="Times New Roman"/>
          <w:lang w:eastAsia="en-GB"/>
        </w:rPr>
        <w:t>unic</w:t>
      </w:r>
      <w:r w:rsidR="002D676F">
        <w:rPr>
          <w:rFonts w:ascii="Century Gothic" w:eastAsia="Times New Roman" w:hAnsi="Century Gothic" w:cs="Times New Roman"/>
          <w:lang w:eastAsia="en-GB"/>
        </w:rPr>
        <w:t>ation and interaction</w:t>
      </w:r>
      <w:r w:rsidRPr="00A841CC">
        <w:rPr>
          <w:rFonts w:ascii="Century Gothic" w:eastAsia="Times New Roman" w:hAnsi="Century Gothic" w:cs="Times New Roman"/>
          <w:lang w:eastAsia="en-GB"/>
        </w:rPr>
        <w:t>.</w:t>
      </w:r>
    </w:p>
    <w:p w14:paraId="203E4824" w14:textId="728B0D4B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10625DDB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 xml:space="preserve"> </w:t>
      </w:r>
    </w:p>
    <w:p w14:paraId="28B746B1" w14:textId="60FA047D" w:rsidR="00A30871" w:rsidRPr="00A841CC" w:rsidRDefault="00A30871" w:rsidP="00A308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entury Gothic" w:eastAsia="Times New Roman" w:hAnsi="Century Gothic" w:cs="Times New Roman"/>
          <w:b/>
          <w:lang w:eastAsia="en-GB"/>
        </w:rPr>
      </w:pPr>
      <w:r w:rsidRPr="00A841CC">
        <w:rPr>
          <w:rFonts w:ascii="Century Gothic" w:eastAsia="Times New Roman" w:hAnsi="Century Gothic" w:cs="Times New Roman"/>
          <w:b/>
          <w:lang w:eastAsia="en-GB"/>
        </w:rPr>
        <w:t>Support the provision lead</w:t>
      </w:r>
      <w:r w:rsidR="002D676F">
        <w:rPr>
          <w:rFonts w:ascii="Century Gothic" w:eastAsia="Times New Roman" w:hAnsi="Century Gothic" w:cs="Times New Roman"/>
          <w:b/>
          <w:lang w:eastAsia="en-GB"/>
        </w:rPr>
        <w:t>ers</w:t>
      </w:r>
      <w:r w:rsidRPr="00A841CC">
        <w:rPr>
          <w:rFonts w:ascii="Century Gothic" w:eastAsia="Times New Roman" w:hAnsi="Century Gothic" w:cs="Times New Roman"/>
          <w:b/>
          <w:lang w:eastAsia="en-GB"/>
        </w:rPr>
        <w:t xml:space="preserve"> by</w:t>
      </w:r>
    </w:p>
    <w:p w14:paraId="1A1FCD9E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511FEDA8" w14:textId="77777777" w:rsidR="00A30871" w:rsidRPr="00A841CC" w:rsidRDefault="00A30871" w:rsidP="00A30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Preparing and tidying the learning environment and work areas for activities as directed.</w:t>
      </w:r>
    </w:p>
    <w:p w14:paraId="50ED15E7" w14:textId="77777777" w:rsidR="00A30871" w:rsidRPr="00A841CC" w:rsidRDefault="00A30871" w:rsidP="00A3087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326E30E3" w14:textId="7744A7E0" w:rsidR="00A30871" w:rsidRPr="00A841CC" w:rsidRDefault="003729EA" w:rsidP="00A30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Leading on the d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>isplaying of pupils</w:t>
      </w:r>
      <w:r w:rsidR="000946AF">
        <w:rPr>
          <w:rFonts w:ascii="Century Gothic" w:eastAsia="Times New Roman" w:hAnsi="Century Gothic" w:cs="Times New Roman"/>
          <w:lang w:eastAsia="en-GB"/>
        </w:rPr>
        <w:t>’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 xml:space="preserve"> work as directed. </w:t>
      </w:r>
    </w:p>
    <w:p w14:paraId="48563281" w14:textId="77777777" w:rsidR="00A30871" w:rsidRPr="00A841CC" w:rsidRDefault="00A30871" w:rsidP="00A3087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 w:firstLine="6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2DDC67FD" w14:textId="54E855B0" w:rsidR="00A30871" w:rsidRPr="00A841CC" w:rsidRDefault="00A30871" w:rsidP="00A30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Monitoring the needs and behaviours of individual children and reporting</w:t>
      </w:r>
      <w:r w:rsidR="003729EA" w:rsidRPr="00A841CC">
        <w:rPr>
          <w:rFonts w:ascii="Century Gothic" w:eastAsia="Times New Roman" w:hAnsi="Century Gothic" w:cs="Times New Roman"/>
          <w:lang w:eastAsia="en-GB"/>
        </w:rPr>
        <w:t xml:space="preserve"> and supporting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these as appropriate.</w:t>
      </w:r>
      <w:r w:rsidRPr="00A841CC">
        <w:rPr>
          <w:rFonts w:ascii="Century Gothic" w:eastAsia="Times New Roman" w:hAnsi="Century Gothic" w:cs="Times New Roman"/>
          <w:lang w:eastAsia="en-GB"/>
        </w:rPr>
        <w:br/>
      </w:r>
    </w:p>
    <w:p w14:paraId="7B8E28AD" w14:textId="5C1DB56E" w:rsidR="00A30871" w:rsidRPr="00A841CC" w:rsidRDefault="003729EA" w:rsidP="00A30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Maintaining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 xml:space="preserve"> records of the children’s development as required.</w:t>
      </w:r>
    </w:p>
    <w:p w14:paraId="17BB77E6" w14:textId="77777777" w:rsidR="00A30871" w:rsidRPr="00A841CC" w:rsidRDefault="00A30871" w:rsidP="00A3087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0DF3808F" w14:textId="61298868" w:rsidR="00A30871" w:rsidRPr="00A841CC" w:rsidRDefault="003729EA" w:rsidP="00A30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Providing input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 xml:space="preserve"> with regard to lesson planning and resources for activities. </w:t>
      </w:r>
    </w:p>
    <w:p w14:paraId="5197A4CC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4199FE73" w14:textId="30FF3E78" w:rsidR="00A30871" w:rsidRPr="00A841CC" w:rsidRDefault="003729EA" w:rsidP="00A30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Managing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 xml:space="preserve"> pupil record keeping as requested</w:t>
      </w:r>
      <w:r w:rsidRPr="00A841CC">
        <w:rPr>
          <w:rFonts w:ascii="Century Gothic" w:eastAsia="Times New Roman" w:hAnsi="Century Gothic" w:cs="Times New Roman"/>
          <w:lang w:eastAsia="en-GB"/>
        </w:rPr>
        <w:t>.</w:t>
      </w:r>
    </w:p>
    <w:p w14:paraId="4BC36189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2181A3DB" w14:textId="77777777" w:rsidR="00A30871" w:rsidRPr="00A841CC" w:rsidRDefault="00A30871" w:rsidP="00A30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Supporting the lead in managing pupil behaviour, reporting difficulties as appropriate.</w:t>
      </w:r>
    </w:p>
    <w:p w14:paraId="0577CF4B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605835B4" w14:textId="7305A0DF" w:rsidR="00A30871" w:rsidRPr="00A841CC" w:rsidRDefault="00A30871" w:rsidP="00A3087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Being aware of pupil progress and achievements and report</w:t>
      </w:r>
      <w:r w:rsidR="000946AF">
        <w:rPr>
          <w:rFonts w:ascii="Century Gothic" w:eastAsia="Times New Roman" w:hAnsi="Century Gothic" w:cs="Times New Roman"/>
          <w:lang w:eastAsia="en-GB"/>
        </w:rPr>
        <w:t>ing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to the lead as agreed.</w:t>
      </w:r>
    </w:p>
    <w:p w14:paraId="331122D7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337273E3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48D4A6E1" w14:textId="26C402D7" w:rsidR="00A30871" w:rsidRPr="00A841CC" w:rsidRDefault="00A30871" w:rsidP="00A308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entury Gothic" w:eastAsia="Times New Roman" w:hAnsi="Century Gothic" w:cs="Times New Roman"/>
          <w:b/>
          <w:lang w:eastAsia="en-GB"/>
        </w:rPr>
      </w:pPr>
      <w:r w:rsidRPr="00A841CC">
        <w:rPr>
          <w:rFonts w:ascii="Century Gothic" w:eastAsia="Times New Roman" w:hAnsi="Century Gothic" w:cs="Times New Roman"/>
          <w:b/>
          <w:lang w:eastAsia="en-GB"/>
        </w:rPr>
        <w:t xml:space="preserve">Support </w:t>
      </w:r>
      <w:r w:rsidR="002D676F">
        <w:rPr>
          <w:rFonts w:ascii="Century Gothic" w:eastAsia="Times New Roman" w:hAnsi="Century Gothic" w:cs="Times New Roman"/>
          <w:b/>
          <w:lang w:eastAsia="en-GB"/>
        </w:rPr>
        <w:t>the SEND provisions by</w:t>
      </w:r>
    </w:p>
    <w:p w14:paraId="2112D04B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14:paraId="69CD9CD1" w14:textId="78C3C312" w:rsidR="00A30871" w:rsidRPr="00A841CC" w:rsidRDefault="000946AF" w:rsidP="00A30871">
      <w:pPr>
        <w:numPr>
          <w:ilvl w:val="0"/>
          <w:numId w:val="2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>Preparing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>, maintain</w:t>
      </w:r>
      <w:r>
        <w:rPr>
          <w:rFonts w:ascii="Century Gothic" w:eastAsia="Times New Roman" w:hAnsi="Century Gothic" w:cs="Times New Roman"/>
          <w:lang w:eastAsia="en-GB"/>
        </w:rPr>
        <w:t>ing and using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 xml:space="preserve"> equipment/resources required to</w:t>
      </w:r>
      <w:r>
        <w:rPr>
          <w:rFonts w:ascii="Century Gothic" w:eastAsia="Times New Roman" w:hAnsi="Century Gothic" w:cs="Times New Roman"/>
          <w:lang w:eastAsia="en-GB"/>
        </w:rPr>
        <w:t xml:space="preserve"> meet relevant learning activities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 xml:space="preserve"> and assist</w:t>
      </w:r>
      <w:r>
        <w:rPr>
          <w:rFonts w:ascii="Century Gothic" w:eastAsia="Times New Roman" w:hAnsi="Century Gothic" w:cs="Times New Roman"/>
          <w:lang w:eastAsia="en-GB"/>
        </w:rPr>
        <w:t>ing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 xml:space="preserve"> pupils in their use.</w:t>
      </w:r>
    </w:p>
    <w:p w14:paraId="1005FA63" w14:textId="77777777" w:rsidR="00A30871" w:rsidRPr="00A841CC" w:rsidRDefault="00A30871" w:rsidP="00A3087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50635020" w14:textId="4ACB6628" w:rsidR="00A30871" w:rsidRPr="00A841CC" w:rsidRDefault="003729EA" w:rsidP="00A30871">
      <w:pPr>
        <w:numPr>
          <w:ilvl w:val="0"/>
          <w:numId w:val="2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Lead</w:t>
      </w:r>
      <w:r w:rsidR="000946AF">
        <w:rPr>
          <w:rFonts w:ascii="Century Gothic" w:eastAsia="Times New Roman" w:hAnsi="Century Gothic" w:cs="Times New Roman"/>
          <w:lang w:eastAsia="en-GB"/>
        </w:rPr>
        <w:t>ing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on</w:t>
      </w:r>
      <w:r w:rsidR="00A30871" w:rsidRPr="00A841CC">
        <w:rPr>
          <w:rFonts w:ascii="Century Gothic" w:eastAsia="Times New Roman" w:hAnsi="Century Gothic" w:cs="Times New Roman"/>
          <w:lang w:eastAsia="en-GB"/>
        </w:rPr>
        <w:t xml:space="preserve"> the display and presentation of learning cues and pupils’ work inside and outside of the learning environment as required.</w:t>
      </w:r>
    </w:p>
    <w:p w14:paraId="0D05C341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3FADFE31" w14:textId="3AAA5640" w:rsidR="00A30871" w:rsidRPr="002D676F" w:rsidRDefault="00A30871" w:rsidP="00253A76">
      <w:pPr>
        <w:numPr>
          <w:ilvl w:val="0"/>
          <w:numId w:val="2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en-GB"/>
        </w:rPr>
      </w:pPr>
      <w:r w:rsidRPr="002D676F">
        <w:rPr>
          <w:rFonts w:ascii="Century Gothic" w:eastAsia="Times New Roman" w:hAnsi="Century Gothic" w:cs="Times New Roman"/>
          <w:lang w:eastAsia="en-GB"/>
        </w:rPr>
        <w:t>Support</w:t>
      </w:r>
      <w:r w:rsidR="000946AF">
        <w:rPr>
          <w:rFonts w:ascii="Century Gothic" w:eastAsia="Times New Roman" w:hAnsi="Century Gothic" w:cs="Times New Roman"/>
          <w:lang w:eastAsia="en-GB"/>
        </w:rPr>
        <w:t>ing</w:t>
      </w:r>
      <w:r w:rsidRPr="002D676F">
        <w:rPr>
          <w:rFonts w:ascii="Century Gothic" w:eastAsia="Times New Roman" w:hAnsi="Century Gothic" w:cs="Times New Roman"/>
          <w:lang w:eastAsia="en-GB"/>
        </w:rPr>
        <w:t xml:space="preserve"> pupils to develop in all areas </w:t>
      </w:r>
      <w:r w:rsidR="002D676F" w:rsidRPr="002D676F">
        <w:rPr>
          <w:rFonts w:ascii="Century Gothic" w:eastAsia="Times New Roman" w:hAnsi="Century Gothic" w:cs="Times New Roman"/>
          <w:lang w:eastAsia="en-GB"/>
        </w:rPr>
        <w:t xml:space="preserve">of learning </w:t>
      </w:r>
      <w:r w:rsidR="002D676F">
        <w:rPr>
          <w:rFonts w:ascii="Century Gothic" w:eastAsia="Times New Roman" w:hAnsi="Century Gothic" w:cs="Times New Roman"/>
          <w:lang w:eastAsia="en-GB"/>
        </w:rPr>
        <w:t>appropriate to their stage.</w:t>
      </w:r>
    </w:p>
    <w:p w14:paraId="06546199" w14:textId="77777777" w:rsidR="007D6DC5" w:rsidRDefault="007D6DC5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en-GB"/>
        </w:rPr>
      </w:pPr>
    </w:p>
    <w:p w14:paraId="65AC6122" w14:textId="4AD93837" w:rsidR="007D6DC5" w:rsidRDefault="007D6DC5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en-GB"/>
        </w:rPr>
      </w:pPr>
    </w:p>
    <w:p w14:paraId="0A4E8182" w14:textId="00CAFE72" w:rsidR="002D676F" w:rsidRDefault="002D676F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en-GB"/>
        </w:rPr>
      </w:pPr>
    </w:p>
    <w:p w14:paraId="069000F5" w14:textId="5D816A8E" w:rsidR="002D676F" w:rsidRDefault="002D676F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en-GB"/>
        </w:rPr>
      </w:pPr>
    </w:p>
    <w:p w14:paraId="48E1ADB9" w14:textId="77777777" w:rsidR="002D676F" w:rsidRDefault="002D676F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en-GB"/>
        </w:rPr>
      </w:pPr>
    </w:p>
    <w:p w14:paraId="10FD643D" w14:textId="6E30EACB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lang w:eastAsia="en-GB"/>
        </w:rPr>
      </w:pPr>
      <w:r w:rsidRPr="00A841CC">
        <w:rPr>
          <w:rFonts w:ascii="Century Gothic" w:eastAsia="Times New Roman" w:hAnsi="Century Gothic" w:cs="Times New Roman"/>
          <w:b/>
          <w:lang w:eastAsia="en-GB"/>
        </w:rPr>
        <w:lastRenderedPageBreak/>
        <w:t>Support the school by</w:t>
      </w:r>
    </w:p>
    <w:p w14:paraId="63FB21BE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344A6EF5" w14:textId="77777777" w:rsidR="00A30871" w:rsidRPr="00A841CC" w:rsidRDefault="00A30871" w:rsidP="00A308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Being aware of the Trust policies and procedures.</w:t>
      </w:r>
      <w:r w:rsidRPr="00A841CC">
        <w:rPr>
          <w:rFonts w:ascii="Century Gothic" w:eastAsia="Times New Roman" w:hAnsi="Century Gothic" w:cs="Times New Roman"/>
          <w:lang w:eastAsia="en-GB"/>
        </w:rPr>
        <w:br/>
      </w:r>
    </w:p>
    <w:p w14:paraId="268F8D4A" w14:textId="46F0F8CB" w:rsidR="00A30871" w:rsidRPr="00A841CC" w:rsidRDefault="00A30871" w:rsidP="00A308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Being aware of and comply</w:t>
      </w:r>
      <w:r w:rsidR="000946AF">
        <w:rPr>
          <w:rFonts w:ascii="Century Gothic" w:eastAsia="Times New Roman" w:hAnsi="Century Gothic" w:cs="Times New Roman"/>
          <w:lang w:eastAsia="en-GB"/>
        </w:rPr>
        <w:t>ing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with policies and procedures relating to child protection, health, safety and security, confidentiality and data protection, reporting all concerns to an appropriate person.</w:t>
      </w:r>
    </w:p>
    <w:p w14:paraId="6C2C1304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71E27710" w14:textId="05B23435" w:rsidR="00A30871" w:rsidRPr="00A841CC" w:rsidRDefault="00A30871" w:rsidP="00A308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Being aware of</w:t>
      </w:r>
      <w:r w:rsidR="000946AF">
        <w:rPr>
          <w:rFonts w:ascii="Century Gothic" w:eastAsia="Times New Roman" w:hAnsi="Century Gothic" w:cs="Times New Roman"/>
          <w:lang w:eastAsia="en-GB"/>
        </w:rPr>
        <w:t>,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and support</w:t>
      </w:r>
      <w:r w:rsidR="000946AF">
        <w:rPr>
          <w:rFonts w:ascii="Century Gothic" w:eastAsia="Times New Roman" w:hAnsi="Century Gothic" w:cs="Times New Roman"/>
          <w:lang w:eastAsia="en-GB"/>
        </w:rPr>
        <w:t>,</w:t>
      </w:r>
      <w:r w:rsidRPr="00A841CC">
        <w:rPr>
          <w:rFonts w:ascii="Century Gothic" w:eastAsia="Times New Roman" w:hAnsi="Century Gothic" w:cs="Times New Roman"/>
          <w:lang w:eastAsia="en-GB"/>
        </w:rPr>
        <w:t xml:space="preserve"> difference and ensure all pupils have equal access to opportunities to learn and develop.</w:t>
      </w:r>
    </w:p>
    <w:p w14:paraId="17FE8F56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1BCD86B9" w14:textId="77777777" w:rsidR="00A30871" w:rsidRPr="00A841CC" w:rsidRDefault="00A30871" w:rsidP="00A308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Contributing to the overall ethos/work/aims of the Trust.</w:t>
      </w:r>
    </w:p>
    <w:p w14:paraId="36B62EB1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0629FAB8" w14:textId="77777777" w:rsidR="00A30871" w:rsidRPr="00A841CC" w:rsidRDefault="00A30871" w:rsidP="00A308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Attending relevant meetings as required.</w:t>
      </w:r>
    </w:p>
    <w:p w14:paraId="13842416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4F691F28" w14:textId="77777777" w:rsidR="00A30871" w:rsidRPr="00A841CC" w:rsidRDefault="00A30871" w:rsidP="00A308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Participating in training and other learning activities and performance development as required.</w:t>
      </w:r>
    </w:p>
    <w:p w14:paraId="0EDD2018" w14:textId="77777777" w:rsidR="00A30871" w:rsidRPr="00A841CC" w:rsidRDefault="00A30871" w:rsidP="00A30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5424F509" w14:textId="77777777" w:rsidR="00A30871" w:rsidRPr="00A841CC" w:rsidRDefault="00A30871" w:rsidP="00A308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Undertaking any other relevant duties commensurate with the grading of the post which from time to time may be required.</w:t>
      </w:r>
    </w:p>
    <w:p w14:paraId="28D93C94" w14:textId="77777777" w:rsidR="00A30871" w:rsidRPr="00A841CC" w:rsidRDefault="00A30871" w:rsidP="00A3087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19A93803" w14:textId="3520A158" w:rsidR="00C20FEB" w:rsidRDefault="00A30871" w:rsidP="00C20FE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A841CC">
        <w:rPr>
          <w:rFonts w:ascii="Century Gothic" w:eastAsia="Times New Roman" w:hAnsi="Century Gothic" w:cs="Times New Roman"/>
          <w:lang w:eastAsia="en-GB"/>
        </w:rPr>
        <w:t>Carrying out your duties with full regard to the Trust’s Equality Policy and Race Equality Scheme.</w:t>
      </w:r>
    </w:p>
    <w:p w14:paraId="3FDA6C52" w14:textId="77777777" w:rsidR="00C20FEB" w:rsidRDefault="00C20FEB" w:rsidP="00C20FE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0854B7ED" w14:textId="463CA084" w:rsidR="00C20FEB" w:rsidRPr="00E87033" w:rsidRDefault="00C20FEB" w:rsidP="00C20FE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  <w:r w:rsidRPr="00E87033">
        <w:rPr>
          <w:rFonts w:ascii="Century Gothic" w:eastAsia="Times New Roman" w:hAnsi="Century Gothic" w:cs="Times New Roman"/>
          <w:lang w:eastAsia="en-GB"/>
        </w:rPr>
        <w:t>Stepping up to cover classes, at times, in absence of class teachers (paid at band 9 S</w:t>
      </w:r>
      <w:r w:rsidR="00721382" w:rsidRPr="00E87033">
        <w:rPr>
          <w:rFonts w:ascii="Century Gothic" w:eastAsia="Times New Roman" w:hAnsi="Century Gothic" w:cs="Times New Roman"/>
          <w:lang w:eastAsia="en-GB"/>
        </w:rPr>
        <w:t>CP</w:t>
      </w:r>
      <w:r w:rsidRPr="00E87033">
        <w:rPr>
          <w:rFonts w:ascii="Century Gothic" w:eastAsia="Times New Roman" w:hAnsi="Century Gothic" w:cs="Times New Roman"/>
          <w:lang w:eastAsia="en-GB"/>
        </w:rPr>
        <w:t xml:space="preserve">EP 27). </w:t>
      </w:r>
    </w:p>
    <w:p w14:paraId="5DCFE080" w14:textId="77777777" w:rsidR="00A30871" w:rsidRPr="00A841CC" w:rsidRDefault="00A30871" w:rsidP="007D6DC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lang w:eastAsia="en-GB"/>
        </w:rPr>
      </w:pPr>
    </w:p>
    <w:p w14:paraId="65CDAE2F" w14:textId="0AE48710" w:rsidR="00FA5D10" w:rsidRPr="00A841CC" w:rsidRDefault="00A30871" w:rsidP="007D6DC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hAnsi="Century Gothic"/>
        </w:rPr>
      </w:pPr>
      <w:r w:rsidRPr="00A841CC">
        <w:rPr>
          <w:rFonts w:ascii="Century Gothic" w:eastAsia="Times New Roman" w:hAnsi="Century Gothic" w:cs="Times New Roman"/>
          <w:lang w:eastAsia="en-GB"/>
        </w:rPr>
        <w:t>Complying with Health and Safety policies, organisation statements and procedures, report any incidents/accidents/hazards and take pro-active approach to health and safety matters in order to protect both yourself and others.</w:t>
      </w:r>
      <w:r w:rsidR="00FA5D10" w:rsidRPr="00A841CC">
        <w:rPr>
          <w:rFonts w:ascii="Century Gothic" w:hAnsi="Century Gothic"/>
        </w:rPr>
        <w:br/>
      </w:r>
    </w:p>
    <w:p w14:paraId="1EA027BA" w14:textId="77777777" w:rsidR="00FA5D10" w:rsidRPr="00A841CC" w:rsidRDefault="00FA5D10" w:rsidP="00FA5D10">
      <w:pPr>
        <w:pStyle w:val="BodyText2"/>
        <w:ind w:left="0"/>
        <w:rPr>
          <w:rFonts w:ascii="Century Gothic" w:hAnsi="Century Gothic"/>
          <w:b w:val="0"/>
          <w:sz w:val="22"/>
          <w:szCs w:val="22"/>
        </w:rPr>
      </w:pPr>
    </w:p>
    <w:p w14:paraId="0120DE92" w14:textId="77777777" w:rsidR="00FA5D10" w:rsidRPr="00A841CC" w:rsidRDefault="00FA5D10" w:rsidP="00FA5D10">
      <w:pPr>
        <w:pStyle w:val="BodyText2"/>
        <w:ind w:left="0"/>
        <w:rPr>
          <w:rFonts w:ascii="Century Gothic" w:hAnsi="Century Gothic"/>
          <w:b w:val="0"/>
          <w:sz w:val="22"/>
          <w:szCs w:val="22"/>
        </w:rPr>
      </w:pPr>
    </w:p>
    <w:p w14:paraId="65072BE7" w14:textId="77777777" w:rsidR="00FA5D10" w:rsidRPr="00A841CC" w:rsidRDefault="00FA5D10" w:rsidP="00FA5D10">
      <w:pPr>
        <w:pStyle w:val="BodyText2"/>
        <w:ind w:left="0"/>
        <w:rPr>
          <w:rFonts w:ascii="Century Gothic" w:hAnsi="Century Gothic"/>
          <w:sz w:val="22"/>
          <w:szCs w:val="22"/>
        </w:rPr>
      </w:pPr>
      <w:r w:rsidRPr="00A841CC">
        <w:rPr>
          <w:rFonts w:ascii="Century Gothic" w:hAnsi="Century Gothic"/>
          <w:sz w:val="22"/>
          <w:szCs w:val="22"/>
        </w:rPr>
        <w:t>PLEASE NOTE THAT SUCCESSFUL APPLICANTS WILL BE REQUIRED TO COMPLY WITH ALL TRUST POLICIES, INCLUDING THE NO SMOKING POLICY.</w:t>
      </w:r>
    </w:p>
    <w:p w14:paraId="5F2C24D8" w14:textId="77777777" w:rsidR="00FA5D10" w:rsidRPr="00A841CC" w:rsidRDefault="00FA5D10" w:rsidP="00FA5D10">
      <w:pPr>
        <w:tabs>
          <w:tab w:val="left" w:pos="817"/>
          <w:tab w:val="left" w:pos="9464"/>
        </w:tabs>
        <w:rPr>
          <w:rFonts w:ascii="Century Gothic" w:hAnsi="Century Gothic"/>
          <w:b/>
        </w:rPr>
      </w:pPr>
    </w:p>
    <w:p w14:paraId="3B8E554D" w14:textId="77777777" w:rsidR="00FA5D10" w:rsidRPr="00A841CC" w:rsidRDefault="00FA5D10" w:rsidP="00FA5D10">
      <w:pPr>
        <w:pStyle w:val="BodyText"/>
        <w:rPr>
          <w:rFonts w:ascii="Century Gothic" w:hAnsi="Century Gothic"/>
          <w:sz w:val="22"/>
          <w:szCs w:val="22"/>
        </w:rPr>
      </w:pPr>
      <w:r w:rsidRPr="00A841CC">
        <w:rPr>
          <w:rFonts w:ascii="Century Gothic" w:hAnsi="Century Gothic"/>
          <w:sz w:val="22"/>
          <w:szCs w:val="22"/>
        </w:rPr>
        <w:t xml:space="preserve"> THIS POST IS SUBJECT TO ENHANCED DISCLOSURE AND BARRING SERVICE DISCLOSURE.  THE SUCCESSFUL APPLICANT WILL BE SUBJECT TO RELEVANT VETTING CHECKS AND WILL BE SUBJECT TO RECHECKING AS APPROPRIATE.</w:t>
      </w:r>
    </w:p>
    <w:p w14:paraId="5E6B34DA" w14:textId="77777777" w:rsidR="00FA5D10" w:rsidRPr="00A841CC" w:rsidRDefault="00FA5D10" w:rsidP="00FA5D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Century Gothic" w:hAnsi="Century Gothic"/>
          <w:i/>
        </w:rPr>
      </w:pPr>
    </w:p>
    <w:p w14:paraId="51D76CC8" w14:textId="77777777" w:rsidR="00FA5D10" w:rsidRPr="00A841CC" w:rsidRDefault="00FA5D10" w:rsidP="00FA5D10">
      <w:pPr>
        <w:ind w:left="2160" w:hanging="2160"/>
        <w:rPr>
          <w:rFonts w:ascii="Century Gothic" w:hAnsi="Century Gothic"/>
        </w:rPr>
      </w:pPr>
    </w:p>
    <w:p w14:paraId="50750979" w14:textId="5AD29705" w:rsidR="00FA5D10" w:rsidRPr="00A841CC" w:rsidRDefault="00FA5D10" w:rsidP="00FA5D10">
      <w:pPr>
        <w:ind w:left="2160" w:hanging="2160"/>
        <w:rPr>
          <w:rFonts w:ascii="Century Gothic" w:hAnsi="Century Gothic"/>
        </w:rPr>
        <w:sectPr w:rsidR="00FA5D10" w:rsidRPr="00A841CC" w:rsidSect="00C25A75">
          <w:pgSz w:w="11907" w:h="16840" w:code="9"/>
          <w:pgMar w:top="1134" w:right="1134" w:bottom="1134" w:left="1440" w:header="720" w:footer="720" w:gutter="0"/>
          <w:cols w:space="720"/>
        </w:sectPr>
      </w:pPr>
      <w:r w:rsidRPr="00A841CC">
        <w:rPr>
          <w:rFonts w:ascii="Century Gothic" w:hAnsi="Century Gothic"/>
        </w:rPr>
        <w:t xml:space="preserve">Date :  </w:t>
      </w:r>
      <w:r w:rsidR="002D676F">
        <w:rPr>
          <w:rFonts w:ascii="Century Gothic" w:hAnsi="Century Gothic"/>
        </w:rPr>
        <w:t>September 2025</w:t>
      </w:r>
    </w:p>
    <w:p w14:paraId="34F95879" w14:textId="77777777" w:rsidR="00FA5D10" w:rsidRPr="00A841CC" w:rsidRDefault="00FA5D10" w:rsidP="00FA5D10">
      <w:pPr>
        <w:jc w:val="center"/>
        <w:rPr>
          <w:rFonts w:ascii="Century Gothic" w:hAnsi="Century Gothic"/>
          <w:b/>
        </w:rPr>
      </w:pPr>
      <w:r w:rsidRPr="00A841CC">
        <w:rPr>
          <w:rFonts w:ascii="Century Gothic" w:hAnsi="Century Gothic"/>
          <w:b/>
        </w:rPr>
        <w:lastRenderedPageBreak/>
        <w:t>THE EDUCATION VILLAGE ACADEMY TRUST</w:t>
      </w:r>
    </w:p>
    <w:p w14:paraId="5CC3FAEA" w14:textId="77777777" w:rsidR="00FA5D10" w:rsidRPr="00A841CC" w:rsidRDefault="00FA5D10" w:rsidP="00FA5D10">
      <w:pPr>
        <w:jc w:val="center"/>
        <w:rPr>
          <w:rFonts w:ascii="Century Gothic" w:hAnsi="Century Gothic"/>
          <w:b/>
        </w:rPr>
      </w:pPr>
      <w:r w:rsidRPr="00A841CC">
        <w:rPr>
          <w:rFonts w:ascii="Century Gothic" w:hAnsi="Century Gothic"/>
          <w:b/>
        </w:rPr>
        <w:t>PERSON SPECIFICATION – TEACHING ASSISTANT – LEVEL 2</w:t>
      </w:r>
      <w:r w:rsidRPr="00A841CC">
        <w:rPr>
          <w:rFonts w:ascii="Century Gothic" w:hAnsi="Century Gothic"/>
          <w:b/>
        </w:rPr>
        <w:fldChar w:fldCharType="begin"/>
      </w:r>
      <w:r w:rsidRPr="00A841CC">
        <w:rPr>
          <w:rFonts w:ascii="Century Gothic" w:hAnsi="Century Gothic"/>
          <w:b/>
        </w:rPr>
        <w:instrText xml:space="preserve"> (POST TITLE) </w:instrText>
      </w:r>
      <w:r w:rsidRPr="00A841CC">
        <w:rPr>
          <w:rFonts w:ascii="Century Gothic" w:hAnsi="Century Gothic"/>
          <w:b/>
        </w:rPr>
        <w:fldChar w:fldCharType="end"/>
      </w:r>
      <w:r w:rsidRPr="00A841CC">
        <w:rPr>
          <w:rFonts w:ascii="Century Gothic" w:hAnsi="Century Gothic"/>
          <w:b/>
        </w:rPr>
        <w:fldChar w:fldCharType="begin"/>
      </w:r>
      <w:r w:rsidRPr="00A841CC">
        <w:rPr>
          <w:rFonts w:ascii="Century Gothic" w:hAnsi="Century Gothic"/>
          <w:b/>
        </w:rPr>
        <w:instrText xml:space="preserve">  </w:instrText>
      </w:r>
      <w:r w:rsidRPr="00A841CC">
        <w:rPr>
          <w:rFonts w:ascii="Century Gothic" w:hAnsi="Century Gothic"/>
          <w:b/>
        </w:rPr>
        <w:fldChar w:fldCharType="end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3685"/>
        <w:gridCol w:w="1432"/>
        <w:gridCol w:w="994"/>
        <w:gridCol w:w="3765"/>
        <w:gridCol w:w="1747"/>
      </w:tblGrid>
      <w:tr w:rsidR="00FA5D10" w:rsidRPr="00A841CC" w14:paraId="76EE21D8" w14:textId="77777777" w:rsidTr="008644C6">
        <w:trPr>
          <w:tblHeader/>
        </w:trPr>
        <w:tc>
          <w:tcPr>
            <w:tcW w:w="7919" w:type="dxa"/>
            <w:gridSpan w:val="4"/>
            <w:tcBorders>
              <w:bottom w:val="nil"/>
              <w:right w:val="single" w:sz="18" w:space="0" w:color="000000"/>
            </w:tcBorders>
          </w:tcPr>
          <w:p w14:paraId="657DBE7E" w14:textId="77777777" w:rsidR="00FA5D10" w:rsidRPr="00A841CC" w:rsidRDefault="00FA5D10" w:rsidP="008644C6">
            <w:pPr>
              <w:jc w:val="center"/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6506" w:type="dxa"/>
            <w:gridSpan w:val="3"/>
            <w:tcBorders>
              <w:left w:val="single" w:sz="18" w:space="0" w:color="000000"/>
              <w:bottom w:val="nil"/>
            </w:tcBorders>
          </w:tcPr>
          <w:p w14:paraId="2401DFA9" w14:textId="77777777" w:rsidR="00FA5D10" w:rsidRPr="00A841CC" w:rsidRDefault="00FA5D10" w:rsidP="008644C6">
            <w:pPr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  <w:b/>
              </w:rPr>
              <w:t>DESIRABLE</w:t>
            </w:r>
          </w:p>
        </w:tc>
      </w:tr>
      <w:tr w:rsidR="00FA5D10" w:rsidRPr="00A841CC" w14:paraId="79EF4047" w14:textId="77777777" w:rsidTr="008644C6">
        <w:trPr>
          <w:tblHeader/>
        </w:trPr>
        <w:tc>
          <w:tcPr>
            <w:tcW w:w="1809" w:type="dxa"/>
            <w:tcBorders>
              <w:bottom w:val="nil"/>
            </w:tcBorders>
          </w:tcPr>
          <w:p w14:paraId="2895584D" w14:textId="77777777" w:rsidR="00FA5D10" w:rsidRPr="00A841CC" w:rsidRDefault="00FA5D10" w:rsidP="008644C6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4694D21" w14:textId="77777777" w:rsidR="00FA5D10" w:rsidRPr="00A841CC" w:rsidRDefault="00FA5D10" w:rsidP="008644C6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A841CC">
              <w:rPr>
                <w:rFonts w:ascii="Century Gothic" w:hAnsi="Century Gothic"/>
                <w:b/>
              </w:rPr>
              <w:t>Criteria No.</w:t>
            </w:r>
          </w:p>
        </w:tc>
        <w:tc>
          <w:tcPr>
            <w:tcW w:w="368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C0A595" w14:textId="77777777" w:rsidR="00FA5D10" w:rsidRPr="00A841CC" w:rsidRDefault="00FA5D10" w:rsidP="008644C6">
            <w:pPr>
              <w:pStyle w:val="Heading2"/>
              <w:rPr>
                <w:rFonts w:ascii="Century Gothic" w:hAnsi="Century Gothic"/>
                <w:szCs w:val="22"/>
                <w:u w:val="single"/>
              </w:rPr>
            </w:pPr>
            <w:r w:rsidRPr="00A841CC">
              <w:rPr>
                <w:rFonts w:ascii="Century Gothic" w:hAnsi="Century Gothic"/>
                <w:szCs w:val="22"/>
              </w:rPr>
              <w:t>ATTRIBUTE</w:t>
            </w:r>
          </w:p>
        </w:tc>
        <w:tc>
          <w:tcPr>
            <w:tcW w:w="1432" w:type="dxa"/>
            <w:tcBorders>
              <w:left w:val="single" w:sz="6" w:space="0" w:color="auto"/>
              <w:bottom w:val="nil"/>
              <w:right w:val="single" w:sz="18" w:space="0" w:color="000000"/>
            </w:tcBorders>
          </w:tcPr>
          <w:p w14:paraId="379D209E" w14:textId="77777777" w:rsidR="00FA5D10" w:rsidRPr="00A841CC" w:rsidRDefault="00FA5D10" w:rsidP="008644C6">
            <w:pPr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</w:rPr>
              <w:t>Stage Identified</w:t>
            </w:r>
          </w:p>
        </w:tc>
        <w:tc>
          <w:tcPr>
            <w:tcW w:w="994" w:type="dxa"/>
            <w:tcBorders>
              <w:left w:val="single" w:sz="18" w:space="0" w:color="000000"/>
              <w:bottom w:val="nil"/>
            </w:tcBorders>
          </w:tcPr>
          <w:p w14:paraId="21F91EEC" w14:textId="77777777" w:rsidR="00FA5D10" w:rsidRPr="00A841CC" w:rsidRDefault="00FA5D10" w:rsidP="008644C6">
            <w:pPr>
              <w:pStyle w:val="Heading2"/>
              <w:rPr>
                <w:rFonts w:ascii="Century Gothic" w:hAnsi="Century Gothic"/>
                <w:szCs w:val="22"/>
              </w:rPr>
            </w:pPr>
            <w:r w:rsidRPr="00A841CC">
              <w:rPr>
                <w:rFonts w:ascii="Century Gothic" w:hAnsi="Century Gothic"/>
                <w:szCs w:val="22"/>
              </w:rPr>
              <w:t>Criteria</w:t>
            </w:r>
          </w:p>
          <w:p w14:paraId="6D240F2F" w14:textId="77777777" w:rsidR="00FA5D10" w:rsidRPr="00A841CC" w:rsidRDefault="00FA5D10" w:rsidP="008644C6">
            <w:pPr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765" w:type="dxa"/>
            <w:tcBorders>
              <w:bottom w:val="nil"/>
            </w:tcBorders>
          </w:tcPr>
          <w:p w14:paraId="1B677AE8" w14:textId="77777777" w:rsidR="00FA5D10" w:rsidRPr="00A841CC" w:rsidRDefault="00FA5D10" w:rsidP="008644C6">
            <w:pPr>
              <w:pStyle w:val="Heading2"/>
              <w:rPr>
                <w:rFonts w:ascii="Century Gothic" w:hAnsi="Century Gothic"/>
                <w:szCs w:val="22"/>
              </w:rPr>
            </w:pPr>
            <w:r w:rsidRPr="00A841CC">
              <w:rPr>
                <w:rFonts w:ascii="Century Gothic" w:hAnsi="Century Gothic"/>
                <w:szCs w:val="22"/>
              </w:rPr>
              <w:t>ATTRIBUTE</w:t>
            </w:r>
          </w:p>
        </w:tc>
        <w:tc>
          <w:tcPr>
            <w:tcW w:w="1747" w:type="dxa"/>
            <w:tcBorders>
              <w:bottom w:val="nil"/>
            </w:tcBorders>
          </w:tcPr>
          <w:p w14:paraId="6BE2E16F" w14:textId="77777777" w:rsidR="00FA5D10" w:rsidRPr="00A841CC" w:rsidRDefault="00FA5D10" w:rsidP="008644C6">
            <w:pPr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</w:rPr>
              <w:t>Stage Identified</w:t>
            </w:r>
          </w:p>
        </w:tc>
      </w:tr>
      <w:tr w:rsidR="00FA5D10" w:rsidRPr="00A841CC" w14:paraId="3EA7B3B2" w14:textId="77777777" w:rsidTr="00A31CA3">
        <w:tc>
          <w:tcPr>
            <w:tcW w:w="1809" w:type="dxa"/>
            <w:tcBorders>
              <w:bottom w:val="nil"/>
            </w:tcBorders>
          </w:tcPr>
          <w:p w14:paraId="6A81E5CB" w14:textId="77777777" w:rsidR="00FA5D10" w:rsidRPr="00A841CC" w:rsidRDefault="00FA5D10" w:rsidP="008644C6">
            <w:pPr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</w:rPr>
              <w:t>Qualifications &amp; Education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14597C48" w14:textId="77777777" w:rsidR="00FA5D10" w:rsidRPr="00A841CC" w:rsidRDefault="00FA5D10" w:rsidP="00DB014A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E1</w:t>
            </w:r>
          </w:p>
          <w:p w14:paraId="4801A056" w14:textId="77777777" w:rsidR="00FA5D10" w:rsidRPr="00A841CC" w:rsidRDefault="00FA5D10" w:rsidP="00DB014A">
            <w:pPr>
              <w:spacing w:after="0"/>
              <w:rPr>
                <w:rFonts w:ascii="Century Gothic" w:hAnsi="Century Gothic"/>
              </w:rPr>
            </w:pPr>
          </w:p>
          <w:p w14:paraId="21AD90CD" w14:textId="77777777" w:rsidR="00DB014A" w:rsidRPr="00A841CC" w:rsidRDefault="00DB014A" w:rsidP="00DB014A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br/>
            </w:r>
          </w:p>
          <w:p w14:paraId="0170D658" w14:textId="7358687E" w:rsidR="00FA5D10" w:rsidRPr="00A841CC" w:rsidRDefault="00FA5D10" w:rsidP="00DB014A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E2</w:t>
            </w:r>
          </w:p>
          <w:p w14:paraId="60DB8BF0" w14:textId="77777777" w:rsidR="00FA5D10" w:rsidRPr="00A841CC" w:rsidRDefault="00FA5D10" w:rsidP="00DB014A">
            <w:pPr>
              <w:spacing w:after="0"/>
              <w:rPr>
                <w:rFonts w:ascii="Century Gothic" w:hAnsi="Century Gothic"/>
              </w:rPr>
            </w:pPr>
          </w:p>
          <w:p w14:paraId="74CA78C5" w14:textId="77777777" w:rsidR="00DB014A" w:rsidRPr="00A841CC" w:rsidRDefault="00DB014A" w:rsidP="00DB014A">
            <w:pPr>
              <w:spacing w:after="0"/>
              <w:rPr>
                <w:rFonts w:ascii="Century Gothic" w:hAnsi="Century Gothic"/>
              </w:rPr>
            </w:pPr>
          </w:p>
          <w:p w14:paraId="61946934" w14:textId="1A98D906" w:rsidR="00FA5D10" w:rsidRPr="00A841CC" w:rsidRDefault="00C52CB7" w:rsidP="00DB014A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E3</w:t>
            </w:r>
          </w:p>
          <w:p w14:paraId="1594CE3A" w14:textId="77777777" w:rsidR="00C52CB7" w:rsidRPr="00A841CC" w:rsidRDefault="00C52CB7" w:rsidP="00DB014A">
            <w:pPr>
              <w:spacing w:after="0"/>
              <w:rPr>
                <w:rFonts w:ascii="Century Gothic" w:hAnsi="Century Gothic"/>
              </w:rPr>
            </w:pPr>
          </w:p>
          <w:p w14:paraId="42363A8F" w14:textId="77777777" w:rsidR="00DB014A" w:rsidRPr="00A841CC" w:rsidRDefault="00DB014A" w:rsidP="00DB014A">
            <w:pPr>
              <w:spacing w:after="0"/>
              <w:rPr>
                <w:rFonts w:ascii="Century Gothic" w:hAnsi="Century Gothic"/>
              </w:rPr>
            </w:pPr>
          </w:p>
          <w:p w14:paraId="08B854D9" w14:textId="164DD021" w:rsidR="00FA5D10" w:rsidRPr="00A841CC" w:rsidRDefault="00C52CB7" w:rsidP="00DB014A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E4</w:t>
            </w:r>
          </w:p>
          <w:p w14:paraId="229BD124" w14:textId="77777777" w:rsidR="008105DA" w:rsidRPr="00A841CC" w:rsidRDefault="008105DA" w:rsidP="00DB014A">
            <w:pPr>
              <w:spacing w:after="0"/>
              <w:rPr>
                <w:rFonts w:ascii="Century Gothic" w:hAnsi="Century Gothic"/>
              </w:rPr>
            </w:pPr>
          </w:p>
          <w:p w14:paraId="595A82DF" w14:textId="77777777" w:rsidR="00DB014A" w:rsidRPr="00A841CC" w:rsidRDefault="00DB014A" w:rsidP="00DB014A">
            <w:pPr>
              <w:spacing w:after="0"/>
              <w:rPr>
                <w:rFonts w:ascii="Century Gothic" w:hAnsi="Century Gothic"/>
              </w:rPr>
            </w:pPr>
          </w:p>
          <w:p w14:paraId="53320AF1" w14:textId="77777777" w:rsidR="00DB014A" w:rsidRPr="00A841CC" w:rsidRDefault="00DB014A" w:rsidP="00DB014A">
            <w:pPr>
              <w:spacing w:after="0"/>
              <w:rPr>
                <w:rFonts w:ascii="Century Gothic" w:hAnsi="Century Gothic"/>
              </w:rPr>
            </w:pPr>
          </w:p>
          <w:p w14:paraId="5646B4C6" w14:textId="77777777" w:rsidR="008105DA" w:rsidRPr="00A841CC" w:rsidRDefault="008105DA" w:rsidP="00DB014A">
            <w:pPr>
              <w:spacing w:after="0"/>
              <w:rPr>
                <w:rFonts w:ascii="Century Gothic" w:hAnsi="Century Gothic"/>
              </w:rPr>
            </w:pPr>
          </w:p>
          <w:p w14:paraId="7191F621" w14:textId="77777777" w:rsidR="00A31CA3" w:rsidRPr="00A841CC" w:rsidRDefault="00A31CA3" w:rsidP="00A31CA3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9C46E7" w14:textId="77777777" w:rsidR="00FA5D10" w:rsidRPr="00A841CC" w:rsidRDefault="00FA5D10" w:rsidP="00DB014A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 xml:space="preserve">NVQ Level 3 for Teaching Assistants or equivalent child care related qualification </w:t>
            </w:r>
          </w:p>
          <w:p w14:paraId="1158C996" w14:textId="58271F9C" w:rsidR="00FA5D10" w:rsidRPr="00A841CC" w:rsidRDefault="00DB014A" w:rsidP="00DB014A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br/>
            </w:r>
            <w:r w:rsidR="00FA5D10" w:rsidRPr="00A841CC">
              <w:rPr>
                <w:rFonts w:ascii="Century Gothic" w:hAnsi="Century Gothic"/>
              </w:rPr>
              <w:t xml:space="preserve">GCSE A* – C </w:t>
            </w:r>
            <w:r w:rsidR="00825C47" w:rsidRPr="00A841CC">
              <w:rPr>
                <w:rFonts w:ascii="Century Gothic" w:hAnsi="Century Gothic"/>
              </w:rPr>
              <w:t xml:space="preserve">(Band 4 or above) </w:t>
            </w:r>
            <w:r w:rsidR="00FA5D10" w:rsidRPr="00A841CC">
              <w:rPr>
                <w:rFonts w:ascii="Century Gothic" w:hAnsi="Century Gothic"/>
              </w:rPr>
              <w:t xml:space="preserve">in </w:t>
            </w:r>
            <w:r w:rsidR="00950371" w:rsidRPr="00A841CC">
              <w:rPr>
                <w:rFonts w:ascii="Century Gothic" w:hAnsi="Century Gothic"/>
              </w:rPr>
              <w:t>m</w:t>
            </w:r>
            <w:r w:rsidR="00FA5D10" w:rsidRPr="00A841CC">
              <w:rPr>
                <w:rFonts w:ascii="Century Gothic" w:hAnsi="Century Gothic"/>
              </w:rPr>
              <w:t xml:space="preserve">athematics and English </w:t>
            </w:r>
          </w:p>
          <w:p w14:paraId="1B5C9D57" w14:textId="65EDEADF" w:rsidR="00FA5D10" w:rsidRPr="00A841CC" w:rsidRDefault="00DB014A" w:rsidP="00DB014A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br/>
            </w:r>
            <w:r w:rsidR="00FA5D10" w:rsidRPr="00A841CC">
              <w:rPr>
                <w:rFonts w:ascii="Century Gothic" w:hAnsi="Century Gothic"/>
              </w:rPr>
              <w:t>Hold valid first aid certificate/ or be willing to undertake training</w:t>
            </w:r>
          </w:p>
          <w:p w14:paraId="7AF14E17" w14:textId="77777777" w:rsidR="00DB014A" w:rsidRPr="00A841CC" w:rsidRDefault="00DB014A" w:rsidP="00DB014A">
            <w:pPr>
              <w:spacing w:after="0"/>
              <w:rPr>
                <w:rFonts w:ascii="Century Gothic" w:hAnsi="Century Gothic"/>
              </w:rPr>
            </w:pPr>
          </w:p>
          <w:p w14:paraId="34102C55" w14:textId="77777777" w:rsidR="00FA5D10" w:rsidRPr="00A841CC" w:rsidRDefault="00FA5D10" w:rsidP="00DB014A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Hold an administration of medication certificate/ or be willing to undertake training</w:t>
            </w:r>
          </w:p>
          <w:p w14:paraId="654DE9DC" w14:textId="77777777" w:rsidR="005477B1" w:rsidRPr="00A841CC" w:rsidRDefault="005477B1" w:rsidP="00DB014A">
            <w:pPr>
              <w:spacing w:after="0"/>
              <w:rPr>
                <w:rFonts w:ascii="Century Gothic" w:hAnsi="Century Gothic"/>
              </w:rPr>
            </w:pPr>
          </w:p>
          <w:p w14:paraId="2EBDE03C" w14:textId="77777777" w:rsidR="005477B1" w:rsidRPr="00A841CC" w:rsidRDefault="005477B1" w:rsidP="00DB014A">
            <w:pPr>
              <w:spacing w:after="0"/>
              <w:rPr>
                <w:rFonts w:ascii="Century Gothic" w:hAnsi="Century Gothic"/>
              </w:rPr>
            </w:pPr>
          </w:p>
          <w:p w14:paraId="321FB221" w14:textId="77777777" w:rsidR="005477B1" w:rsidRPr="00A841CC" w:rsidRDefault="005477B1" w:rsidP="00DB014A">
            <w:pPr>
              <w:spacing w:after="0"/>
              <w:rPr>
                <w:rFonts w:ascii="Century Gothic" w:hAnsi="Century Gothic"/>
              </w:rPr>
            </w:pPr>
          </w:p>
          <w:p w14:paraId="217175F4" w14:textId="77777777" w:rsidR="005477B1" w:rsidRPr="00A841CC" w:rsidRDefault="005477B1" w:rsidP="00DB014A">
            <w:pPr>
              <w:spacing w:after="0"/>
              <w:rPr>
                <w:rFonts w:ascii="Century Gothic" w:hAnsi="Century Gothic"/>
              </w:rPr>
            </w:pPr>
          </w:p>
          <w:p w14:paraId="1D3CD94C" w14:textId="77777777" w:rsidR="005477B1" w:rsidRPr="00A841CC" w:rsidRDefault="005477B1" w:rsidP="00DB014A">
            <w:pPr>
              <w:spacing w:after="0"/>
              <w:rPr>
                <w:rFonts w:ascii="Century Gothic" w:hAnsi="Century Gothic"/>
              </w:rPr>
            </w:pPr>
          </w:p>
          <w:p w14:paraId="4B0CDCC9" w14:textId="18C6C9EA" w:rsidR="005477B1" w:rsidRPr="00A841CC" w:rsidRDefault="005477B1" w:rsidP="00DB014A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32" w:type="dxa"/>
            <w:tcBorders>
              <w:left w:val="single" w:sz="6" w:space="0" w:color="auto"/>
              <w:bottom w:val="nil"/>
              <w:right w:val="single" w:sz="18" w:space="0" w:color="000000"/>
            </w:tcBorders>
          </w:tcPr>
          <w:p w14:paraId="477EDE1D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AF/C</w:t>
            </w:r>
          </w:p>
          <w:p w14:paraId="691BE93B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259BE1BE" w14:textId="77777777" w:rsidR="005477B1" w:rsidRPr="00A841CC" w:rsidRDefault="005477B1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138A893E" w14:textId="77777777" w:rsidR="005477B1" w:rsidRPr="00A841CC" w:rsidRDefault="005477B1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6ECF6F72" w14:textId="682FF9AE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AF/C</w:t>
            </w:r>
          </w:p>
          <w:p w14:paraId="26F361A6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61F5F33F" w14:textId="77777777" w:rsidR="00A31CA3" w:rsidRPr="00A841CC" w:rsidRDefault="00A31CA3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33819ED7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AF/C</w:t>
            </w:r>
          </w:p>
          <w:p w14:paraId="0EB7679D" w14:textId="77777777" w:rsidR="00A31CA3" w:rsidRPr="00A841CC" w:rsidRDefault="00A31CA3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0A6C76E7" w14:textId="77777777" w:rsidR="005477B1" w:rsidRPr="00A841CC" w:rsidRDefault="005477B1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2D0EACC8" w14:textId="44BFBAC2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AF/C</w:t>
            </w:r>
          </w:p>
          <w:p w14:paraId="77A832D3" w14:textId="799F562F" w:rsidR="00A31CA3" w:rsidRPr="00A841CC" w:rsidRDefault="00A31CA3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994" w:type="dxa"/>
            <w:tcBorders>
              <w:left w:val="single" w:sz="18" w:space="0" w:color="000000"/>
              <w:bottom w:val="nil"/>
            </w:tcBorders>
          </w:tcPr>
          <w:p w14:paraId="0AB2BE71" w14:textId="77777777" w:rsidR="00FA5D10" w:rsidRPr="00A841CC" w:rsidRDefault="004C3988" w:rsidP="008644C6">
            <w:pPr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D1</w:t>
            </w:r>
          </w:p>
        </w:tc>
        <w:tc>
          <w:tcPr>
            <w:tcW w:w="3765" w:type="dxa"/>
            <w:tcBorders>
              <w:bottom w:val="nil"/>
            </w:tcBorders>
          </w:tcPr>
          <w:p w14:paraId="0640BD36" w14:textId="77777777" w:rsidR="00FA5D10" w:rsidRPr="00A841CC" w:rsidRDefault="00FA5D10" w:rsidP="008644C6">
            <w:pPr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Higher Level Teaching Assistant Status (HLTA)</w:t>
            </w:r>
          </w:p>
        </w:tc>
        <w:tc>
          <w:tcPr>
            <w:tcW w:w="1747" w:type="dxa"/>
            <w:tcBorders>
              <w:bottom w:val="nil"/>
            </w:tcBorders>
          </w:tcPr>
          <w:p w14:paraId="7CA77104" w14:textId="77777777" w:rsidR="00FA5D10" w:rsidRPr="00A841CC" w:rsidRDefault="00FA5D10" w:rsidP="008644C6">
            <w:pPr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C</w:t>
            </w:r>
          </w:p>
        </w:tc>
      </w:tr>
      <w:tr w:rsidR="00FA5D10" w:rsidRPr="00A841CC" w14:paraId="652A03F6" w14:textId="77777777" w:rsidTr="00A31CA3">
        <w:trPr>
          <w:trHeight w:val="80"/>
        </w:trPr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42A57647" w14:textId="77777777" w:rsidR="00FA5D10" w:rsidRPr="00A841CC" w:rsidRDefault="00FA5D10" w:rsidP="008644C6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747A0" w14:textId="77777777" w:rsidR="00FA5D10" w:rsidRPr="00A841CC" w:rsidRDefault="00FA5D10" w:rsidP="008644C6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3AA0D" w14:textId="77777777" w:rsidR="00FA5D10" w:rsidRPr="00A841CC" w:rsidRDefault="00FA5D10" w:rsidP="008644C6">
            <w:pPr>
              <w:rPr>
                <w:rFonts w:ascii="Century Gothic" w:hAnsi="Century Gothic"/>
              </w:rPr>
            </w:pPr>
          </w:p>
          <w:p w14:paraId="28DFA844" w14:textId="77777777" w:rsidR="00A31CA3" w:rsidRPr="00A841CC" w:rsidRDefault="00A31CA3" w:rsidP="008644C6">
            <w:pPr>
              <w:rPr>
                <w:rFonts w:ascii="Century Gothic" w:hAnsi="Century Gothic"/>
              </w:rPr>
            </w:pP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2746EFC7" w14:textId="77777777" w:rsidR="00FA5D10" w:rsidRPr="00A841CC" w:rsidRDefault="00FA5D10" w:rsidP="008644C6">
            <w:pPr>
              <w:rPr>
                <w:rFonts w:ascii="Century Gothic" w:hAnsi="Century Gothic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/>
              <w:bottom w:val="single" w:sz="4" w:space="0" w:color="auto"/>
            </w:tcBorders>
          </w:tcPr>
          <w:p w14:paraId="67696C2C" w14:textId="77777777" w:rsidR="00FA5D10" w:rsidRPr="00A841CC" w:rsidRDefault="00FA5D10" w:rsidP="008644C6">
            <w:pPr>
              <w:rPr>
                <w:rFonts w:ascii="Century Gothic" w:hAnsi="Century Gothic"/>
              </w:rPr>
            </w:pPr>
          </w:p>
        </w:tc>
        <w:tc>
          <w:tcPr>
            <w:tcW w:w="3765" w:type="dxa"/>
            <w:tcBorders>
              <w:top w:val="nil"/>
              <w:bottom w:val="single" w:sz="4" w:space="0" w:color="auto"/>
            </w:tcBorders>
          </w:tcPr>
          <w:p w14:paraId="5267CDBE" w14:textId="77777777" w:rsidR="00FA5D10" w:rsidRPr="00A841CC" w:rsidRDefault="00FA5D10" w:rsidP="008644C6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734CD23B" w14:textId="77777777" w:rsidR="00FA5D10" w:rsidRPr="00A841CC" w:rsidRDefault="00FA5D10" w:rsidP="008644C6">
            <w:pPr>
              <w:rPr>
                <w:rFonts w:ascii="Century Gothic" w:hAnsi="Century Gothic"/>
              </w:rPr>
            </w:pPr>
          </w:p>
        </w:tc>
      </w:tr>
      <w:tr w:rsidR="00FA5D10" w:rsidRPr="00A841CC" w14:paraId="52E1AF4A" w14:textId="77777777" w:rsidTr="00A31CA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7E6EF2D" w14:textId="2AE64CAC" w:rsidR="00FA5D10" w:rsidRPr="00A841CC" w:rsidRDefault="00FA5D10" w:rsidP="008644C6">
            <w:pPr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</w:rPr>
              <w:lastRenderedPageBreak/>
              <w:t>Experience &amp; Knowledge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26007" w14:textId="2978E408" w:rsidR="00FA5D10" w:rsidRPr="00A841CC" w:rsidRDefault="00A31CA3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</w:t>
            </w:r>
            <w:r w:rsidR="00DB014A" w:rsidRPr="00A841CC">
              <w:rPr>
                <w:rFonts w:ascii="Century Gothic" w:hAnsi="Century Gothic"/>
              </w:rPr>
              <w:t>5</w:t>
            </w:r>
          </w:p>
          <w:p w14:paraId="6BDA9560" w14:textId="77777777" w:rsidR="00FA5D10" w:rsidRPr="00A841CC" w:rsidRDefault="00FA5D10" w:rsidP="005477B1">
            <w:pPr>
              <w:spacing w:after="0"/>
              <w:rPr>
                <w:rFonts w:ascii="Century Gothic" w:hAnsi="Century Gothic"/>
              </w:rPr>
            </w:pPr>
          </w:p>
          <w:p w14:paraId="3BA183DA" w14:textId="77777777" w:rsidR="00FA5D10" w:rsidRPr="00A841CC" w:rsidRDefault="00FA5D10" w:rsidP="005477B1">
            <w:pPr>
              <w:spacing w:after="0"/>
              <w:rPr>
                <w:rFonts w:ascii="Century Gothic" w:hAnsi="Century Gothic"/>
              </w:rPr>
            </w:pPr>
          </w:p>
          <w:p w14:paraId="3E4C2553" w14:textId="2B3FD2E4" w:rsidR="00FA5D10" w:rsidRPr="00A841CC" w:rsidRDefault="00FA5D10" w:rsidP="005477B1">
            <w:pPr>
              <w:spacing w:after="0"/>
              <w:rPr>
                <w:rFonts w:ascii="Century Gothic" w:hAnsi="Century Gothic"/>
              </w:rPr>
            </w:pPr>
          </w:p>
          <w:p w14:paraId="0A40C6E9" w14:textId="77777777" w:rsidR="00FA5D10" w:rsidRPr="00A841CC" w:rsidRDefault="00FA5D10" w:rsidP="005477B1">
            <w:pPr>
              <w:spacing w:after="0"/>
              <w:rPr>
                <w:rFonts w:ascii="Century Gothic" w:hAnsi="Century Gothic"/>
              </w:rPr>
            </w:pPr>
          </w:p>
          <w:p w14:paraId="75EEEF7D" w14:textId="77777777" w:rsidR="005477B1" w:rsidRPr="00A841CC" w:rsidRDefault="005477B1" w:rsidP="005477B1">
            <w:pPr>
              <w:spacing w:after="0"/>
              <w:rPr>
                <w:rFonts w:ascii="Century Gothic" w:hAnsi="Century Gothic"/>
              </w:rPr>
            </w:pPr>
          </w:p>
          <w:p w14:paraId="23F2A8EC" w14:textId="79491EDC" w:rsidR="00FA5D10" w:rsidRPr="00A841CC" w:rsidRDefault="00FA5D10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</w:t>
            </w:r>
            <w:r w:rsidR="003729EA" w:rsidRPr="00A841CC">
              <w:rPr>
                <w:rFonts w:ascii="Century Gothic" w:hAnsi="Century Gothic"/>
              </w:rPr>
              <w:t>6</w:t>
            </w:r>
          </w:p>
          <w:p w14:paraId="2F4722CD" w14:textId="77777777" w:rsidR="00A31CA3" w:rsidRPr="00A841CC" w:rsidRDefault="00A31CA3" w:rsidP="005477B1">
            <w:pPr>
              <w:spacing w:after="0"/>
              <w:rPr>
                <w:rFonts w:ascii="Century Gothic" w:hAnsi="Century Gothic"/>
              </w:rPr>
            </w:pPr>
          </w:p>
          <w:p w14:paraId="570EEDBC" w14:textId="77777777" w:rsidR="00A31CA3" w:rsidRPr="00A841CC" w:rsidRDefault="00A31CA3" w:rsidP="005477B1">
            <w:pPr>
              <w:spacing w:after="0"/>
              <w:rPr>
                <w:rFonts w:ascii="Century Gothic" w:hAnsi="Century Gothic"/>
              </w:rPr>
            </w:pPr>
          </w:p>
          <w:p w14:paraId="17678AF6" w14:textId="77777777" w:rsidR="005477B1" w:rsidRPr="00A841CC" w:rsidRDefault="005477B1" w:rsidP="005477B1">
            <w:pPr>
              <w:spacing w:after="0"/>
              <w:rPr>
                <w:rFonts w:ascii="Century Gothic" w:hAnsi="Century Gothic"/>
              </w:rPr>
            </w:pPr>
          </w:p>
          <w:p w14:paraId="72C32846" w14:textId="642AFC52" w:rsidR="00A31CA3" w:rsidRPr="00A841CC" w:rsidRDefault="00A31CA3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</w:t>
            </w:r>
            <w:r w:rsidR="003729EA" w:rsidRPr="00A841CC">
              <w:rPr>
                <w:rFonts w:ascii="Century Gothic" w:hAnsi="Century Gothic"/>
              </w:rPr>
              <w:t>7</w:t>
            </w:r>
          </w:p>
          <w:p w14:paraId="601ED41E" w14:textId="19BC662E" w:rsidR="003729EA" w:rsidRPr="00A841CC" w:rsidRDefault="003729EA" w:rsidP="005477B1">
            <w:pPr>
              <w:spacing w:after="0"/>
              <w:rPr>
                <w:rFonts w:ascii="Century Gothic" w:hAnsi="Century Gothic"/>
              </w:rPr>
            </w:pPr>
          </w:p>
          <w:p w14:paraId="6BA8C009" w14:textId="43DC047E" w:rsidR="003729EA" w:rsidRPr="00A841CC" w:rsidRDefault="003729EA" w:rsidP="005477B1">
            <w:pPr>
              <w:spacing w:after="0"/>
              <w:rPr>
                <w:rFonts w:ascii="Century Gothic" w:hAnsi="Century Gothic"/>
              </w:rPr>
            </w:pPr>
          </w:p>
          <w:p w14:paraId="6AA52CEA" w14:textId="5DB8F05C" w:rsidR="003729EA" w:rsidRPr="00A841CC" w:rsidRDefault="003729EA" w:rsidP="005477B1">
            <w:pPr>
              <w:spacing w:after="0"/>
              <w:rPr>
                <w:rFonts w:ascii="Century Gothic" w:hAnsi="Century Gothic"/>
              </w:rPr>
            </w:pPr>
          </w:p>
          <w:p w14:paraId="1AE9F415" w14:textId="1C458A5F" w:rsidR="003729EA" w:rsidRPr="00A841CC" w:rsidRDefault="003729EA" w:rsidP="005477B1">
            <w:pPr>
              <w:spacing w:after="0"/>
              <w:rPr>
                <w:rFonts w:ascii="Century Gothic" w:hAnsi="Century Gothic"/>
              </w:rPr>
            </w:pPr>
          </w:p>
          <w:p w14:paraId="32DA0F97" w14:textId="564A3904" w:rsidR="003729EA" w:rsidRPr="00A841CC" w:rsidRDefault="003729EA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E8</w:t>
            </w:r>
          </w:p>
          <w:p w14:paraId="43ED039C" w14:textId="77777777" w:rsidR="00A31CA3" w:rsidRPr="00A841CC" w:rsidRDefault="00A31CA3" w:rsidP="005477B1">
            <w:pPr>
              <w:spacing w:after="0"/>
              <w:rPr>
                <w:rFonts w:ascii="Century Gothic" w:hAnsi="Century Gothic"/>
              </w:rPr>
            </w:pPr>
          </w:p>
          <w:p w14:paraId="76B04D03" w14:textId="77777777" w:rsidR="008105DA" w:rsidRPr="00A841CC" w:rsidRDefault="008105DA" w:rsidP="005477B1">
            <w:pPr>
              <w:spacing w:after="0"/>
              <w:rPr>
                <w:rFonts w:ascii="Century Gothic" w:hAnsi="Century Gothic"/>
              </w:rPr>
            </w:pPr>
          </w:p>
          <w:p w14:paraId="1D730563" w14:textId="77777777" w:rsidR="005477B1" w:rsidRPr="00A841CC" w:rsidRDefault="005477B1" w:rsidP="005477B1">
            <w:pPr>
              <w:spacing w:after="0"/>
              <w:rPr>
                <w:rFonts w:ascii="Century Gothic" w:hAnsi="Century Gothic"/>
              </w:rPr>
            </w:pPr>
          </w:p>
          <w:p w14:paraId="64876805" w14:textId="0134AD3F" w:rsidR="00A31CA3" w:rsidRPr="00A841CC" w:rsidRDefault="00A31CA3" w:rsidP="005477B1">
            <w:pPr>
              <w:spacing w:after="0"/>
              <w:rPr>
                <w:rFonts w:ascii="Century Gothic" w:hAnsi="Century Gothic"/>
              </w:rPr>
            </w:pPr>
          </w:p>
          <w:p w14:paraId="601876C2" w14:textId="726F6BDB" w:rsidR="00901E1A" w:rsidRPr="00A841CC" w:rsidRDefault="00901E1A" w:rsidP="005477B1">
            <w:pPr>
              <w:spacing w:after="0"/>
              <w:rPr>
                <w:rFonts w:ascii="Century Gothic" w:hAnsi="Century Gothic"/>
              </w:rPr>
            </w:pPr>
          </w:p>
          <w:p w14:paraId="39AE7271" w14:textId="77777777" w:rsidR="00A31CA3" w:rsidRPr="00A841CC" w:rsidRDefault="00A31CA3" w:rsidP="008644C6">
            <w:pPr>
              <w:rPr>
                <w:rFonts w:ascii="Century Gothic" w:hAnsi="Century Gothic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91EBB" w14:textId="7AE861C4" w:rsidR="00FA5D10" w:rsidRPr="00A841CC" w:rsidRDefault="00FA5D10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Recent work experience of working with children of relevant age in</w:t>
            </w:r>
            <w:r w:rsidR="00B94A10" w:rsidRPr="00A841CC">
              <w:rPr>
                <w:rFonts w:ascii="Century Gothic" w:hAnsi="Century Gothic"/>
              </w:rPr>
              <w:t xml:space="preserve"> </w:t>
            </w:r>
            <w:r w:rsidR="00F2251D" w:rsidRPr="00A841CC">
              <w:rPr>
                <w:rFonts w:ascii="Century Gothic" w:hAnsi="Century Gothic"/>
              </w:rPr>
              <w:t>an</w:t>
            </w:r>
            <w:r w:rsidRPr="00A841CC">
              <w:rPr>
                <w:rFonts w:ascii="Century Gothic" w:hAnsi="Century Gothic"/>
              </w:rPr>
              <w:t xml:space="preserve"> </w:t>
            </w:r>
            <w:r w:rsidR="00B13494" w:rsidRPr="00A841CC">
              <w:rPr>
                <w:rFonts w:ascii="Century Gothic" w:hAnsi="Century Gothic"/>
              </w:rPr>
              <w:t>EYFS, KS1 and KS2</w:t>
            </w:r>
            <w:r w:rsidRPr="00A841CC">
              <w:rPr>
                <w:rFonts w:ascii="Century Gothic" w:hAnsi="Century Gothic"/>
              </w:rPr>
              <w:t xml:space="preserve"> teaching and learning environment </w:t>
            </w:r>
          </w:p>
          <w:p w14:paraId="7FCCE949" w14:textId="4A8A49CC" w:rsidR="00FA5D10" w:rsidRPr="00A841CC" w:rsidRDefault="00FA5D10" w:rsidP="005477B1">
            <w:pPr>
              <w:spacing w:after="0"/>
              <w:rPr>
                <w:rFonts w:ascii="Century Gothic" w:hAnsi="Century Gothic"/>
              </w:rPr>
            </w:pPr>
          </w:p>
          <w:p w14:paraId="76BBF374" w14:textId="77777777" w:rsidR="00FA5D10" w:rsidRPr="00A841CC" w:rsidRDefault="00FA5D10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 xml:space="preserve">Experience of working with wide range of children including those with specific </w:t>
            </w:r>
            <w:r w:rsidR="0078489F" w:rsidRPr="00A841CC">
              <w:rPr>
                <w:rFonts w:ascii="Century Gothic" w:hAnsi="Century Gothic"/>
              </w:rPr>
              <w:t>needs</w:t>
            </w:r>
          </w:p>
          <w:p w14:paraId="2377926B" w14:textId="77777777" w:rsidR="00A31CA3" w:rsidRPr="00A841CC" w:rsidRDefault="00A31CA3" w:rsidP="005477B1">
            <w:pPr>
              <w:spacing w:after="0"/>
              <w:rPr>
                <w:rFonts w:ascii="Century Gothic" w:hAnsi="Century Gothic"/>
              </w:rPr>
            </w:pPr>
          </w:p>
          <w:p w14:paraId="3D38CE4A" w14:textId="77777777" w:rsidR="00A31CA3" w:rsidRPr="00A841CC" w:rsidRDefault="00A31CA3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Understanding of principals of child development and learning processes</w:t>
            </w:r>
          </w:p>
          <w:p w14:paraId="474EC84C" w14:textId="77777777" w:rsidR="008105DA" w:rsidRPr="00A841CC" w:rsidRDefault="008105DA" w:rsidP="005477B1">
            <w:pPr>
              <w:spacing w:after="0"/>
              <w:rPr>
                <w:rFonts w:ascii="Century Gothic" w:hAnsi="Century Gothic"/>
              </w:rPr>
            </w:pPr>
          </w:p>
          <w:p w14:paraId="6B47868D" w14:textId="77777777" w:rsidR="00135569" w:rsidRPr="00A841CC" w:rsidRDefault="00135569" w:rsidP="005477B1">
            <w:pPr>
              <w:spacing w:after="0"/>
              <w:rPr>
                <w:rFonts w:ascii="Century Gothic" w:hAnsi="Century Gothic"/>
              </w:rPr>
            </w:pPr>
          </w:p>
          <w:p w14:paraId="05B3F17F" w14:textId="42DF373D" w:rsidR="00135569" w:rsidRPr="00A841CC" w:rsidRDefault="008F218D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An u</w:t>
            </w:r>
            <w:r w:rsidR="00135569" w:rsidRPr="00A841CC">
              <w:rPr>
                <w:rFonts w:ascii="Century Gothic" w:hAnsi="Century Gothic"/>
              </w:rPr>
              <w:t xml:space="preserve">nderstanding </w:t>
            </w:r>
            <w:r w:rsidRPr="00A841CC">
              <w:rPr>
                <w:rFonts w:ascii="Century Gothic" w:hAnsi="Century Gothic"/>
              </w:rPr>
              <w:t xml:space="preserve">of </w:t>
            </w:r>
            <w:r w:rsidR="00135569" w:rsidRPr="00A841CC">
              <w:rPr>
                <w:rFonts w:ascii="Century Gothic" w:hAnsi="Century Gothic"/>
              </w:rPr>
              <w:t xml:space="preserve">safeguarding </w:t>
            </w:r>
            <w:r w:rsidRPr="00A841CC">
              <w:rPr>
                <w:rFonts w:ascii="Century Gothic" w:hAnsi="Century Gothic"/>
              </w:rPr>
              <w:t>requirements</w:t>
            </w:r>
            <w:r w:rsidR="00135569" w:rsidRPr="00A841CC">
              <w:rPr>
                <w:rFonts w:ascii="Century Gothic" w:hAnsi="Century Gothic"/>
              </w:rPr>
              <w:t xml:space="preserve"> within </w:t>
            </w:r>
            <w:r w:rsidR="00901E1A" w:rsidRPr="00A841CC">
              <w:rPr>
                <w:rFonts w:ascii="Century Gothic" w:hAnsi="Century Gothic"/>
              </w:rPr>
              <w:t>a school</w:t>
            </w:r>
          </w:p>
          <w:p w14:paraId="6832D8D4" w14:textId="77777777" w:rsidR="00A31CA3" w:rsidRPr="00A841CC" w:rsidRDefault="00A31CA3" w:rsidP="008644C6">
            <w:pPr>
              <w:rPr>
                <w:rFonts w:ascii="Century Gothic" w:hAnsi="Century Gothic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01B5397A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AF/I/R</w:t>
            </w:r>
          </w:p>
          <w:p w14:paraId="206AA57C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365B4750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4EDC922A" w14:textId="77777777" w:rsidR="005477B1" w:rsidRPr="00A841CC" w:rsidRDefault="005477B1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46E9A6C5" w14:textId="77777777" w:rsidR="00DA4D8B" w:rsidRPr="00A841CC" w:rsidRDefault="00DA4D8B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66CB9A8E" w14:textId="1558E84D" w:rsidR="00FA5D10" w:rsidRPr="00A841CC" w:rsidRDefault="003729EA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br/>
            </w:r>
            <w:r w:rsidR="00FA5D10" w:rsidRPr="00A841CC">
              <w:rPr>
                <w:rFonts w:ascii="Century Gothic" w:hAnsi="Century Gothic"/>
              </w:rPr>
              <w:t>AF/I/R</w:t>
            </w:r>
          </w:p>
          <w:p w14:paraId="2BF53944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79A2ACF5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781733CA" w14:textId="77777777" w:rsidR="005477B1" w:rsidRPr="00A841CC" w:rsidRDefault="005477B1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70D2293D" w14:textId="7EE025CD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AF/I/R</w:t>
            </w:r>
          </w:p>
          <w:p w14:paraId="4984FB47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0DA89ED9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18E2AC52" w14:textId="77777777" w:rsidR="00FA5D10" w:rsidRPr="00A841CC" w:rsidRDefault="00FA5D10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4AF99630" w14:textId="0ED48766" w:rsidR="00A31CA3" w:rsidRPr="00A841CC" w:rsidRDefault="003729EA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br/>
            </w:r>
            <w:r w:rsidR="00A31CA3" w:rsidRPr="00A841CC">
              <w:rPr>
                <w:rFonts w:ascii="Century Gothic" w:hAnsi="Century Gothic"/>
              </w:rPr>
              <w:t>AF/I</w:t>
            </w:r>
          </w:p>
          <w:p w14:paraId="64038574" w14:textId="77777777" w:rsidR="00A31CA3" w:rsidRPr="00A841CC" w:rsidRDefault="00A31CA3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5A0395C3" w14:textId="77777777" w:rsidR="005477B1" w:rsidRPr="00A841CC" w:rsidRDefault="005477B1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34D28D0C" w14:textId="77777777" w:rsidR="005477B1" w:rsidRPr="00A841CC" w:rsidRDefault="005477B1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7623A10F" w14:textId="0A5B1B17" w:rsidR="008F218D" w:rsidRPr="00A841CC" w:rsidRDefault="008F218D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4FE6A832" w14:textId="77777777" w:rsidR="00FA5D10" w:rsidRPr="00A841CC" w:rsidRDefault="00FA5D10" w:rsidP="008644C6">
            <w:pPr>
              <w:rPr>
                <w:rFonts w:ascii="Century Gothic" w:hAnsi="Century Gothic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14:paraId="5ECF67CB" w14:textId="77777777" w:rsidR="00FA5D10" w:rsidRPr="00A841CC" w:rsidRDefault="00FA5D10" w:rsidP="008644C6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55CDCA96" w14:textId="77777777" w:rsidR="00FA5D10" w:rsidRPr="00A841CC" w:rsidRDefault="00FA5D10" w:rsidP="008644C6">
            <w:pPr>
              <w:jc w:val="center"/>
              <w:rPr>
                <w:rFonts w:ascii="Century Gothic" w:hAnsi="Century Gothic"/>
              </w:rPr>
            </w:pPr>
          </w:p>
        </w:tc>
      </w:tr>
      <w:tr w:rsidR="008301AD" w:rsidRPr="00A841CC" w14:paraId="2C7FF604" w14:textId="77777777" w:rsidTr="008301A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370E78B5" w14:textId="77777777" w:rsidR="008301AD" w:rsidRPr="00A841CC" w:rsidRDefault="008301AD" w:rsidP="008301AD">
            <w:pPr>
              <w:pStyle w:val="Heading1"/>
              <w:rPr>
                <w:rFonts w:ascii="Century Gothic" w:hAnsi="Century Gothic"/>
                <w:szCs w:val="22"/>
              </w:rPr>
            </w:pPr>
            <w:r w:rsidRPr="00A841CC">
              <w:rPr>
                <w:rFonts w:ascii="Century Gothic" w:hAnsi="Century Gothic"/>
                <w:b w:val="0"/>
                <w:szCs w:val="22"/>
              </w:rPr>
              <w:lastRenderedPageBreak/>
              <w:br w:type="page"/>
            </w:r>
            <w:r w:rsidRPr="00A841CC">
              <w:rPr>
                <w:rFonts w:ascii="Century Gothic" w:hAnsi="Century Gothic"/>
                <w:szCs w:val="22"/>
              </w:rPr>
              <w:t>Skills</w:t>
            </w:r>
          </w:p>
          <w:p w14:paraId="413994E4" w14:textId="77777777" w:rsidR="008301AD" w:rsidRPr="00A841CC" w:rsidRDefault="008301AD" w:rsidP="008301AD">
            <w:pPr>
              <w:rPr>
                <w:rFonts w:ascii="Century Gothic" w:hAnsi="Century Gothic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1C033" w14:textId="6EE8751C" w:rsidR="008301AD" w:rsidRPr="00A841CC" w:rsidRDefault="008301AD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</w:t>
            </w:r>
            <w:r w:rsidR="003729EA" w:rsidRPr="00A841CC">
              <w:rPr>
                <w:rFonts w:ascii="Century Gothic" w:hAnsi="Century Gothic"/>
              </w:rPr>
              <w:t>9</w:t>
            </w:r>
          </w:p>
          <w:p w14:paraId="19074869" w14:textId="77777777" w:rsidR="008301AD" w:rsidRPr="00A841CC" w:rsidRDefault="008301AD" w:rsidP="005477B1">
            <w:pPr>
              <w:spacing w:after="0"/>
              <w:rPr>
                <w:rFonts w:ascii="Century Gothic" w:hAnsi="Century Gothic"/>
              </w:rPr>
            </w:pPr>
          </w:p>
          <w:p w14:paraId="5A1C3AEE" w14:textId="77777777" w:rsidR="005477B1" w:rsidRPr="00A841CC" w:rsidRDefault="005477B1" w:rsidP="005477B1">
            <w:pPr>
              <w:spacing w:after="0"/>
              <w:rPr>
                <w:rFonts w:ascii="Century Gothic" w:hAnsi="Century Gothic"/>
              </w:rPr>
            </w:pPr>
          </w:p>
          <w:p w14:paraId="10930860" w14:textId="77777777" w:rsidR="005477B1" w:rsidRPr="00A841CC" w:rsidRDefault="005477B1" w:rsidP="005477B1">
            <w:pPr>
              <w:spacing w:after="0"/>
              <w:rPr>
                <w:rFonts w:ascii="Century Gothic" w:hAnsi="Century Gothic"/>
              </w:rPr>
            </w:pPr>
          </w:p>
          <w:p w14:paraId="14131EF0" w14:textId="77777777" w:rsidR="001753C8" w:rsidRPr="00A841CC" w:rsidRDefault="001753C8" w:rsidP="005477B1">
            <w:pPr>
              <w:spacing w:after="0"/>
              <w:rPr>
                <w:rFonts w:ascii="Century Gothic" w:hAnsi="Century Gothic"/>
              </w:rPr>
            </w:pPr>
          </w:p>
          <w:p w14:paraId="31947139" w14:textId="798BF423" w:rsidR="008301AD" w:rsidRPr="00A841CC" w:rsidRDefault="008301AD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E1</w:t>
            </w:r>
            <w:r w:rsidR="003729EA" w:rsidRPr="00A841CC">
              <w:rPr>
                <w:rFonts w:ascii="Century Gothic" w:hAnsi="Century Gothic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85C31" w14:textId="77777777" w:rsidR="008301AD" w:rsidRPr="00A841CC" w:rsidRDefault="008301AD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 xml:space="preserve">Ability to communicate both orally and in writing with a range of different audiences </w:t>
            </w:r>
          </w:p>
          <w:p w14:paraId="01E7B05D" w14:textId="77777777" w:rsidR="005477B1" w:rsidRPr="00A841CC" w:rsidRDefault="005477B1" w:rsidP="005477B1">
            <w:pPr>
              <w:spacing w:after="0"/>
              <w:rPr>
                <w:rFonts w:ascii="Century Gothic" w:hAnsi="Century Gothic"/>
              </w:rPr>
            </w:pPr>
          </w:p>
          <w:p w14:paraId="26E15B03" w14:textId="77777777" w:rsidR="001753C8" w:rsidRPr="00A841CC" w:rsidRDefault="001753C8" w:rsidP="005477B1">
            <w:pPr>
              <w:spacing w:after="0"/>
              <w:rPr>
                <w:rFonts w:ascii="Century Gothic" w:hAnsi="Century Gothic"/>
              </w:rPr>
            </w:pPr>
          </w:p>
          <w:p w14:paraId="2B3B898C" w14:textId="77777777" w:rsidR="008301AD" w:rsidRPr="00A841CC" w:rsidRDefault="008301AD" w:rsidP="005477B1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Ability to work in a team and independently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261891E8" w14:textId="77777777" w:rsidR="008301AD" w:rsidRPr="00A841CC" w:rsidRDefault="008301AD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I/R</w:t>
            </w:r>
          </w:p>
          <w:p w14:paraId="17A24727" w14:textId="77777777" w:rsidR="008301AD" w:rsidRPr="00A841CC" w:rsidRDefault="008301AD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21F54FC1" w14:textId="77777777" w:rsidR="001753C8" w:rsidRPr="00A841CC" w:rsidRDefault="001753C8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5CD5BC02" w14:textId="77777777" w:rsidR="001753C8" w:rsidRPr="00A841CC" w:rsidRDefault="001753C8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720E5A15" w14:textId="77777777" w:rsidR="003729EA" w:rsidRPr="00A841CC" w:rsidRDefault="003729EA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1D98A23C" w14:textId="77777777" w:rsidR="003729EA" w:rsidRPr="00A841CC" w:rsidRDefault="003729EA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47905CCA" w14:textId="2BA2BF7B" w:rsidR="008301AD" w:rsidRPr="00A841CC" w:rsidRDefault="008301AD" w:rsidP="005477B1">
            <w:pPr>
              <w:spacing w:after="0"/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I</w:t>
            </w:r>
          </w:p>
          <w:p w14:paraId="08447F03" w14:textId="77777777" w:rsidR="008301AD" w:rsidRPr="00A841CC" w:rsidRDefault="008301AD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  <w:p w14:paraId="77C47814" w14:textId="77777777" w:rsidR="001753C8" w:rsidRPr="00A841CC" w:rsidRDefault="001753C8" w:rsidP="003729EA">
            <w:pPr>
              <w:spacing w:after="0"/>
              <w:rPr>
                <w:rFonts w:ascii="Century Gothic" w:hAnsi="Century Gothic"/>
              </w:rPr>
            </w:pPr>
          </w:p>
          <w:p w14:paraId="5BB01B06" w14:textId="03949564" w:rsidR="008301AD" w:rsidRPr="00A841CC" w:rsidRDefault="008301AD" w:rsidP="005477B1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0E0997A4" w14:textId="77777777" w:rsidR="008301AD" w:rsidRPr="00A841CC" w:rsidRDefault="008301AD" w:rsidP="008301AD">
            <w:pPr>
              <w:rPr>
                <w:rFonts w:ascii="Century Gothic" w:hAnsi="Century Gothic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14:paraId="210B159E" w14:textId="77777777" w:rsidR="008301AD" w:rsidRPr="00A841CC" w:rsidRDefault="008301AD" w:rsidP="008301AD">
            <w:pPr>
              <w:rPr>
                <w:rFonts w:ascii="Century Gothic" w:hAnsi="Century Gothic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41491A3A" w14:textId="77777777" w:rsidR="008301AD" w:rsidRPr="00A841CC" w:rsidRDefault="008301AD" w:rsidP="008301AD">
            <w:pPr>
              <w:jc w:val="center"/>
              <w:rPr>
                <w:rFonts w:ascii="Century Gothic" w:hAnsi="Century Gothic"/>
              </w:rPr>
            </w:pPr>
          </w:p>
        </w:tc>
      </w:tr>
      <w:tr w:rsidR="008301AD" w:rsidRPr="00A841CC" w14:paraId="78254F1C" w14:textId="77777777" w:rsidTr="008301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DD437" w14:textId="77777777" w:rsidR="008301AD" w:rsidRPr="00A841CC" w:rsidRDefault="008301AD" w:rsidP="008301AD">
            <w:pPr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</w:rPr>
              <w:t xml:space="preserve">Personal </w:t>
            </w:r>
          </w:p>
          <w:p w14:paraId="619316DF" w14:textId="77777777" w:rsidR="008301AD" w:rsidRPr="00A841CC" w:rsidRDefault="008301AD" w:rsidP="008301AD">
            <w:pPr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  <w:b/>
              </w:rPr>
              <w:t>Attributes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1617F" w14:textId="3EA46C13" w:rsidR="008301AD" w:rsidRPr="00A841CC" w:rsidRDefault="008301AD" w:rsidP="008301AD">
            <w:pPr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E1</w:t>
            </w:r>
            <w:r w:rsidR="003729EA" w:rsidRPr="00A841CC">
              <w:rPr>
                <w:rFonts w:ascii="Century Gothic" w:hAnsi="Century Gothic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621F8" w14:textId="77777777" w:rsidR="008301AD" w:rsidRPr="00A841CC" w:rsidRDefault="008301AD" w:rsidP="008301AD">
            <w:pPr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Ability to promote fairness and a positive role model to pupils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18322952" w14:textId="77777777" w:rsidR="008301AD" w:rsidRPr="00A841CC" w:rsidRDefault="008301AD" w:rsidP="008301AD">
            <w:pPr>
              <w:jc w:val="center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5767FCF0" w14:textId="77777777" w:rsidR="008301AD" w:rsidRPr="00A841CC" w:rsidRDefault="00C72917" w:rsidP="008301AD">
            <w:pPr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D2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14:paraId="4B5F6E56" w14:textId="77777777" w:rsidR="008301AD" w:rsidRPr="00A841CC" w:rsidRDefault="008301AD" w:rsidP="008301AD">
            <w:pPr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Be willing to work across all phases of primary education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958" w14:textId="77777777" w:rsidR="008301AD" w:rsidRPr="00A841CC" w:rsidRDefault="008301AD" w:rsidP="008301AD">
            <w:pPr>
              <w:jc w:val="center"/>
              <w:rPr>
                <w:rFonts w:ascii="Century Gothic" w:hAnsi="Century Gothic"/>
              </w:rPr>
            </w:pPr>
          </w:p>
        </w:tc>
      </w:tr>
      <w:tr w:rsidR="008301AD" w:rsidRPr="00A841CC" w14:paraId="221124CB" w14:textId="77777777" w:rsidTr="008301AD">
        <w:tc>
          <w:tcPr>
            <w:tcW w:w="144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8E393" w14:textId="77777777" w:rsidR="008301AD" w:rsidRPr="00A841CC" w:rsidRDefault="008301AD" w:rsidP="008301AD">
            <w:pPr>
              <w:spacing w:after="0"/>
              <w:rPr>
                <w:rFonts w:ascii="Century Gothic" w:hAnsi="Century Gothic"/>
                <w:b/>
              </w:rPr>
            </w:pPr>
          </w:p>
          <w:p w14:paraId="4F1F68BA" w14:textId="77777777" w:rsidR="008301AD" w:rsidRPr="00A841CC" w:rsidRDefault="008301AD" w:rsidP="008301AD">
            <w:pPr>
              <w:spacing w:after="0"/>
              <w:rPr>
                <w:rFonts w:ascii="Century Gothic" w:hAnsi="Century Gothic"/>
                <w:b/>
              </w:rPr>
            </w:pPr>
            <w:r w:rsidRPr="00A841CC">
              <w:rPr>
                <w:rFonts w:ascii="Century Gothic" w:hAnsi="Century Gothic"/>
                <w:b/>
              </w:rPr>
              <w:t>Key – Stage identified</w:t>
            </w:r>
          </w:p>
          <w:p w14:paraId="030177BF" w14:textId="77777777" w:rsidR="008301AD" w:rsidRPr="00A841CC" w:rsidRDefault="008301AD" w:rsidP="008301AD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AF Application Form</w:t>
            </w:r>
          </w:p>
          <w:p w14:paraId="6A5B9B7F" w14:textId="77777777" w:rsidR="008301AD" w:rsidRPr="00A841CC" w:rsidRDefault="008301AD" w:rsidP="008301AD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C Certificates</w:t>
            </w:r>
          </w:p>
          <w:p w14:paraId="5769516C" w14:textId="77777777" w:rsidR="008301AD" w:rsidRPr="00A841CC" w:rsidRDefault="008301AD" w:rsidP="008301AD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T Tests</w:t>
            </w:r>
          </w:p>
          <w:p w14:paraId="7E65777E" w14:textId="77777777" w:rsidR="008301AD" w:rsidRPr="00A841CC" w:rsidRDefault="008301AD" w:rsidP="008301AD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R References</w:t>
            </w:r>
          </w:p>
          <w:p w14:paraId="15A6261F" w14:textId="77777777" w:rsidR="008301AD" w:rsidRPr="00A841CC" w:rsidRDefault="008301AD" w:rsidP="008301AD">
            <w:pPr>
              <w:spacing w:after="0"/>
              <w:rPr>
                <w:rFonts w:ascii="Century Gothic" w:hAnsi="Century Gothic"/>
              </w:rPr>
            </w:pPr>
            <w:r w:rsidRPr="00A841CC">
              <w:rPr>
                <w:rFonts w:ascii="Century Gothic" w:hAnsi="Century Gothic"/>
              </w:rPr>
              <w:t>I Interview</w:t>
            </w:r>
          </w:p>
        </w:tc>
      </w:tr>
    </w:tbl>
    <w:p w14:paraId="5ACD8005" w14:textId="77777777" w:rsidR="00A31CA3" w:rsidRPr="00A841CC" w:rsidRDefault="00A31CA3" w:rsidP="008301AD">
      <w:pPr>
        <w:pStyle w:val="Heading1"/>
        <w:jc w:val="left"/>
        <w:rPr>
          <w:rFonts w:ascii="Century Gothic" w:hAnsi="Century Gothic"/>
          <w:b w:val="0"/>
          <w:szCs w:val="22"/>
        </w:rPr>
        <w:sectPr w:rsidR="00A31CA3" w:rsidRPr="00A841CC" w:rsidSect="00FA5D10">
          <w:footerReference w:type="default" r:id="rId13"/>
          <w:pgSz w:w="16840" w:h="11907" w:orient="landscape" w:code="9"/>
          <w:pgMar w:top="1440" w:right="851" w:bottom="1134" w:left="1134" w:header="709" w:footer="0" w:gutter="0"/>
          <w:cols w:space="708"/>
          <w:docGrid w:linePitch="360"/>
        </w:sectPr>
      </w:pPr>
    </w:p>
    <w:p w14:paraId="18B51A68" w14:textId="77777777" w:rsidR="008301AD" w:rsidRPr="008301AD" w:rsidRDefault="008301AD" w:rsidP="008301AD">
      <w:pPr>
        <w:rPr>
          <w:rFonts w:ascii="Century Gothic" w:hAnsi="Century Gothic"/>
          <w:b/>
          <w:color w:val="FF0000"/>
          <w:sz w:val="24"/>
          <w:szCs w:val="24"/>
        </w:rPr>
      </w:pPr>
    </w:p>
    <w:sectPr w:rsidR="008301AD" w:rsidRPr="008301AD" w:rsidSect="00CE6517">
      <w:pgSz w:w="11907" w:h="16840" w:code="9"/>
      <w:pgMar w:top="851" w:right="1134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D3FA" w14:textId="77777777" w:rsidR="00736EC3" w:rsidRDefault="00736EC3" w:rsidP="00E07B84">
      <w:pPr>
        <w:spacing w:after="0" w:line="240" w:lineRule="auto"/>
      </w:pPr>
      <w:r>
        <w:separator/>
      </w:r>
    </w:p>
  </w:endnote>
  <w:endnote w:type="continuationSeparator" w:id="0">
    <w:p w14:paraId="1CDF0DC8" w14:textId="77777777" w:rsidR="00736EC3" w:rsidRDefault="00736EC3" w:rsidP="00E0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Alternate Bold">
    <w:altName w:val="Segoe UI"/>
    <w:charset w:val="00"/>
    <w:family w:val="auto"/>
    <w:pitch w:val="variable"/>
    <w:sig w:usb0="00000001" w:usb1="1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BF1D" w14:textId="77777777" w:rsidR="000D093A" w:rsidRPr="00B80B72" w:rsidRDefault="000D093A" w:rsidP="00B80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54A2" w14:textId="77777777" w:rsidR="00736EC3" w:rsidRDefault="00736EC3" w:rsidP="00E07B84">
      <w:pPr>
        <w:spacing w:after="0" w:line="240" w:lineRule="auto"/>
      </w:pPr>
      <w:r>
        <w:separator/>
      </w:r>
    </w:p>
  </w:footnote>
  <w:footnote w:type="continuationSeparator" w:id="0">
    <w:p w14:paraId="0C8D3FC8" w14:textId="77777777" w:rsidR="00736EC3" w:rsidRDefault="00736EC3" w:rsidP="00E0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708C4A"/>
    <w:lvl w:ilvl="0">
      <w:numFmt w:val="bullet"/>
      <w:lvlText w:val="*"/>
      <w:lvlJc w:val="left"/>
    </w:lvl>
  </w:abstractNum>
  <w:abstractNum w:abstractNumId="1" w15:restartNumberingAfterBreak="0">
    <w:nsid w:val="03842068"/>
    <w:multiLevelType w:val="hybridMultilevel"/>
    <w:tmpl w:val="F232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D71"/>
    <w:multiLevelType w:val="hybridMultilevel"/>
    <w:tmpl w:val="EE84E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8CB"/>
    <w:multiLevelType w:val="hybridMultilevel"/>
    <w:tmpl w:val="9D762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834E6"/>
    <w:multiLevelType w:val="hybridMultilevel"/>
    <w:tmpl w:val="12CA1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41E"/>
    <w:multiLevelType w:val="hybridMultilevel"/>
    <w:tmpl w:val="CADAB3FC"/>
    <w:lvl w:ilvl="0" w:tplc="7F068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578F"/>
    <w:multiLevelType w:val="hybridMultilevel"/>
    <w:tmpl w:val="929C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96B54"/>
    <w:multiLevelType w:val="hybridMultilevel"/>
    <w:tmpl w:val="97FE6A38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51FC"/>
    <w:multiLevelType w:val="hybridMultilevel"/>
    <w:tmpl w:val="CD68CE4E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2D40"/>
    <w:multiLevelType w:val="singleLevel"/>
    <w:tmpl w:val="BAEEECE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21AE4F8C"/>
    <w:multiLevelType w:val="hybridMultilevel"/>
    <w:tmpl w:val="E4AE685E"/>
    <w:lvl w:ilvl="0" w:tplc="F9585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786F"/>
    <w:multiLevelType w:val="hybridMultilevel"/>
    <w:tmpl w:val="0220E3F8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97E84"/>
    <w:multiLevelType w:val="hybridMultilevel"/>
    <w:tmpl w:val="9CA4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0C0"/>
    <w:multiLevelType w:val="hybridMultilevel"/>
    <w:tmpl w:val="71426256"/>
    <w:lvl w:ilvl="0" w:tplc="EA44E2AC">
      <w:numFmt w:val="bullet"/>
      <w:lvlText w:val="-"/>
      <w:lvlJc w:val="left"/>
      <w:pPr>
        <w:ind w:left="-774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4" w15:restartNumberingAfterBreak="0">
    <w:nsid w:val="2D2D5A48"/>
    <w:multiLevelType w:val="hybridMultilevel"/>
    <w:tmpl w:val="AD7E44A4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E5168"/>
    <w:multiLevelType w:val="hybridMultilevel"/>
    <w:tmpl w:val="B7E2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C21"/>
    <w:multiLevelType w:val="singleLevel"/>
    <w:tmpl w:val="BAEEECE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47A972A5"/>
    <w:multiLevelType w:val="hybridMultilevel"/>
    <w:tmpl w:val="DFFEB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A5DE7"/>
    <w:multiLevelType w:val="multilevel"/>
    <w:tmpl w:val="6DF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21CA0"/>
    <w:multiLevelType w:val="hybridMultilevel"/>
    <w:tmpl w:val="BECC1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2629"/>
    <w:multiLevelType w:val="hybridMultilevel"/>
    <w:tmpl w:val="4BCAF1B2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 w15:restartNumberingAfterBreak="0">
    <w:nsid w:val="67A31F97"/>
    <w:multiLevelType w:val="hybridMultilevel"/>
    <w:tmpl w:val="203A9808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13120"/>
    <w:multiLevelType w:val="singleLevel"/>
    <w:tmpl w:val="BAEEECE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73A002F3"/>
    <w:multiLevelType w:val="hybridMultilevel"/>
    <w:tmpl w:val="97681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A0DDC"/>
    <w:multiLevelType w:val="hybridMultilevel"/>
    <w:tmpl w:val="D6587EEA"/>
    <w:lvl w:ilvl="0" w:tplc="F5708C4A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3497B"/>
    <w:multiLevelType w:val="hybridMultilevel"/>
    <w:tmpl w:val="85C44B00"/>
    <w:lvl w:ilvl="0" w:tplc="A1886C88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2E5F"/>
    <w:multiLevelType w:val="multilevel"/>
    <w:tmpl w:val="0B22946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num w:numId="1" w16cid:durableId="956378510">
    <w:abstractNumId w:val="18"/>
  </w:num>
  <w:num w:numId="2" w16cid:durableId="160897976">
    <w:abstractNumId w:val="12"/>
  </w:num>
  <w:num w:numId="3" w16cid:durableId="112774650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917394273">
    <w:abstractNumId w:val="25"/>
  </w:num>
  <w:num w:numId="5" w16cid:durableId="280111283">
    <w:abstractNumId w:val="13"/>
  </w:num>
  <w:num w:numId="6" w16cid:durableId="1017267982">
    <w:abstractNumId w:val="1"/>
  </w:num>
  <w:num w:numId="7" w16cid:durableId="2126148180">
    <w:abstractNumId w:val="20"/>
  </w:num>
  <w:num w:numId="8" w16cid:durableId="1946232132">
    <w:abstractNumId w:val="2"/>
  </w:num>
  <w:num w:numId="9" w16cid:durableId="2034649528">
    <w:abstractNumId w:val="5"/>
  </w:num>
  <w:num w:numId="10" w16cid:durableId="1527017971">
    <w:abstractNumId w:val="26"/>
  </w:num>
  <w:num w:numId="11" w16cid:durableId="1771584787">
    <w:abstractNumId w:val="10"/>
  </w:num>
  <w:num w:numId="12" w16cid:durableId="1165433329">
    <w:abstractNumId w:val="11"/>
  </w:num>
  <w:num w:numId="13" w16cid:durableId="800920361">
    <w:abstractNumId w:val="8"/>
  </w:num>
  <w:num w:numId="14" w16cid:durableId="1606692053">
    <w:abstractNumId w:val="7"/>
  </w:num>
  <w:num w:numId="15" w16cid:durableId="1098598707">
    <w:abstractNumId w:val="14"/>
  </w:num>
  <w:num w:numId="16" w16cid:durableId="1940093435">
    <w:abstractNumId w:val="21"/>
  </w:num>
  <w:num w:numId="17" w16cid:durableId="557127760">
    <w:abstractNumId w:val="24"/>
  </w:num>
  <w:num w:numId="18" w16cid:durableId="136461706">
    <w:abstractNumId w:val="19"/>
  </w:num>
  <w:num w:numId="19" w16cid:durableId="1020355656">
    <w:abstractNumId w:val="6"/>
  </w:num>
  <w:num w:numId="20" w16cid:durableId="1965426125">
    <w:abstractNumId w:val="15"/>
  </w:num>
  <w:num w:numId="21" w16cid:durableId="1446578974">
    <w:abstractNumId w:val="16"/>
  </w:num>
  <w:num w:numId="22" w16cid:durableId="2021545791">
    <w:abstractNumId w:val="22"/>
  </w:num>
  <w:num w:numId="23" w16cid:durableId="195971242">
    <w:abstractNumId w:val="9"/>
  </w:num>
  <w:num w:numId="24" w16cid:durableId="31659600">
    <w:abstractNumId w:val="4"/>
  </w:num>
  <w:num w:numId="25" w16cid:durableId="612135275">
    <w:abstractNumId w:val="3"/>
  </w:num>
  <w:num w:numId="26" w16cid:durableId="92360656">
    <w:abstractNumId w:val="17"/>
  </w:num>
  <w:num w:numId="27" w16cid:durableId="6417400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D0"/>
    <w:rsid w:val="00012940"/>
    <w:rsid w:val="0001377C"/>
    <w:rsid w:val="00013835"/>
    <w:rsid w:val="00025D4C"/>
    <w:rsid w:val="00036575"/>
    <w:rsid w:val="0004264C"/>
    <w:rsid w:val="00067B76"/>
    <w:rsid w:val="00074CE1"/>
    <w:rsid w:val="000946AF"/>
    <w:rsid w:val="000A34C6"/>
    <w:rsid w:val="000C6C29"/>
    <w:rsid w:val="000D093A"/>
    <w:rsid w:val="000E3A55"/>
    <w:rsid w:val="000F4072"/>
    <w:rsid w:val="0010078D"/>
    <w:rsid w:val="00122FDF"/>
    <w:rsid w:val="00135569"/>
    <w:rsid w:val="0013590C"/>
    <w:rsid w:val="001361E1"/>
    <w:rsid w:val="0014157D"/>
    <w:rsid w:val="001753C8"/>
    <w:rsid w:val="00196AB8"/>
    <w:rsid w:val="001A0580"/>
    <w:rsid w:val="001A40D9"/>
    <w:rsid w:val="001B0E44"/>
    <w:rsid w:val="001F2ACF"/>
    <w:rsid w:val="001F61FC"/>
    <w:rsid w:val="0021092D"/>
    <w:rsid w:val="0022534C"/>
    <w:rsid w:val="00232D52"/>
    <w:rsid w:val="00235CE2"/>
    <w:rsid w:val="00255562"/>
    <w:rsid w:val="00293638"/>
    <w:rsid w:val="002A21BC"/>
    <w:rsid w:val="002D5E66"/>
    <w:rsid w:val="002D676F"/>
    <w:rsid w:val="002E76BE"/>
    <w:rsid w:val="00311098"/>
    <w:rsid w:val="00311688"/>
    <w:rsid w:val="00311894"/>
    <w:rsid w:val="00330F95"/>
    <w:rsid w:val="00337CFF"/>
    <w:rsid w:val="00347ED0"/>
    <w:rsid w:val="003729EA"/>
    <w:rsid w:val="0037637D"/>
    <w:rsid w:val="0038473F"/>
    <w:rsid w:val="00387A2A"/>
    <w:rsid w:val="003F1A8B"/>
    <w:rsid w:val="00400F52"/>
    <w:rsid w:val="0040111E"/>
    <w:rsid w:val="0041498A"/>
    <w:rsid w:val="0042440F"/>
    <w:rsid w:val="00455382"/>
    <w:rsid w:val="004603DE"/>
    <w:rsid w:val="00465FE9"/>
    <w:rsid w:val="00476439"/>
    <w:rsid w:val="004832FB"/>
    <w:rsid w:val="004C3988"/>
    <w:rsid w:val="004D7F10"/>
    <w:rsid w:val="004E039C"/>
    <w:rsid w:val="004E069C"/>
    <w:rsid w:val="004E19D9"/>
    <w:rsid w:val="004E6EA9"/>
    <w:rsid w:val="005012BB"/>
    <w:rsid w:val="005040C4"/>
    <w:rsid w:val="00515558"/>
    <w:rsid w:val="0052231E"/>
    <w:rsid w:val="005434A0"/>
    <w:rsid w:val="005477B1"/>
    <w:rsid w:val="00562859"/>
    <w:rsid w:val="00576004"/>
    <w:rsid w:val="005922DB"/>
    <w:rsid w:val="00595730"/>
    <w:rsid w:val="005A1393"/>
    <w:rsid w:val="005D5D27"/>
    <w:rsid w:val="005E5C99"/>
    <w:rsid w:val="0064147D"/>
    <w:rsid w:val="006443FC"/>
    <w:rsid w:val="00663890"/>
    <w:rsid w:val="006C6701"/>
    <w:rsid w:val="006D2FBF"/>
    <w:rsid w:val="006F607E"/>
    <w:rsid w:val="00721382"/>
    <w:rsid w:val="00725591"/>
    <w:rsid w:val="00736EC3"/>
    <w:rsid w:val="0074190F"/>
    <w:rsid w:val="007543D4"/>
    <w:rsid w:val="00762EAB"/>
    <w:rsid w:val="007655B1"/>
    <w:rsid w:val="00773EE1"/>
    <w:rsid w:val="00775C70"/>
    <w:rsid w:val="0078489F"/>
    <w:rsid w:val="007B2E6A"/>
    <w:rsid w:val="007B3392"/>
    <w:rsid w:val="007B584B"/>
    <w:rsid w:val="007C0251"/>
    <w:rsid w:val="007C2C04"/>
    <w:rsid w:val="007D3977"/>
    <w:rsid w:val="007D6DC5"/>
    <w:rsid w:val="007E4C43"/>
    <w:rsid w:val="008105DA"/>
    <w:rsid w:val="00812A6F"/>
    <w:rsid w:val="00825C47"/>
    <w:rsid w:val="008301AD"/>
    <w:rsid w:val="008378E9"/>
    <w:rsid w:val="00843DCF"/>
    <w:rsid w:val="00862B92"/>
    <w:rsid w:val="008649EA"/>
    <w:rsid w:val="00870590"/>
    <w:rsid w:val="00881F02"/>
    <w:rsid w:val="008B29BB"/>
    <w:rsid w:val="008C6C09"/>
    <w:rsid w:val="008D1368"/>
    <w:rsid w:val="008D6085"/>
    <w:rsid w:val="008E098A"/>
    <w:rsid w:val="008F218D"/>
    <w:rsid w:val="008F7ACA"/>
    <w:rsid w:val="00901E1A"/>
    <w:rsid w:val="00950371"/>
    <w:rsid w:val="00950EF7"/>
    <w:rsid w:val="009517A5"/>
    <w:rsid w:val="0097416A"/>
    <w:rsid w:val="009C1DB9"/>
    <w:rsid w:val="00A203BF"/>
    <w:rsid w:val="00A30871"/>
    <w:rsid w:val="00A31CA3"/>
    <w:rsid w:val="00A36DD2"/>
    <w:rsid w:val="00A841CC"/>
    <w:rsid w:val="00A9107B"/>
    <w:rsid w:val="00A92731"/>
    <w:rsid w:val="00AA0D6A"/>
    <w:rsid w:val="00AA1867"/>
    <w:rsid w:val="00AA4B0E"/>
    <w:rsid w:val="00AC262C"/>
    <w:rsid w:val="00AC5154"/>
    <w:rsid w:val="00AD67E2"/>
    <w:rsid w:val="00B01FC1"/>
    <w:rsid w:val="00B13494"/>
    <w:rsid w:val="00B3506A"/>
    <w:rsid w:val="00B80B72"/>
    <w:rsid w:val="00B93DA6"/>
    <w:rsid w:val="00B94A10"/>
    <w:rsid w:val="00BD28A6"/>
    <w:rsid w:val="00BF1EB1"/>
    <w:rsid w:val="00BF2381"/>
    <w:rsid w:val="00BF6A25"/>
    <w:rsid w:val="00C20D3A"/>
    <w:rsid w:val="00C20FEB"/>
    <w:rsid w:val="00C25A75"/>
    <w:rsid w:val="00C25BC0"/>
    <w:rsid w:val="00C4578F"/>
    <w:rsid w:val="00C52CB7"/>
    <w:rsid w:val="00C72917"/>
    <w:rsid w:val="00C7634B"/>
    <w:rsid w:val="00C847E8"/>
    <w:rsid w:val="00C961ED"/>
    <w:rsid w:val="00CA1542"/>
    <w:rsid w:val="00CB6D83"/>
    <w:rsid w:val="00CC2C97"/>
    <w:rsid w:val="00CC3137"/>
    <w:rsid w:val="00CD2BAB"/>
    <w:rsid w:val="00CE18F5"/>
    <w:rsid w:val="00CE364F"/>
    <w:rsid w:val="00CE6517"/>
    <w:rsid w:val="00D11D30"/>
    <w:rsid w:val="00D135FE"/>
    <w:rsid w:val="00D16AD3"/>
    <w:rsid w:val="00D378F3"/>
    <w:rsid w:val="00DA4D8B"/>
    <w:rsid w:val="00DB014A"/>
    <w:rsid w:val="00DB6D94"/>
    <w:rsid w:val="00DC023D"/>
    <w:rsid w:val="00DC20A6"/>
    <w:rsid w:val="00DF18BA"/>
    <w:rsid w:val="00DF5679"/>
    <w:rsid w:val="00E07B84"/>
    <w:rsid w:val="00E1225F"/>
    <w:rsid w:val="00E21DC0"/>
    <w:rsid w:val="00E33921"/>
    <w:rsid w:val="00E513DF"/>
    <w:rsid w:val="00E55CBF"/>
    <w:rsid w:val="00E67F2A"/>
    <w:rsid w:val="00E87033"/>
    <w:rsid w:val="00EC10DB"/>
    <w:rsid w:val="00F043F9"/>
    <w:rsid w:val="00F2251D"/>
    <w:rsid w:val="00F412D0"/>
    <w:rsid w:val="00F42DF1"/>
    <w:rsid w:val="00F44684"/>
    <w:rsid w:val="00F52FD7"/>
    <w:rsid w:val="00F750EE"/>
    <w:rsid w:val="00F76FAD"/>
    <w:rsid w:val="00F875A0"/>
    <w:rsid w:val="00FA121F"/>
    <w:rsid w:val="00FA314F"/>
    <w:rsid w:val="00FA5D10"/>
    <w:rsid w:val="00FA7DB0"/>
    <w:rsid w:val="00FC287D"/>
    <w:rsid w:val="00FD49D0"/>
    <w:rsid w:val="00FD4F4D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0D59C"/>
  <w15:docId w15:val="{62264096-91CC-489F-A128-0B448683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31"/>
  </w:style>
  <w:style w:type="paragraph" w:styleId="Heading1">
    <w:name w:val="heading 1"/>
    <w:basedOn w:val="Normal"/>
    <w:next w:val="Normal"/>
    <w:link w:val="Heading1Char"/>
    <w:qFormat/>
    <w:rsid w:val="007B33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B33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B339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58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B84"/>
  </w:style>
  <w:style w:type="paragraph" w:styleId="Footer">
    <w:name w:val="footer"/>
    <w:basedOn w:val="Normal"/>
    <w:link w:val="FooterChar"/>
    <w:unhideWhenUsed/>
    <w:rsid w:val="00E0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B84"/>
  </w:style>
  <w:style w:type="paragraph" w:styleId="NormalWeb">
    <w:name w:val="Normal (Web)"/>
    <w:basedOn w:val="Normal"/>
    <w:uiPriority w:val="99"/>
    <w:unhideWhenUsed/>
    <w:rsid w:val="00CA1542"/>
    <w:pPr>
      <w:spacing w:after="225" w:line="384" w:lineRule="atLeast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A15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D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B3392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B3392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7B3392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7B3392"/>
    <w:pPr>
      <w:tabs>
        <w:tab w:val="left" w:pos="81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7B339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7B339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817"/>
        <w:tab w:val="left" w:pos="946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B339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BF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7B58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link w:val="TitleChar"/>
    <w:qFormat/>
    <w:rsid w:val="00FA5D1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A5D10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9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57C156C03B54E8CDDE99ED21D3EC3" ma:contentTypeVersion="18" ma:contentTypeDescription="Create a new document." ma:contentTypeScope="" ma:versionID="dfb6bbcb89f7d8fa2aad4eddb3f648f3">
  <xsd:schema xmlns:xsd="http://www.w3.org/2001/XMLSchema" xmlns:xs="http://www.w3.org/2001/XMLSchema" xmlns:p="http://schemas.microsoft.com/office/2006/metadata/properties" xmlns:ns2="873db782-c17a-4d66-98fb-cf076e864adb" xmlns:ns3="69795b79-46d3-4a0e-b75b-2a8bfa55ae6b" targetNamespace="http://schemas.microsoft.com/office/2006/metadata/properties" ma:root="true" ma:fieldsID="473c3db92dd8189fba5a45820ad62080" ns2:_="" ns3:_="">
    <xsd:import namespace="873db782-c17a-4d66-98fb-cf076e864adb"/>
    <xsd:import namespace="69795b79-46d3-4a0e-b75b-2a8bfa55ae6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db782-c17a-4d66-98fb-cf076e864ad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c9f358-bb8c-4018-a7b0-2416cae9c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95b79-46d3-4a0e-b75b-2a8bfa55ae6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873db782-c17a-4d66-98fb-cf076e864adb">1129fe9c748594982561d572d322cbf09ab064ad</FileHash>
    <CloudMigratorVersion xmlns="873db782-c17a-4d66-98fb-cf076e864adb">3.36.5.0</CloudMigratorVersion>
    <CloudMigratorOriginId xmlns="873db782-c17a-4d66-98fb-cf076e864adb">G:\AdminDocs\HR\Advertised Posts NEW\1. Current Recruitment\EVAT.22.08 - Teaching Assistant Level 2 x 2 (MFS, BHA)\Teaching Assistant Level 2 Job Description &amp; Person Specification Aug 21.docx_sites/EVATCentralServices-People</CloudMigratorOriginId>
    <UniqueSourceRef xmlns="873db782-c17a-4d66-98fb-cf076e864adb" xsi:nil="true"/>
    <lcf76f155ced4ddcb4097134ff3c332f xmlns="873db782-c17a-4d66-98fb-cf076e864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5FDF79-C6A0-45EE-BFA9-5FF8EDC2F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C771A-C705-4392-86C8-46536F6FF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db782-c17a-4d66-98fb-cf076e864adb"/>
    <ds:schemaRef ds:uri="69795b79-46d3-4a0e-b75b-2a8bfa55a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9AFA3-947E-418D-A6B2-E0311632A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23808-EBC1-4ADA-8330-B537ADE9136E}">
  <ds:schemaRefs>
    <ds:schemaRef ds:uri="http://schemas.openxmlformats.org/package/2006/metadata/core-properties"/>
    <ds:schemaRef ds:uri="http://purl.org/dc/terms/"/>
    <ds:schemaRef ds:uri="69795b79-46d3-4a0e-b75b-2a8bfa55ae6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873db782-c17a-4d66-98fb-cf076e864ad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Rgartland;CDearden@educationvillage.org.uk</dc:creator>
  <cp:keywords>CD</cp:keywords>
  <cp:lastModifiedBy>Catherine Dearden</cp:lastModifiedBy>
  <cp:revision>3</cp:revision>
  <cp:lastPrinted>2019-01-08T10:34:00Z</cp:lastPrinted>
  <dcterms:created xsi:type="dcterms:W3CDTF">2025-09-24T13:55:00Z</dcterms:created>
  <dcterms:modified xsi:type="dcterms:W3CDTF">2025-09-24T13:56:00Z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0x0101008A857C156C03B54E8CDDE99ED21D3EC3</vt:lpwstr>
  </property>
</Properties>
</file>