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852"/>
        <w:gridCol w:w="2552"/>
        <w:gridCol w:w="4819"/>
      </w:tblGrid>
      <w:tr w:rsidR="00F64CF7" w14:paraId="30C78CA4" w14:textId="77777777" w:rsidTr="00AF701D">
        <w:trPr>
          <w:trHeight w:val="2117"/>
        </w:trPr>
        <w:tc>
          <w:tcPr>
            <w:tcW w:w="870" w:type="dxa"/>
            <w:vMerge w:val="restart"/>
            <w:tcBorders>
              <w:top w:val="single" w:sz="4" w:space="0" w:color="auto"/>
              <w:left w:val="single" w:sz="4" w:space="0" w:color="auto"/>
              <w:right w:val="single" w:sz="4" w:space="0" w:color="auto"/>
            </w:tcBorders>
            <w:shd w:val="clear" w:color="auto" w:fill="C1F0C7" w:themeFill="accent3" w:themeFillTint="33"/>
            <w:textDirection w:val="btLr"/>
          </w:tcPr>
          <w:p w14:paraId="5E425818" w14:textId="44196D0B" w:rsidR="00F64CF7" w:rsidRPr="00DC1DB5" w:rsidRDefault="00F64CF7" w:rsidP="0029600C">
            <w:pPr>
              <w:ind w:left="113" w:right="113"/>
              <w:jc w:val="center"/>
              <w:outlineLvl w:val="0"/>
              <w:rPr>
                <w:rFonts w:ascii="Segoe Script" w:hAnsi="Segoe Script" w:cs="Tahoma"/>
                <w:sz w:val="40"/>
                <w:szCs w:val="40"/>
              </w:rPr>
            </w:pPr>
            <w:r w:rsidRPr="00013D5A">
              <w:rPr>
                <w:rFonts w:ascii="Segoe Script" w:hAnsi="Segoe Script" w:cs="Tahoma"/>
                <w:color w:val="3A7C22" w:themeColor="accent6" w:themeShade="BF"/>
                <w:sz w:val="40"/>
                <w:szCs w:val="40"/>
              </w:rPr>
              <w:t>Respect   Integrity   Collaboration</w:t>
            </w:r>
          </w:p>
        </w:tc>
        <w:tc>
          <w:tcPr>
            <w:tcW w:w="9223" w:type="dxa"/>
            <w:gridSpan w:val="3"/>
            <w:tcBorders>
              <w:left w:val="single" w:sz="4" w:space="0" w:color="auto"/>
            </w:tcBorders>
          </w:tcPr>
          <w:p w14:paraId="4AAB7A2A" w14:textId="3B26FF30" w:rsidR="00F64CF7" w:rsidRDefault="00F64CF7" w:rsidP="00F64CF7">
            <w:pPr>
              <w:spacing w:after="120"/>
              <w:ind w:left="170"/>
              <w:outlineLvl w:val="0"/>
              <w:rPr>
                <w:rFonts w:ascii="Microsoft GothicNeo" w:eastAsia="Microsoft GothicNeo" w:hAnsi="Microsoft GothicNeo" w:cs="Microsoft GothicNeo"/>
                <w:sz w:val="20"/>
                <w:szCs w:val="20"/>
              </w:rPr>
            </w:pPr>
            <w:r>
              <w:rPr>
                <w:rFonts w:ascii="Microsoft GothicNeo" w:eastAsia="Microsoft GothicNeo" w:hAnsi="Microsoft GothicNeo" w:cs="Microsoft GothicNeo"/>
                <w:noProof/>
                <w:sz w:val="20"/>
                <w:szCs w:val="20"/>
                <w:lang w:eastAsia="en-GB"/>
              </w:rPr>
              <w:drawing>
                <wp:anchor distT="0" distB="0" distL="114300" distR="114300" simplePos="0" relativeHeight="251658240" behindDoc="0" locked="0" layoutInCell="1" allowOverlap="1" wp14:anchorId="0E02D3E5" wp14:editId="7D30E595">
                  <wp:simplePos x="0" y="0"/>
                  <wp:positionH relativeFrom="column">
                    <wp:posOffset>105410</wp:posOffset>
                  </wp:positionH>
                  <wp:positionV relativeFrom="paragraph">
                    <wp:posOffset>-635</wp:posOffset>
                  </wp:positionV>
                  <wp:extent cx="1255784" cy="12890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Logo.jpg"/>
                          <pic:cNvPicPr/>
                        </pic:nvPicPr>
                        <pic:blipFill rotWithShape="1">
                          <a:blip r:embed="rId8" cstate="print">
                            <a:extLst>
                              <a:ext uri="{28A0092B-C50C-407E-A947-70E740481C1C}">
                                <a14:useLocalDpi xmlns:a14="http://schemas.microsoft.com/office/drawing/2010/main" val="0"/>
                              </a:ext>
                            </a:extLst>
                          </a:blip>
                          <a:srcRect l="10106" t="8510" r="9574" b="9043"/>
                          <a:stretch/>
                        </pic:blipFill>
                        <pic:spPr bwMode="auto">
                          <a:xfrm>
                            <a:off x="0" y="0"/>
                            <a:ext cx="1255784"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9EA70" w14:textId="148B0FD0" w:rsidR="00F64CF7" w:rsidRDefault="00F42AE3" w:rsidP="00F42AE3">
            <w:pPr>
              <w:spacing w:after="240"/>
              <w:ind w:left="170"/>
              <w:jc w:val="right"/>
              <w:outlineLvl w:val="0"/>
              <w:rPr>
                <w:rFonts w:eastAsia="Microsoft GothicNeo" w:cs="Tahoma"/>
                <w:b/>
                <w:sz w:val="36"/>
                <w:szCs w:val="20"/>
              </w:rPr>
            </w:pPr>
            <w:r>
              <w:rPr>
                <w:rFonts w:eastAsia="Microsoft GothicNeo" w:cs="Tahoma"/>
                <w:b/>
                <w:sz w:val="36"/>
                <w:szCs w:val="20"/>
              </w:rPr>
              <w:t xml:space="preserve">Teaching Assistant Level </w:t>
            </w:r>
            <w:r w:rsidR="00C81B94">
              <w:rPr>
                <w:rFonts w:eastAsia="Microsoft GothicNeo" w:cs="Tahoma"/>
                <w:b/>
                <w:sz w:val="36"/>
                <w:szCs w:val="20"/>
              </w:rPr>
              <w:t>2</w:t>
            </w:r>
          </w:p>
          <w:p w14:paraId="075BA6DF" w14:textId="77777777" w:rsidR="00F42AE3" w:rsidRDefault="00F42AE3" w:rsidP="00F42AE3">
            <w:pPr>
              <w:spacing w:after="240"/>
              <w:ind w:left="170"/>
              <w:jc w:val="right"/>
              <w:outlineLvl w:val="0"/>
              <w:rPr>
                <w:rFonts w:eastAsia="Microsoft GothicNeo" w:cs="Tahoma"/>
                <w:b/>
                <w:sz w:val="36"/>
                <w:szCs w:val="20"/>
              </w:rPr>
            </w:pPr>
          </w:p>
          <w:p w14:paraId="7690EC56" w14:textId="75638E6B" w:rsidR="00F42AE3" w:rsidRPr="000A05FD" w:rsidRDefault="00F42AE3" w:rsidP="000A05FD">
            <w:pPr>
              <w:ind w:left="170"/>
              <w:jc w:val="right"/>
              <w:outlineLvl w:val="0"/>
              <w:rPr>
                <w:rFonts w:eastAsia="Microsoft GothicNeo" w:cs="Tahoma"/>
                <w:b/>
                <w:sz w:val="18"/>
                <w:szCs w:val="20"/>
              </w:rPr>
            </w:pPr>
          </w:p>
        </w:tc>
      </w:tr>
      <w:tr w:rsidR="000A05FD" w14:paraId="588E70BA" w14:textId="77777777" w:rsidTr="00AF701D">
        <w:trPr>
          <w:trHeight w:val="390"/>
        </w:trPr>
        <w:tc>
          <w:tcPr>
            <w:tcW w:w="870" w:type="dxa"/>
            <w:vMerge/>
            <w:tcBorders>
              <w:left w:val="single" w:sz="4" w:space="0" w:color="auto"/>
              <w:right w:val="single" w:sz="4" w:space="0" w:color="auto"/>
            </w:tcBorders>
            <w:shd w:val="clear" w:color="auto" w:fill="C1F0C7" w:themeFill="accent3" w:themeFillTint="33"/>
          </w:tcPr>
          <w:p w14:paraId="020FFF91" w14:textId="77777777" w:rsidR="000A05FD" w:rsidRDefault="000A05FD" w:rsidP="00A65C19">
            <w:pPr>
              <w:spacing w:after="120"/>
              <w:outlineLvl w:val="0"/>
              <w:rPr>
                <w:rFonts w:cs="Tahoma"/>
                <w:b/>
                <w:bCs/>
              </w:rPr>
            </w:pPr>
          </w:p>
        </w:tc>
        <w:tc>
          <w:tcPr>
            <w:tcW w:w="1852" w:type="dxa"/>
            <w:tcBorders>
              <w:left w:val="single" w:sz="4" w:space="0" w:color="auto"/>
            </w:tcBorders>
          </w:tcPr>
          <w:p w14:paraId="12C875C1" w14:textId="60EC45FA" w:rsidR="000A05FD" w:rsidRPr="007A39AB" w:rsidRDefault="000A05FD" w:rsidP="007A39AB">
            <w:pPr>
              <w:ind w:left="170"/>
              <w:outlineLvl w:val="0"/>
              <w:rPr>
                <w:rFonts w:eastAsia="Microsoft GothicNeo" w:cs="Tahoma"/>
                <w:b/>
                <w:bCs/>
                <w:sz w:val="18"/>
                <w:szCs w:val="18"/>
              </w:rPr>
            </w:pPr>
            <w:r w:rsidRPr="007A39AB">
              <w:rPr>
                <w:rFonts w:eastAsia="Microsoft GothicNeo" w:cs="Tahoma"/>
                <w:b/>
                <w:bCs/>
                <w:sz w:val="18"/>
                <w:szCs w:val="18"/>
              </w:rPr>
              <w:t>Scale/Range</w:t>
            </w:r>
          </w:p>
        </w:tc>
        <w:tc>
          <w:tcPr>
            <w:tcW w:w="2552" w:type="dxa"/>
          </w:tcPr>
          <w:p w14:paraId="17F345E9" w14:textId="722B2E41" w:rsidR="000A05FD" w:rsidRDefault="000A05FD" w:rsidP="00A26E9B">
            <w:pPr>
              <w:outlineLvl w:val="0"/>
              <w:rPr>
                <w:rFonts w:eastAsia="Microsoft GothicNeo" w:cs="Tahoma"/>
                <w:bCs/>
                <w:sz w:val="18"/>
                <w:szCs w:val="18"/>
              </w:rPr>
            </w:pPr>
            <w:r w:rsidRPr="002952DB">
              <w:rPr>
                <w:rFonts w:eastAsia="Microsoft GothicNeo" w:cs="Tahoma"/>
                <w:bCs/>
                <w:sz w:val="18"/>
                <w:szCs w:val="18"/>
              </w:rPr>
              <w:t xml:space="preserve">Grade </w:t>
            </w:r>
            <w:r>
              <w:rPr>
                <w:rFonts w:eastAsia="Microsoft GothicNeo" w:cs="Tahoma"/>
                <w:bCs/>
                <w:sz w:val="18"/>
                <w:szCs w:val="18"/>
              </w:rPr>
              <w:t>G</w:t>
            </w:r>
            <w:r w:rsidRPr="002952DB">
              <w:rPr>
                <w:rFonts w:eastAsia="Microsoft GothicNeo" w:cs="Tahoma"/>
                <w:bCs/>
                <w:sz w:val="18"/>
                <w:szCs w:val="18"/>
              </w:rPr>
              <w:t xml:space="preserve">, SCP </w:t>
            </w:r>
            <w:r>
              <w:rPr>
                <w:rFonts w:eastAsia="Microsoft GothicNeo" w:cs="Tahoma"/>
                <w:bCs/>
                <w:sz w:val="18"/>
                <w:szCs w:val="18"/>
              </w:rPr>
              <w:t>11 – 14</w:t>
            </w:r>
          </w:p>
          <w:p w14:paraId="2F5A2F20" w14:textId="2959EAAD" w:rsidR="000A05FD" w:rsidRPr="00F64CF7" w:rsidRDefault="000A05FD" w:rsidP="00A26E9B">
            <w:pPr>
              <w:outlineLvl w:val="0"/>
              <w:rPr>
                <w:rFonts w:eastAsia="Microsoft GothicNeo" w:cs="Tahoma"/>
                <w:bCs/>
                <w:sz w:val="18"/>
                <w:szCs w:val="18"/>
              </w:rPr>
            </w:pPr>
          </w:p>
        </w:tc>
        <w:tc>
          <w:tcPr>
            <w:tcW w:w="4819" w:type="dxa"/>
            <w:vMerge w:val="restart"/>
          </w:tcPr>
          <w:p w14:paraId="7568191D" w14:textId="77777777" w:rsidR="000A05FD" w:rsidRDefault="000A05FD" w:rsidP="000A05FD">
            <w:pPr>
              <w:ind w:left="170"/>
              <w:outlineLvl w:val="0"/>
              <w:rPr>
                <w:rFonts w:eastAsia="Microsoft GothicNeo" w:cs="Tahoma"/>
                <w:b/>
                <w:bCs/>
                <w:sz w:val="18"/>
                <w:szCs w:val="18"/>
              </w:rPr>
            </w:pPr>
            <w:r>
              <w:rPr>
                <w:rFonts w:eastAsia="Microsoft GothicNeo" w:cs="Tahoma"/>
                <w:b/>
                <w:bCs/>
                <w:sz w:val="18"/>
                <w:szCs w:val="18"/>
              </w:rPr>
              <w:t>Positions Available:</w:t>
            </w:r>
          </w:p>
          <w:p w14:paraId="256044B3" w14:textId="7D73157A"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Contract Type - </w:t>
            </w:r>
            <w:r>
              <w:rPr>
                <w:rFonts w:eastAsia="Microsoft GothicNeo" w:cs="Tahoma"/>
                <w:bCs/>
                <w:sz w:val="18"/>
                <w:szCs w:val="18"/>
              </w:rPr>
              <w:t>Fixed term – Maternity cover (x2)</w:t>
            </w:r>
          </w:p>
          <w:p w14:paraId="037CCAEB" w14:textId="55BBE7A7"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Hours per week - </w:t>
            </w:r>
            <w:r>
              <w:rPr>
                <w:rFonts w:eastAsia="Microsoft GothicNeo" w:cs="Tahoma"/>
                <w:bCs/>
                <w:sz w:val="18"/>
                <w:szCs w:val="18"/>
              </w:rPr>
              <w:t>32.5</w:t>
            </w:r>
          </w:p>
          <w:p w14:paraId="24391072" w14:textId="3BAEA21F"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Actual Salary - </w:t>
            </w:r>
            <w:r>
              <w:rPr>
                <w:rFonts w:eastAsia="Microsoft GothicNeo" w:cs="Tahoma"/>
                <w:bCs/>
                <w:sz w:val="18"/>
                <w:szCs w:val="18"/>
              </w:rPr>
              <w:t>£19,961 - £22,225</w:t>
            </w:r>
            <w:r w:rsidR="00EE4D3C">
              <w:rPr>
                <w:rFonts w:eastAsia="Microsoft GothicNeo" w:cs="Tahoma"/>
                <w:bCs/>
                <w:sz w:val="18"/>
                <w:szCs w:val="18"/>
              </w:rPr>
              <w:t>/year</w:t>
            </w:r>
          </w:p>
          <w:p w14:paraId="2E92F9CE" w14:textId="77777777" w:rsidR="000A05FD" w:rsidRDefault="000A05FD" w:rsidP="000A05FD">
            <w:pPr>
              <w:ind w:left="170"/>
              <w:outlineLvl w:val="0"/>
              <w:rPr>
                <w:rFonts w:eastAsia="Microsoft GothicNeo" w:cs="Tahoma"/>
                <w:bCs/>
                <w:sz w:val="18"/>
                <w:szCs w:val="18"/>
              </w:rPr>
            </w:pPr>
          </w:p>
          <w:p w14:paraId="7218C3D1" w14:textId="0709F0BF"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Contract Type - </w:t>
            </w:r>
            <w:r>
              <w:rPr>
                <w:rFonts w:eastAsia="Microsoft GothicNeo" w:cs="Tahoma"/>
                <w:bCs/>
                <w:sz w:val="18"/>
                <w:szCs w:val="18"/>
              </w:rPr>
              <w:t>Fixed term until end of Autumn term</w:t>
            </w:r>
          </w:p>
          <w:p w14:paraId="7AE225D8" w14:textId="545FCAC7"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Hours per week - </w:t>
            </w:r>
            <w:r>
              <w:rPr>
                <w:rFonts w:eastAsia="Microsoft GothicNeo" w:cs="Tahoma"/>
                <w:bCs/>
                <w:sz w:val="18"/>
                <w:szCs w:val="18"/>
              </w:rPr>
              <w:t xml:space="preserve">32.5 </w:t>
            </w:r>
          </w:p>
          <w:p w14:paraId="79F32462" w14:textId="301CD635" w:rsidR="000A05FD" w:rsidRPr="00EE4D3C" w:rsidRDefault="000A05FD" w:rsidP="000A05FD">
            <w:pPr>
              <w:ind w:left="170"/>
              <w:outlineLvl w:val="0"/>
              <w:rPr>
                <w:rFonts w:eastAsia="Microsoft GothicNeo" w:cs="Tahoma"/>
                <w:bCs/>
                <w:sz w:val="18"/>
                <w:szCs w:val="18"/>
              </w:rPr>
            </w:pPr>
            <w:r>
              <w:rPr>
                <w:rFonts w:eastAsia="Microsoft GothicNeo" w:cs="Tahoma"/>
                <w:b/>
                <w:bCs/>
                <w:sz w:val="18"/>
                <w:szCs w:val="18"/>
              </w:rPr>
              <w:t xml:space="preserve">Actual Salary - </w:t>
            </w:r>
            <w:r w:rsidR="00EE4D3C">
              <w:rPr>
                <w:rFonts w:eastAsia="Microsoft GothicNeo" w:cs="Tahoma"/>
                <w:bCs/>
                <w:sz w:val="18"/>
                <w:szCs w:val="18"/>
              </w:rPr>
              <w:t>£19,961 - £22,225/year</w:t>
            </w:r>
          </w:p>
          <w:p w14:paraId="436180A0" w14:textId="77777777" w:rsidR="000A05FD" w:rsidRDefault="000A05FD" w:rsidP="000A05FD">
            <w:pPr>
              <w:ind w:left="170"/>
              <w:outlineLvl w:val="0"/>
              <w:rPr>
                <w:rFonts w:eastAsia="Microsoft GothicNeo" w:cs="Tahoma"/>
                <w:bCs/>
                <w:sz w:val="18"/>
                <w:szCs w:val="18"/>
              </w:rPr>
            </w:pPr>
          </w:p>
          <w:p w14:paraId="4503A191" w14:textId="50B731E0" w:rsidR="000A05FD" w:rsidRDefault="000A05FD" w:rsidP="000A05FD">
            <w:pPr>
              <w:ind w:left="170"/>
              <w:outlineLvl w:val="0"/>
              <w:rPr>
                <w:rFonts w:eastAsia="Microsoft GothicNeo" w:cs="Tahoma"/>
                <w:bCs/>
                <w:sz w:val="18"/>
                <w:szCs w:val="18"/>
              </w:rPr>
            </w:pPr>
            <w:r>
              <w:rPr>
                <w:rFonts w:eastAsia="Microsoft GothicNeo" w:cs="Tahoma"/>
                <w:b/>
                <w:bCs/>
                <w:sz w:val="18"/>
                <w:szCs w:val="18"/>
              </w:rPr>
              <w:t xml:space="preserve">Contract Type - </w:t>
            </w:r>
            <w:r>
              <w:rPr>
                <w:rFonts w:eastAsia="Microsoft GothicNeo" w:cs="Tahoma"/>
                <w:bCs/>
                <w:sz w:val="18"/>
                <w:szCs w:val="18"/>
              </w:rPr>
              <w:t xml:space="preserve">Permanent </w:t>
            </w:r>
          </w:p>
          <w:p w14:paraId="7F65CAD8" w14:textId="77777777" w:rsidR="000A05FD" w:rsidRDefault="00EE4D3C" w:rsidP="000A05FD">
            <w:pPr>
              <w:ind w:left="170"/>
              <w:outlineLvl w:val="0"/>
              <w:rPr>
                <w:rFonts w:eastAsia="Microsoft GothicNeo" w:cs="Tahoma"/>
                <w:bCs/>
                <w:sz w:val="18"/>
                <w:szCs w:val="18"/>
              </w:rPr>
            </w:pPr>
            <w:r>
              <w:rPr>
                <w:rFonts w:eastAsia="Microsoft GothicNeo" w:cs="Tahoma"/>
                <w:b/>
                <w:bCs/>
                <w:sz w:val="18"/>
                <w:szCs w:val="18"/>
              </w:rPr>
              <w:t xml:space="preserve">Hours per week - </w:t>
            </w:r>
            <w:r w:rsidR="000A05FD">
              <w:rPr>
                <w:rFonts w:eastAsia="Microsoft GothicNeo" w:cs="Tahoma"/>
                <w:bCs/>
                <w:sz w:val="18"/>
                <w:szCs w:val="18"/>
              </w:rPr>
              <w:t xml:space="preserve">18.75 </w:t>
            </w:r>
          </w:p>
          <w:p w14:paraId="1CBB4D3A" w14:textId="3EBED94B" w:rsidR="00EE4D3C" w:rsidRPr="00EE4D3C" w:rsidRDefault="00EE4D3C" w:rsidP="000A05FD">
            <w:pPr>
              <w:ind w:left="170"/>
              <w:outlineLvl w:val="0"/>
              <w:rPr>
                <w:rFonts w:eastAsia="Microsoft GothicNeo" w:cs="Tahoma"/>
                <w:bCs/>
                <w:sz w:val="18"/>
                <w:szCs w:val="18"/>
              </w:rPr>
            </w:pPr>
            <w:r>
              <w:rPr>
                <w:rFonts w:eastAsia="Microsoft GothicNeo" w:cs="Tahoma"/>
                <w:b/>
                <w:bCs/>
                <w:sz w:val="18"/>
                <w:szCs w:val="18"/>
              </w:rPr>
              <w:t xml:space="preserve">Actual Salary - </w:t>
            </w:r>
            <w:r>
              <w:rPr>
                <w:rFonts w:eastAsia="Microsoft GothicNeo" w:cs="Tahoma"/>
                <w:bCs/>
                <w:sz w:val="18"/>
                <w:szCs w:val="18"/>
              </w:rPr>
              <w:t>£11,516 - £12,822/year</w:t>
            </w:r>
          </w:p>
        </w:tc>
      </w:tr>
      <w:tr w:rsidR="000A05FD" w14:paraId="1EC376C6" w14:textId="77777777" w:rsidTr="00AF701D">
        <w:trPr>
          <w:trHeight w:val="390"/>
        </w:trPr>
        <w:tc>
          <w:tcPr>
            <w:tcW w:w="870" w:type="dxa"/>
            <w:vMerge/>
            <w:tcBorders>
              <w:left w:val="single" w:sz="4" w:space="0" w:color="auto"/>
              <w:right w:val="single" w:sz="4" w:space="0" w:color="auto"/>
            </w:tcBorders>
            <w:shd w:val="clear" w:color="auto" w:fill="C1F0C7" w:themeFill="accent3" w:themeFillTint="33"/>
          </w:tcPr>
          <w:p w14:paraId="290661A9" w14:textId="77777777" w:rsidR="000A05FD" w:rsidRDefault="000A05FD" w:rsidP="00A65C19">
            <w:pPr>
              <w:spacing w:after="120"/>
              <w:outlineLvl w:val="0"/>
              <w:rPr>
                <w:rFonts w:cs="Tahoma"/>
                <w:b/>
                <w:bCs/>
              </w:rPr>
            </w:pPr>
          </w:p>
        </w:tc>
        <w:tc>
          <w:tcPr>
            <w:tcW w:w="1852" w:type="dxa"/>
            <w:tcBorders>
              <w:left w:val="single" w:sz="4" w:space="0" w:color="auto"/>
            </w:tcBorders>
          </w:tcPr>
          <w:p w14:paraId="2D380A98" w14:textId="5947715D" w:rsidR="000A05FD" w:rsidRPr="007A39AB" w:rsidRDefault="000A05FD" w:rsidP="007A39AB">
            <w:pPr>
              <w:ind w:left="170"/>
              <w:outlineLvl w:val="0"/>
              <w:rPr>
                <w:rFonts w:eastAsia="Microsoft GothicNeo" w:cs="Tahoma"/>
                <w:b/>
                <w:bCs/>
                <w:sz w:val="18"/>
                <w:szCs w:val="18"/>
              </w:rPr>
            </w:pPr>
            <w:r>
              <w:rPr>
                <w:rFonts w:eastAsia="Microsoft GothicNeo" w:cs="Tahoma"/>
                <w:b/>
                <w:bCs/>
                <w:sz w:val="18"/>
                <w:szCs w:val="18"/>
              </w:rPr>
              <w:t>Contract Basis</w:t>
            </w:r>
            <w:r w:rsidRPr="007A39AB">
              <w:rPr>
                <w:rFonts w:eastAsia="Microsoft GothicNeo" w:cs="Tahoma"/>
                <w:b/>
                <w:bCs/>
                <w:sz w:val="18"/>
                <w:szCs w:val="18"/>
              </w:rPr>
              <w:t xml:space="preserve"> </w:t>
            </w:r>
          </w:p>
        </w:tc>
        <w:tc>
          <w:tcPr>
            <w:tcW w:w="2552" w:type="dxa"/>
          </w:tcPr>
          <w:p w14:paraId="59FB247C" w14:textId="040BB9D0" w:rsidR="000A05FD" w:rsidRPr="00F64CF7" w:rsidRDefault="000A05FD" w:rsidP="007A39AB">
            <w:pPr>
              <w:outlineLvl w:val="0"/>
              <w:rPr>
                <w:rFonts w:eastAsia="Microsoft GothicNeo" w:cs="Tahoma"/>
                <w:bCs/>
                <w:sz w:val="18"/>
                <w:szCs w:val="18"/>
              </w:rPr>
            </w:pPr>
            <w:r>
              <w:rPr>
                <w:rFonts w:eastAsia="Microsoft GothicNeo" w:cs="Tahoma"/>
                <w:bCs/>
                <w:sz w:val="18"/>
                <w:szCs w:val="18"/>
              </w:rPr>
              <w:t>Term Time only – 39 weeks</w:t>
            </w:r>
          </w:p>
        </w:tc>
        <w:tc>
          <w:tcPr>
            <w:tcW w:w="4819" w:type="dxa"/>
            <w:vMerge/>
          </w:tcPr>
          <w:p w14:paraId="038BA19B" w14:textId="32F0F78D" w:rsidR="000A05FD" w:rsidRPr="007A39AB" w:rsidRDefault="000A05FD" w:rsidP="007A39AB">
            <w:pPr>
              <w:outlineLvl w:val="0"/>
              <w:rPr>
                <w:rFonts w:eastAsia="Microsoft GothicNeo" w:cs="Tahoma"/>
                <w:sz w:val="18"/>
                <w:szCs w:val="18"/>
              </w:rPr>
            </w:pPr>
          </w:p>
        </w:tc>
      </w:tr>
      <w:tr w:rsidR="000A05FD" w14:paraId="2E045F42" w14:textId="77777777" w:rsidTr="00AF701D">
        <w:trPr>
          <w:trHeight w:val="390"/>
        </w:trPr>
        <w:tc>
          <w:tcPr>
            <w:tcW w:w="870" w:type="dxa"/>
            <w:vMerge/>
            <w:tcBorders>
              <w:left w:val="single" w:sz="4" w:space="0" w:color="auto"/>
              <w:right w:val="single" w:sz="4" w:space="0" w:color="auto"/>
            </w:tcBorders>
            <w:shd w:val="clear" w:color="auto" w:fill="C1F0C7" w:themeFill="accent3" w:themeFillTint="33"/>
          </w:tcPr>
          <w:p w14:paraId="1B0C0259" w14:textId="77777777" w:rsidR="000A05FD" w:rsidRDefault="000A05FD" w:rsidP="00A65C19">
            <w:pPr>
              <w:spacing w:after="120"/>
              <w:outlineLvl w:val="0"/>
              <w:rPr>
                <w:rFonts w:cs="Tahoma"/>
                <w:b/>
                <w:bCs/>
              </w:rPr>
            </w:pPr>
          </w:p>
        </w:tc>
        <w:tc>
          <w:tcPr>
            <w:tcW w:w="1852" w:type="dxa"/>
            <w:tcBorders>
              <w:left w:val="single" w:sz="4" w:space="0" w:color="auto"/>
            </w:tcBorders>
          </w:tcPr>
          <w:p w14:paraId="36C2C17C" w14:textId="29D9668B" w:rsidR="000A05FD" w:rsidRPr="007A39AB" w:rsidRDefault="000A05FD" w:rsidP="007A39AB">
            <w:pPr>
              <w:ind w:left="170"/>
              <w:outlineLvl w:val="0"/>
              <w:rPr>
                <w:rFonts w:eastAsia="Microsoft GothicNeo" w:cs="Tahoma"/>
                <w:b/>
                <w:bCs/>
                <w:sz w:val="18"/>
                <w:szCs w:val="18"/>
              </w:rPr>
            </w:pPr>
            <w:r>
              <w:rPr>
                <w:rFonts w:eastAsia="Microsoft GothicNeo" w:cs="Tahoma"/>
                <w:b/>
                <w:bCs/>
                <w:sz w:val="18"/>
                <w:szCs w:val="18"/>
              </w:rPr>
              <w:t>Start Date</w:t>
            </w:r>
          </w:p>
        </w:tc>
        <w:tc>
          <w:tcPr>
            <w:tcW w:w="2552" w:type="dxa"/>
          </w:tcPr>
          <w:p w14:paraId="688591E1" w14:textId="5808A678" w:rsidR="000A05FD" w:rsidRPr="00F64CF7" w:rsidRDefault="000A05FD" w:rsidP="007A39AB">
            <w:pPr>
              <w:outlineLvl w:val="0"/>
              <w:rPr>
                <w:rFonts w:eastAsia="Microsoft GothicNeo" w:cs="Tahoma"/>
                <w:bCs/>
                <w:sz w:val="18"/>
                <w:szCs w:val="18"/>
              </w:rPr>
            </w:pPr>
            <w:r>
              <w:rPr>
                <w:rFonts w:eastAsia="Microsoft GothicNeo" w:cs="Tahoma"/>
                <w:bCs/>
                <w:sz w:val="18"/>
                <w:szCs w:val="18"/>
              </w:rPr>
              <w:t>1</w:t>
            </w:r>
            <w:r w:rsidRPr="000A05FD">
              <w:rPr>
                <w:rFonts w:eastAsia="Microsoft GothicNeo" w:cs="Tahoma"/>
                <w:bCs/>
                <w:sz w:val="18"/>
                <w:szCs w:val="18"/>
                <w:vertAlign w:val="superscript"/>
              </w:rPr>
              <w:t>st</w:t>
            </w:r>
            <w:r>
              <w:rPr>
                <w:rFonts w:eastAsia="Microsoft GothicNeo" w:cs="Tahoma"/>
                <w:bCs/>
                <w:sz w:val="18"/>
                <w:szCs w:val="18"/>
              </w:rPr>
              <w:t xml:space="preserve"> September 2024</w:t>
            </w:r>
          </w:p>
        </w:tc>
        <w:tc>
          <w:tcPr>
            <w:tcW w:w="4819" w:type="dxa"/>
            <w:vMerge/>
          </w:tcPr>
          <w:p w14:paraId="4254105C" w14:textId="6CFF8BAF" w:rsidR="000A05FD" w:rsidRPr="007A39AB" w:rsidRDefault="000A05FD" w:rsidP="007A39AB">
            <w:pPr>
              <w:outlineLvl w:val="0"/>
              <w:rPr>
                <w:rFonts w:eastAsia="Microsoft GothicNeo" w:cs="Tahoma"/>
                <w:sz w:val="18"/>
                <w:szCs w:val="18"/>
              </w:rPr>
            </w:pPr>
          </w:p>
        </w:tc>
      </w:tr>
      <w:tr w:rsidR="000A05FD" w14:paraId="4F169092" w14:textId="77777777" w:rsidTr="00AF701D">
        <w:trPr>
          <w:trHeight w:val="513"/>
        </w:trPr>
        <w:tc>
          <w:tcPr>
            <w:tcW w:w="870" w:type="dxa"/>
            <w:vMerge/>
            <w:tcBorders>
              <w:left w:val="single" w:sz="4" w:space="0" w:color="auto"/>
              <w:right w:val="single" w:sz="4" w:space="0" w:color="auto"/>
            </w:tcBorders>
            <w:shd w:val="clear" w:color="auto" w:fill="C1F0C7" w:themeFill="accent3" w:themeFillTint="33"/>
          </w:tcPr>
          <w:p w14:paraId="30913A79" w14:textId="77777777" w:rsidR="000A05FD" w:rsidRDefault="000A05FD" w:rsidP="00A65C19">
            <w:pPr>
              <w:spacing w:after="120"/>
              <w:outlineLvl w:val="0"/>
              <w:rPr>
                <w:rFonts w:cs="Tahoma"/>
                <w:b/>
                <w:bCs/>
              </w:rPr>
            </w:pPr>
          </w:p>
        </w:tc>
        <w:tc>
          <w:tcPr>
            <w:tcW w:w="1852" w:type="dxa"/>
            <w:tcBorders>
              <w:left w:val="single" w:sz="4" w:space="0" w:color="auto"/>
            </w:tcBorders>
          </w:tcPr>
          <w:p w14:paraId="0B59F8E5" w14:textId="77777777" w:rsidR="000A05FD" w:rsidRDefault="000A05FD" w:rsidP="007A39AB">
            <w:pPr>
              <w:ind w:left="170"/>
              <w:outlineLvl w:val="0"/>
              <w:rPr>
                <w:rFonts w:eastAsia="Microsoft GothicNeo" w:cs="Tahoma"/>
                <w:b/>
                <w:bCs/>
                <w:sz w:val="18"/>
                <w:szCs w:val="18"/>
              </w:rPr>
            </w:pPr>
            <w:r w:rsidRPr="007A39AB">
              <w:rPr>
                <w:rFonts w:eastAsia="Microsoft GothicNeo" w:cs="Tahoma"/>
                <w:b/>
                <w:bCs/>
                <w:sz w:val="18"/>
                <w:szCs w:val="18"/>
              </w:rPr>
              <w:t>Location</w:t>
            </w:r>
          </w:p>
          <w:p w14:paraId="4E7CF3DF" w14:textId="7C45B76C" w:rsidR="000A05FD" w:rsidRPr="007A39AB" w:rsidRDefault="000A05FD" w:rsidP="007A39AB">
            <w:pPr>
              <w:ind w:left="170"/>
              <w:outlineLvl w:val="0"/>
              <w:rPr>
                <w:rFonts w:eastAsia="Microsoft GothicNeo" w:cs="Tahoma"/>
                <w:b/>
                <w:bCs/>
                <w:sz w:val="18"/>
                <w:szCs w:val="18"/>
              </w:rPr>
            </w:pPr>
          </w:p>
        </w:tc>
        <w:tc>
          <w:tcPr>
            <w:tcW w:w="2552" w:type="dxa"/>
          </w:tcPr>
          <w:p w14:paraId="55EFDE57" w14:textId="77777777" w:rsidR="000A05FD" w:rsidRDefault="000A05FD" w:rsidP="007A39AB">
            <w:pPr>
              <w:outlineLvl w:val="0"/>
              <w:rPr>
                <w:rFonts w:eastAsia="Microsoft GothicNeo" w:cs="Tahoma"/>
                <w:bCs/>
                <w:sz w:val="18"/>
                <w:szCs w:val="18"/>
              </w:rPr>
            </w:pPr>
            <w:r>
              <w:rPr>
                <w:rFonts w:eastAsia="Microsoft GothicNeo" w:cs="Tahoma"/>
                <w:bCs/>
                <w:sz w:val="18"/>
                <w:szCs w:val="18"/>
              </w:rPr>
              <w:t>Woodlands School,</w:t>
            </w:r>
          </w:p>
          <w:p w14:paraId="327EF4B7" w14:textId="77777777" w:rsidR="000A05FD" w:rsidRDefault="000A05FD" w:rsidP="007A39AB">
            <w:pPr>
              <w:outlineLvl w:val="0"/>
              <w:rPr>
                <w:rFonts w:eastAsia="Microsoft GothicNeo" w:cs="Tahoma"/>
                <w:bCs/>
                <w:sz w:val="18"/>
                <w:szCs w:val="18"/>
              </w:rPr>
            </w:pPr>
            <w:proofErr w:type="spellStart"/>
            <w:r>
              <w:rPr>
                <w:rFonts w:eastAsia="Microsoft GothicNeo" w:cs="Tahoma"/>
                <w:bCs/>
                <w:sz w:val="18"/>
                <w:szCs w:val="18"/>
              </w:rPr>
              <w:t>Packington</w:t>
            </w:r>
            <w:proofErr w:type="spellEnd"/>
            <w:r>
              <w:rPr>
                <w:rFonts w:eastAsia="Microsoft GothicNeo" w:cs="Tahoma"/>
                <w:bCs/>
                <w:sz w:val="18"/>
                <w:szCs w:val="18"/>
              </w:rPr>
              <w:t xml:space="preserve"> Lane</w:t>
            </w:r>
          </w:p>
          <w:p w14:paraId="6BAB5481" w14:textId="77777777" w:rsidR="000A05FD" w:rsidRDefault="000A05FD" w:rsidP="007A39AB">
            <w:pPr>
              <w:outlineLvl w:val="0"/>
              <w:rPr>
                <w:rFonts w:eastAsia="Microsoft GothicNeo" w:cs="Tahoma"/>
                <w:bCs/>
                <w:sz w:val="18"/>
                <w:szCs w:val="18"/>
              </w:rPr>
            </w:pPr>
            <w:r>
              <w:rPr>
                <w:rFonts w:eastAsia="Microsoft GothicNeo" w:cs="Tahoma"/>
                <w:bCs/>
                <w:sz w:val="18"/>
                <w:szCs w:val="18"/>
              </w:rPr>
              <w:t>Coleshill</w:t>
            </w:r>
          </w:p>
          <w:p w14:paraId="2AA48988" w14:textId="274424D5" w:rsidR="000A05FD" w:rsidRPr="00F64CF7" w:rsidRDefault="000A05FD" w:rsidP="007A39AB">
            <w:pPr>
              <w:outlineLvl w:val="0"/>
              <w:rPr>
                <w:rFonts w:eastAsia="Microsoft GothicNeo" w:cs="Tahoma"/>
                <w:bCs/>
                <w:sz w:val="18"/>
                <w:szCs w:val="18"/>
              </w:rPr>
            </w:pPr>
            <w:r>
              <w:rPr>
                <w:rFonts w:eastAsia="Microsoft GothicNeo" w:cs="Tahoma"/>
                <w:bCs/>
                <w:sz w:val="18"/>
                <w:szCs w:val="18"/>
              </w:rPr>
              <w:t>B46 3JE</w:t>
            </w:r>
          </w:p>
        </w:tc>
        <w:tc>
          <w:tcPr>
            <w:tcW w:w="4819" w:type="dxa"/>
            <w:vMerge/>
          </w:tcPr>
          <w:p w14:paraId="0B657A6E" w14:textId="3CB94C56" w:rsidR="000A05FD" w:rsidRPr="007A39AB" w:rsidRDefault="000A05FD" w:rsidP="007A39AB">
            <w:pPr>
              <w:outlineLvl w:val="0"/>
              <w:rPr>
                <w:rFonts w:eastAsia="Microsoft GothicNeo" w:cs="Tahoma"/>
                <w:sz w:val="18"/>
                <w:szCs w:val="18"/>
              </w:rPr>
            </w:pPr>
          </w:p>
        </w:tc>
      </w:tr>
      <w:tr w:rsidR="0029600C" w14:paraId="5B4DE330" w14:textId="77777777" w:rsidTr="00AF701D">
        <w:trPr>
          <w:trHeight w:val="390"/>
        </w:trPr>
        <w:tc>
          <w:tcPr>
            <w:tcW w:w="870" w:type="dxa"/>
            <w:vMerge/>
            <w:tcBorders>
              <w:left w:val="single" w:sz="4" w:space="0" w:color="auto"/>
              <w:right w:val="single" w:sz="4" w:space="0" w:color="auto"/>
            </w:tcBorders>
            <w:shd w:val="clear" w:color="auto" w:fill="C1F0C7" w:themeFill="accent3" w:themeFillTint="33"/>
          </w:tcPr>
          <w:p w14:paraId="657FBEE1" w14:textId="77777777" w:rsidR="0029600C" w:rsidRDefault="0029600C" w:rsidP="00A65C19">
            <w:pPr>
              <w:spacing w:after="120"/>
              <w:outlineLvl w:val="0"/>
              <w:rPr>
                <w:rFonts w:cs="Tahoma"/>
                <w:b/>
                <w:bCs/>
              </w:rPr>
            </w:pPr>
          </w:p>
        </w:tc>
        <w:tc>
          <w:tcPr>
            <w:tcW w:w="9223" w:type="dxa"/>
            <w:gridSpan w:val="3"/>
            <w:tcBorders>
              <w:left w:val="single" w:sz="4" w:space="0" w:color="auto"/>
            </w:tcBorders>
          </w:tcPr>
          <w:p w14:paraId="23003DC1" w14:textId="729C1D3E" w:rsidR="0029600C" w:rsidRPr="007A39AB" w:rsidRDefault="0029600C" w:rsidP="00EB726F">
            <w:pPr>
              <w:outlineLvl w:val="0"/>
              <w:rPr>
                <w:rFonts w:eastAsia="Microsoft GothicNeo" w:cs="Tahoma"/>
                <w:b/>
                <w:bCs/>
                <w:sz w:val="18"/>
                <w:szCs w:val="18"/>
              </w:rPr>
            </w:pPr>
          </w:p>
        </w:tc>
      </w:tr>
      <w:tr w:rsidR="0029600C" w14:paraId="45C7C615" w14:textId="77777777" w:rsidTr="00AF701D">
        <w:tc>
          <w:tcPr>
            <w:tcW w:w="870" w:type="dxa"/>
            <w:vMerge/>
            <w:tcBorders>
              <w:left w:val="single" w:sz="4" w:space="0" w:color="auto"/>
              <w:right w:val="single" w:sz="4" w:space="0" w:color="auto"/>
            </w:tcBorders>
            <w:shd w:val="clear" w:color="auto" w:fill="C1F0C7" w:themeFill="accent3" w:themeFillTint="33"/>
          </w:tcPr>
          <w:p w14:paraId="77C2449F" w14:textId="77777777" w:rsidR="0029600C" w:rsidRPr="005B47FB" w:rsidRDefault="0029600C" w:rsidP="00A65C19">
            <w:pPr>
              <w:spacing w:after="120"/>
              <w:outlineLvl w:val="0"/>
              <w:rPr>
                <w:rFonts w:cs="Tahoma"/>
                <w:b/>
                <w:bCs/>
              </w:rPr>
            </w:pPr>
          </w:p>
        </w:tc>
        <w:tc>
          <w:tcPr>
            <w:tcW w:w="9223" w:type="dxa"/>
            <w:gridSpan w:val="3"/>
            <w:tcBorders>
              <w:left w:val="single" w:sz="4" w:space="0" w:color="auto"/>
            </w:tcBorders>
          </w:tcPr>
          <w:p w14:paraId="22646185" w14:textId="2103FD35" w:rsidR="0029600C" w:rsidRPr="00013D5A" w:rsidRDefault="0029600C" w:rsidP="007A39AB">
            <w:pPr>
              <w:spacing w:before="120"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About us</w:t>
            </w:r>
          </w:p>
          <w:p w14:paraId="598E4B6F" w14:textId="77777777" w:rsidR="00EB726F" w:rsidRDefault="00EB726F" w:rsidP="00EB726F">
            <w:pPr>
              <w:pStyle w:val="paragraph"/>
              <w:spacing w:before="0" w:beforeAutospacing="0" w:after="0" w:afterAutospacing="0"/>
              <w:ind w:left="180"/>
              <w:textAlignment w:val="baseline"/>
              <w:rPr>
                <w:rFonts w:ascii="Segoe UI" w:hAnsi="Segoe UI" w:cs="Segoe UI"/>
                <w:sz w:val="18"/>
                <w:szCs w:val="18"/>
              </w:rPr>
            </w:pPr>
            <w:r>
              <w:rPr>
                <w:rStyle w:val="normaltextrun"/>
                <w:rFonts w:ascii="Tahoma" w:eastAsiaTheme="majorEastAsia" w:hAnsi="Tahoma" w:cs="Tahoma"/>
                <w:color w:val="000000"/>
                <w:sz w:val="18"/>
                <w:szCs w:val="18"/>
                <w:lang w:val="en-US"/>
              </w:rPr>
              <w:t>Woodlands School is a broad-spectrum special school catering for pupils aged 4 -19 years. We have a warm, mutually supportive and caring ethos with enthusiastic and skilled staff who are highly aspirational and committed to pupil welfare, progress and life-chances. </w:t>
            </w: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42F0D9F5" w14:textId="77777777" w:rsidR="00EB726F" w:rsidRDefault="00EB726F" w:rsidP="00EB726F">
            <w:pPr>
              <w:pStyle w:val="paragraph"/>
              <w:spacing w:before="0" w:beforeAutospacing="0" w:after="0" w:afterAutospacing="0"/>
              <w:ind w:left="180"/>
              <w:textAlignment w:val="baseline"/>
              <w:rPr>
                <w:rFonts w:ascii="Segoe UI" w:hAnsi="Segoe UI" w:cs="Segoe UI"/>
                <w:sz w:val="18"/>
                <w:szCs w:val="18"/>
              </w:rPr>
            </w:pP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30A4C6A5" w14:textId="76ECC16E" w:rsidR="0029600C" w:rsidRDefault="00EB726F" w:rsidP="00EB726F">
            <w:pPr>
              <w:pStyle w:val="paragraph"/>
              <w:spacing w:before="0" w:beforeAutospacing="0" w:after="0" w:afterAutospacing="0"/>
              <w:ind w:left="180"/>
              <w:textAlignment w:val="baseline"/>
              <w:rPr>
                <w:rStyle w:val="eop"/>
                <w:rFonts w:ascii="Tahoma" w:eastAsiaTheme="majorEastAsia" w:hAnsi="Tahoma" w:cs="Tahoma"/>
                <w:color w:val="000000"/>
                <w:sz w:val="18"/>
                <w:szCs w:val="18"/>
              </w:rPr>
            </w:pPr>
            <w:r>
              <w:rPr>
                <w:rStyle w:val="normaltextrun"/>
                <w:rFonts w:ascii="Tahoma" w:eastAsiaTheme="majorEastAsia" w:hAnsi="Tahoma" w:cs="Tahoma"/>
                <w:color w:val="000000"/>
                <w:sz w:val="18"/>
                <w:szCs w:val="18"/>
                <w:lang w:val="en-US"/>
              </w:rPr>
              <w:t xml:space="preserve">Our recent </w:t>
            </w:r>
            <w:proofErr w:type="spellStart"/>
            <w:r>
              <w:rPr>
                <w:rStyle w:val="normaltextrun"/>
                <w:rFonts w:ascii="Tahoma" w:eastAsiaTheme="majorEastAsia" w:hAnsi="Tahoma" w:cs="Tahoma"/>
                <w:color w:val="000000"/>
                <w:sz w:val="18"/>
                <w:szCs w:val="18"/>
                <w:lang w:val="en-US"/>
              </w:rPr>
              <w:t>Ofsted</w:t>
            </w:r>
            <w:proofErr w:type="spellEnd"/>
            <w:r>
              <w:rPr>
                <w:rStyle w:val="normaltextrun"/>
                <w:rFonts w:ascii="Tahoma" w:eastAsiaTheme="majorEastAsia" w:hAnsi="Tahoma" w:cs="Tahoma"/>
                <w:color w:val="000000"/>
                <w:sz w:val="18"/>
                <w:szCs w:val="18"/>
                <w:lang w:val="en-US"/>
              </w:rPr>
              <w:t xml:space="preserve"> report commented that 'Pupils are happy to come into school. They are excited about the day ahead.’ ‘Staff know their pupils well and pupils’ individual needs are well understood and catered for.’</w:t>
            </w: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73C58587" w14:textId="7BA093E2" w:rsidR="00F64CF7" w:rsidRDefault="00F64CF7" w:rsidP="00EB726F">
            <w:pPr>
              <w:pStyle w:val="paragraph"/>
              <w:spacing w:before="0" w:beforeAutospacing="0" w:after="0" w:afterAutospacing="0"/>
              <w:ind w:left="180"/>
              <w:textAlignment w:val="baseline"/>
              <w:rPr>
                <w:rStyle w:val="eop"/>
                <w:rFonts w:ascii="Tahoma" w:eastAsiaTheme="majorEastAsia" w:hAnsi="Tahoma"/>
                <w:color w:val="000000"/>
              </w:rPr>
            </w:pPr>
          </w:p>
          <w:p w14:paraId="3C7F3E22" w14:textId="77777777" w:rsidR="00F64CF7" w:rsidRDefault="00F64CF7" w:rsidP="00F64CF7">
            <w:pPr>
              <w:ind w:left="180"/>
              <w:rPr>
                <w:rStyle w:val="eop"/>
                <w:rFonts w:eastAsia="Tahoma" w:cs="Tahoma"/>
                <w:color w:val="000000" w:themeColor="text1"/>
                <w:sz w:val="18"/>
                <w:szCs w:val="18"/>
              </w:rPr>
            </w:pPr>
            <w:r w:rsidRPr="0AF925EA">
              <w:rPr>
                <w:rStyle w:val="eop"/>
                <w:rFonts w:eastAsia="Tahoma" w:cs="Tahoma"/>
                <w:color w:val="000000" w:themeColor="text1"/>
                <w:sz w:val="18"/>
                <w:szCs w:val="18"/>
              </w:rPr>
              <w:t>Our school is part of Unity MAT, which is a small, ambitious trust comprising of ourselves and two other similar special schools. Our collaborative working means that we have shared understanding of the challenges and issues that our schools face and can work together to find solutions. The schools are supported by a strong Core Team who provide dedicated support services across the Trust.</w:t>
            </w:r>
          </w:p>
          <w:p w14:paraId="144C14D4" w14:textId="3E3C76C2" w:rsidR="00EB726F" w:rsidRPr="00EB726F" w:rsidRDefault="00EB726F" w:rsidP="00EB726F">
            <w:pPr>
              <w:pStyle w:val="paragraph"/>
              <w:spacing w:before="0" w:beforeAutospacing="0" w:after="0" w:afterAutospacing="0"/>
              <w:ind w:left="180"/>
              <w:textAlignment w:val="baseline"/>
              <w:rPr>
                <w:rFonts w:ascii="Segoe UI" w:hAnsi="Segoe UI" w:cs="Segoe UI"/>
                <w:sz w:val="18"/>
                <w:szCs w:val="18"/>
              </w:rPr>
            </w:pPr>
          </w:p>
        </w:tc>
      </w:tr>
      <w:tr w:rsidR="0029600C" w14:paraId="2550E453" w14:textId="77777777" w:rsidTr="00AF701D">
        <w:tc>
          <w:tcPr>
            <w:tcW w:w="870" w:type="dxa"/>
            <w:vMerge/>
            <w:tcBorders>
              <w:left w:val="single" w:sz="4" w:space="0" w:color="auto"/>
              <w:right w:val="single" w:sz="4" w:space="0" w:color="auto"/>
            </w:tcBorders>
            <w:shd w:val="clear" w:color="auto" w:fill="C1F0C7" w:themeFill="accent3" w:themeFillTint="33"/>
          </w:tcPr>
          <w:p w14:paraId="42B984C8" w14:textId="77777777" w:rsidR="0029600C" w:rsidRDefault="0029600C" w:rsidP="00A65C19">
            <w:pPr>
              <w:spacing w:after="120"/>
              <w:outlineLvl w:val="0"/>
              <w:rPr>
                <w:rFonts w:cs="Tahoma"/>
                <w:b/>
                <w:bCs/>
              </w:rPr>
            </w:pPr>
          </w:p>
        </w:tc>
        <w:tc>
          <w:tcPr>
            <w:tcW w:w="9223" w:type="dxa"/>
            <w:gridSpan w:val="3"/>
            <w:tcBorders>
              <w:left w:val="single" w:sz="4" w:space="0" w:color="auto"/>
            </w:tcBorders>
          </w:tcPr>
          <w:p w14:paraId="045796DA" w14:textId="2C5C97E1" w:rsidR="0029600C" w:rsidRPr="00013D5A" w:rsidRDefault="00DC1DB5" w:rsidP="007A39AB">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What we need</w:t>
            </w:r>
          </w:p>
          <w:p w14:paraId="5D7B0DF7" w14:textId="7A0684F5" w:rsidR="0029600C" w:rsidRDefault="00EB726F" w:rsidP="007A39AB">
            <w:pPr>
              <w:spacing w:after="240"/>
              <w:ind w:left="170"/>
              <w:outlineLvl w:val="0"/>
              <w:rPr>
                <w:rStyle w:val="eop"/>
                <w:rFonts w:cs="Tahoma"/>
                <w:color w:val="000000"/>
                <w:sz w:val="18"/>
                <w:szCs w:val="18"/>
                <w:shd w:val="clear" w:color="auto" w:fill="FFFFFF"/>
              </w:rPr>
            </w:pPr>
            <w:r w:rsidRPr="00EB726F">
              <w:rPr>
                <w:rStyle w:val="normaltextrun"/>
                <w:rFonts w:cs="Tahoma"/>
                <w:color w:val="000000"/>
                <w:sz w:val="18"/>
                <w:szCs w:val="18"/>
                <w:shd w:val="clear" w:color="auto" w:fill="FFFFFF"/>
                <w:lang w:val="en-US"/>
              </w:rPr>
              <w:t>We are seeking to appoint a</w:t>
            </w:r>
            <w:r w:rsidR="00F42AE3">
              <w:rPr>
                <w:rStyle w:val="normaltextrun"/>
                <w:rFonts w:cs="Tahoma"/>
                <w:color w:val="000000"/>
                <w:sz w:val="18"/>
                <w:szCs w:val="18"/>
                <w:shd w:val="clear" w:color="auto" w:fill="FFFFFF"/>
                <w:lang w:val="en-US"/>
              </w:rPr>
              <w:t xml:space="preserve"> highly motivated and </w:t>
            </w:r>
            <w:r w:rsidRPr="00EB726F">
              <w:rPr>
                <w:rStyle w:val="normaltextrun"/>
                <w:rFonts w:cs="Tahoma"/>
                <w:color w:val="000000"/>
                <w:sz w:val="18"/>
                <w:szCs w:val="18"/>
                <w:shd w:val="clear" w:color="auto" w:fill="FFFFFF"/>
                <w:lang w:val="en-US"/>
              </w:rPr>
              <w:t>enthusiastic</w:t>
            </w:r>
            <w:r w:rsidR="00F42AE3">
              <w:rPr>
                <w:rStyle w:val="normaltextrun"/>
                <w:rFonts w:cs="Tahoma"/>
                <w:color w:val="000000"/>
                <w:sz w:val="18"/>
                <w:szCs w:val="18"/>
                <w:shd w:val="clear" w:color="auto" w:fill="FFFFFF"/>
                <w:lang w:val="en-US"/>
              </w:rPr>
              <w:t xml:space="preserve"> Level </w:t>
            </w:r>
            <w:r w:rsidR="003F1ECC">
              <w:rPr>
                <w:rStyle w:val="normaltextrun"/>
                <w:rFonts w:cs="Tahoma"/>
                <w:color w:val="000000"/>
                <w:sz w:val="18"/>
                <w:szCs w:val="18"/>
                <w:shd w:val="clear" w:color="auto" w:fill="FFFFFF"/>
                <w:lang w:val="en-US"/>
              </w:rPr>
              <w:t>2</w:t>
            </w:r>
            <w:r w:rsidR="00F42AE3">
              <w:rPr>
                <w:rStyle w:val="normaltextrun"/>
                <w:rFonts w:cs="Tahoma"/>
                <w:color w:val="000000"/>
                <w:sz w:val="18"/>
                <w:szCs w:val="18"/>
                <w:shd w:val="clear" w:color="auto" w:fill="FFFFFF"/>
                <w:lang w:val="en-US"/>
              </w:rPr>
              <w:t xml:space="preserve"> Teaching Assistant to</w:t>
            </w:r>
            <w:r w:rsidRPr="00EB726F">
              <w:rPr>
                <w:rStyle w:val="normaltextrun"/>
                <w:rFonts w:cs="Tahoma"/>
                <w:color w:val="000000"/>
                <w:sz w:val="18"/>
                <w:szCs w:val="18"/>
                <w:shd w:val="clear" w:color="auto" w:fill="FFFFFF"/>
                <w:lang w:val="en-US"/>
              </w:rPr>
              <w:t xml:space="preserve"> join our friendly and ambitious school.  Experience of working with pupils with a range of complex needs is desirable</w:t>
            </w:r>
            <w:r w:rsidR="003734EE">
              <w:rPr>
                <w:rStyle w:val="normaltextrun"/>
                <w:rFonts w:cs="Tahoma"/>
                <w:color w:val="000000"/>
                <w:sz w:val="18"/>
                <w:szCs w:val="18"/>
                <w:shd w:val="clear" w:color="auto" w:fill="FFFFFF"/>
                <w:lang w:val="en-US"/>
              </w:rPr>
              <w:t xml:space="preserve"> and a</w:t>
            </w:r>
            <w:r w:rsidRPr="00EB726F">
              <w:rPr>
                <w:rStyle w:val="normaltextrun"/>
                <w:rFonts w:cs="Tahoma"/>
                <w:color w:val="000000"/>
                <w:sz w:val="18"/>
                <w:szCs w:val="18"/>
                <w:shd w:val="clear" w:color="auto" w:fill="FFFFFF"/>
                <w:lang w:val="en-US"/>
              </w:rPr>
              <w:t xml:space="preserve"> passion for enabling pupils with SEND to achieve their full potential is essential.</w:t>
            </w:r>
            <w:r w:rsidRPr="00EB726F">
              <w:rPr>
                <w:rStyle w:val="eop"/>
                <w:rFonts w:cs="Tahoma"/>
                <w:color w:val="000000"/>
                <w:sz w:val="18"/>
                <w:szCs w:val="18"/>
                <w:shd w:val="clear" w:color="auto" w:fill="FFFFFF"/>
              </w:rPr>
              <w:t> </w:t>
            </w:r>
          </w:p>
          <w:p w14:paraId="3503ACBC" w14:textId="274C535E" w:rsidR="008D6608" w:rsidRDefault="00677F43" w:rsidP="00677F43">
            <w:pPr>
              <w:spacing w:after="60"/>
              <w:ind w:left="170"/>
              <w:outlineLvl w:val="0"/>
              <w:rPr>
                <w:rStyle w:val="eop"/>
                <w:rFonts w:cs="Tahoma"/>
                <w:color w:val="000000"/>
                <w:sz w:val="18"/>
                <w:szCs w:val="18"/>
                <w:shd w:val="clear" w:color="auto" w:fill="FFFFFF"/>
              </w:rPr>
            </w:pPr>
            <w:r>
              <w:rPr>
                <w:rStyle w:val="eop"/>
                <w:rFonts w:cs="Tahoma"/>
                <w:color w:val="000000"/>
                <w:sz w:val="18"/>
                <w:szCs w:val="18"/>
                <w:shd w:val="clear" w:color="auto" w:fill="FFFFFF"/>
              </w:rPr>
              <w:t>The core purpose of your role will be:</w:t>
            </w:r>
          </w:p>
          <w:p w14:paraId="4029E173" w14:textId="6B78D2A2" w:rsidR="00677F43" w:rsidRPr="00C27276"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sz w:val="18"/>
                <w:szCs w:val="18"/>
              </w:rPr>
              <w:t xml:space="preserve">To </w:t>
            </w:r>
            <w:r w:rsidR="0058144F">
              <w:rPr>
                <w:rFonts w:eastAsia="Microsoft GothicNeo" w:cs="Tahoma"/>
                <w:sz w:val="18"/>
                <w:szCs w:val="18"/>
              </w:rPr>
              <w:t>support the class teacher in delivering</w:t>
            </w:r>
            <w:r>
              <w:rPr>
                <w:rFonts w:eastAsia="Microsoft GothicNeo" w:cs="Tahoma"/>
                <w:sz w:val="18"/>
                <w:szCs w:val="18"/>
              </w:rPr>
              <w:t xml:space="preserve"> a </w:t>
            </w:r>
            <w:proofErr w:type="gramStart"/>
            <w:r>
              <w:rPr>
                <w:rFonts w:eastAsia="Microsoft GothicNeo" w:cs="Tahoma"/>
                <w:sz w:val="18"/>
                <w:szCs w:val="18"/>
              </w:rPr>
              <w:t>high quality</w:t>
            </w:r>
            <w:proofErr w:type="gramEnd"/>
            <w:r>
              <w:rPr>
                <w:rFonts w:eastAsia="Microsoft GothicNeo" w:cs="Tahoma"/>
                <w:sz w:val="18"/>
                <w:szCs w:val="18"/>
              </w:rPr>
              <w:t xml:space="preserve"> educational experience for all pupils</w:t>
            </w:r>
          </w:p>
          <w:p w14:paraId="1535904F" w14:textId="3EBA42F1" w:rsidR="00C27276" w:rsidRDefault="00C27276"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Assist with preparation of learning materials and resources ensuring they are tailored to meet the diverse needs of the pupils.</w:t>
            </w:r>
          </w:p>
          <w:p w14:paraId="0AA6EFBF" w14:textId="238DE9FD" w:rsidR="00DC19CB" w:rsidRPr="007A39AB" w:rsidRDefault="00DC19CB"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Contribute to the assessment of pupils by teachers through monitoring, recording and reporting.</w:t>
            </w:r>
          </w:p>
          <w:p w14:paraId="21BAE0EE" w14:textId="69BE1008" w:rsidR="00677F43" w:rsidRPr="007A39AB" w:rsidRDefault="00E811EB"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 xml:space="preserve">To provide support to pupils in their personal, social and emotional development and engage them in their own learning. </w:t>
            </w:r>
          </w:p>
          <w:p w14:paraId="1953D05F" w14:textId="2141A70B"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Maintain positive ethos and core values of the school</w:t>
            </w:r>
          </w:p>
          <w:p w14:paraId="3F6D920C" w14:textId="42C78EED"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 xml:space="preserve">Contribute to constructive team building amongst teaching staff, non-teaching staff, parents and carers. </w:t>
            </w:r>
          </w:p>
          <w:p w14:paraId="747771AD" w14:textId="63363E1B" w:rsidR="008D6608" w:rsidRPr="00677F43" w:rsidRDefault="008D6608" w:rsidP="00677F43">
            <w:pPr>
              <w:spacing w:after="60"/>
              <w:outlineLvl w:val="0"/>
              <w:rPr>
                <w:rFonts w:eastAsia="Microsoft GothicNeo" w:cs="Tahoma"/>
                <w:color w:val="000000" w:themeColor="text1"/>
                <w:sz w:val="18"/>
                <w:szCs w:val="18"/>
              </w:rPr>
            </w:pPr>
          </w:p>
        </w:tc>
      </w:tr>
      <w:tr w:rsidR="00910B63" w14:paraId="10D18135" w14:textId="77777777" w:rsidTr="00AF701D">
        <w:tc>
          <w:tcPr>
            <w:tcW w:w="870" w:type="dxa"/>
            <w:vMerge/>
            <w:tcBorders>
              <w:left w:val="single" w:sz="4" w:space="0" w:color="auto"/>
              <w:right w:val="single" w:sz="4" w:space="0" w:color="auto"/>
            </w:tcBorders>
            <w:shd w:val="clear" w:color="auto" w:fill="C1F0C7" w:themeFill="accent3" w:themeFillTint="33"/>
          </w:tcPr>
          <w:p w14:paraId="029CCD16" w14:textId="77777777" w:rsidR="00910B63" w:rsidRDefault="00910B63" w:rsidP="00A65C19">
            <w:pPr>
              <w:spacing w:after="120"/>
              <w:outlineLvl w:val="0"/>
            </w:pPr>
          </w:p>
        </w:tc>
        <w:tc>
          <w:tcPr>
            <w:tcW w:w="9223" w:type="dxa"/>
            <w:gridSpan w:val="3"/>
            <w:tcBorders>
              <w:left w:val="single" w:sz="4" w:space="0" w:color="auto"/>
            </w:tcBorders>
          </w:tcPr>
          <w:p w14:paraId="6C68A543" w14:textId="38E88401" w:rsidR="00910B63" w:rsidRPr="00013D5A" w:rsidRDefault="00910B63" w:rsidP="007A39AB">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What we offer</w:t>
            </w:r>
          </w:p>
          <w:p w14:paraId="52061FCA" w14:textId="77777777" w:rsidR="003E7995" w:rsidRPr="007A39AB" w:rsidRDefault="003E7995"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the opportunity to make a difference</w:t>
            </w:r>
          </w:p>
          <w:p w14:paraId="389757B5" w14:textId="374E4DA9"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enthusiastic, friendly and engaged pupils who are keen to learn</w:t>
            </w:r>
          </w:p>
          <w:p w14:paraId="3402512A" w14:textId="4BC04799"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 xml:space="preserve">a </w:t>
            </w:r>
            <w:r w:rsidR="003E7995" w:rsidRPr="007A39AB">
              <w:rPr>
                <w:rFonts w:eastAsia="Microsoft GothicNeo" w:cs="Tahoma"/>
                <w:sz w:val="18"/>
                <w:szCs w:val="18"/>
              </w:rPr>
              <w:t xml:space="preserve">supportive </w:t>
            </w:r>
            <w:r w:rsidRPr="007A39AB">
              <w:rPr>
                <w:rFonts w:eastAsia="Microsoft GothicNeo" w:cs="Tahoma"/>
                <w:sz w:val="18"/>
                <w:szCs w:val="18"/>
              </w:rPr>
              <w:t>community of families and external partners</w:t>
            </w:r>
          </w:p>
          <w:p w14:paraId="2BA97045" w14:textId="258F8C5B" w:rsidR="003E7995" w:rsidRPr="007A39AB" w:rsidRDefault="003E7995"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color w:val="000000" w:themeColor="text1"/>
                <w:sz w:val="18"/>
                <w:szCs w:val="18"/>
              </w:rPr>
              <w:t>a friendly and inclusive working environment</w:t>
            </w:r>
          </w:p>
          <w:p w14:paraId="22F3C28E" w14:textId="77777777"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 xml:space="preserve">talented, dedicated and hardworking </w:t>
            </w:r>
            <w:r w:rsidR="003E7995" w:rsidRPr="007A39AB">
              <w:rPr>
                <w:rFonts w:eastAsia="Microsoft GothicNeo" w:cs="Tahoma"/>
                <w:sz w:val="18"/>
                <w:szCs w:val="18"/>
              </w:rPr>
              <w:t xml:space="preserve">colleagues and </w:t>
            </w:r>
            <w:r w:rsidRPr="007A39AB">
              <w:rPr>
                <w:rFonts w:eastAsia="Microsoft GothicNeo" w:cs="Tahoma"/>
                <w:sz w:val="18"/>
                <w:szCs w:val="18"/>
              </w:rPr>
              <w:t>SLT team</w:t>
            </w:r>
          </w:p>
          <w:p w14:paraId="54746848" w14:textId="391C7C42" w:rsidR="00A37FAA" w:rsidRPr="00A37FAA" w:rsidRDefault="003E7995" w:rsidP="00A37FAA">
            <w:pPr>
              <w:pStyle w:val="ListParagraph"/>
              <w:numPr>
                <w:ilvl w:val="3"/>
                <w:numId w:val="6"/>
              </w:numPr>
              <w:spacing w:after="24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comprehensive induction and probation suppor</w:t>
            </w:r>
            <w:r w:rsidR="00A37FAA">
              <w:rPr>
                <w:rFonts w:eastAsia="Microsoft GothicNeo" w:cs="Tahoma"/>
                <w:sz w:val="18"/>
                <w:szCs w:val="18"/>
              </w:rPr>
              <w:t>t</w:t>
            </w:r>
          </w:p>
        </w:tc>
      </w:tr>
      <w:tr w:rsidR="0029600C" w14:paraId="3AA6D4F1" w14:textId="77777777" w:rsidTr="00AF701D">
        <w:tc>
          <w:tcPr>
            <w:tcW w:w="870" w:type="dxa"/>
            <w:vMerge/>
            <w:tcBorders>
              <w:left w:val="single" w:sz="4" w:space="0" w:color="auto"/>
              <w:bottom w:val="single" w:sz="4" w:space="0" w:color="auto"/>
              <w:right w:val="single" w:sz="4" w:space="0" w:color="auto"/>
            </w:tcBorders>
            <w:shd w:val="clear" w:color="auto" w:fill="C1F0C7" w:themeFill="accent3" w:themeFillTint="33"/>
          </w:tcPr>
          <w:p w14:paraId="07C736E3" w14:textId="77777777" w:rsidR="0029600C" w:rsidRDefault="0029600C" w:rsidP="00A65C19">
            <w:pPr>
              <w:spacing w:after="120"/>
              <w:outlineLvl w:val="0"/>
            </w:pPr>
          </w:p>
        </w:tc>
        <w:tc>
          <w:tcPr>
            <w:tcW w:w="9223" w:type="dxa"/>
            <w:gridSpan w:val="3"/>
            <w:tcBorders>
              <w:left w:val="single" w:sz="4" w:space="0" w:color="auto"/>
            </w:tcBorders>
          </w:tcPr>
          <w:p w14:paraId="4FF665A9" w14:textId="0E2F2852" w:rsidR="00F42AE3" w:rsidRPr="00483E3C" w:rsidRDefault="00F42AE3" w:rsidP="00A37FAA">
            <w:pPr>
              <w:spacing w:after="60"/>
              <w:outlineLvl w:val="0"/>
              <w:rPr>
                <w:rFonts w:eastAsia="Microsoft GothicNeo" w:cs="Tahoma"/>
                <w:sz w:val="18"/>
                <w:szCs w:val="18"/>
              </w:rPr>
            </w:pPr>
          </w:p>
        </w:tc>
      </w:tr>
    </w:tbl>
    <w:p w14:paraId="607AB946" w14:textId="17875DEE" w:rsidR="00BF3E97" w:rsidRDefault="00BF3E97"/>
    <w:tbl>
      <w:tblPr>
        <w:tblStyle w:val="TableGrid"/>
        <w:tblW w:w="9475" w:type="dxa"/>
        <w:tblInd w:w="-459" w:type="dxa"/>
        <w:tblLook w:val="04A0" w:firstRow="1" w:lastRow="0" w:firstColumn="1" w:lastColumn="0" w:noHBand="0" w:noVBand="1"/>
      </w:tblPr>
      <w:tblGrid>
        <w:gridCol w:w="989"/>
        <w:gridCol w:w="8486"/>
      </w:tblGrid>
      <w:tr w:rsidR="00013D5A" w14:paraId="0B899E9C" w14:textId="77777777" w:rsidTr="00A37FAA">
        <w:tc>
          <w:tcPr>
            <w:tcW w:w="989" w:type="dxa"/>
            <w:vMerge w:val="restart"/>
            <w:tcBorders>
              <w:right w:val="single" w:sz="4" w:space="0" w:color="auto"/>
            </w:tcBorders>
            <w:shd w:val="clear" w:color="auto" w:fill="C1F0C7" w:themeFill="accent3" w:themeFillTint="33"/>
            <w:textDirection w:val="btLr"/>
          </w:tcPr>
          <w:p w14:paraId="0A3DA121" w14:textId="78D084A5" w:rsidR="00013D5A" w:rsidRDefault="00013D5A" w:rsidP="00013D5A">
            <w:pPr>
              <w:spacing w:after="120"/>
              <w:jc w:val="center"/>
              <w:outlineLvl w:val="0"/>
              <w:rPr>
                <w:b/>
                <w:bCs/>
              </w:rPr>
            </w:pPr>
            <w:r w:rsidRPr="00013D5A">
              <w:rPr>
                <w:rFonts w:ascii="Segoe Script" w:hAnsi="Segoe Script" w:cs="Tahoma"/>
                <w:color w:val="3A7C22" w:themeColor="accent6" w:themeShade="BF"/>
                <w:sz w:val="40"/>
                <w:szCs w:val="40"/>
              </w:rPr>
              <w:t>Respect   Integrity   Collaboration</w:t>
            </w:r>
          </w:p>
        </w:tc>
        <w:tc>
          <w:tcPr>
            <w:tcW w:w="8486" w:type="dxa"/>
            <w:tcBorders>
              <w:top w:val="nil"/>
              <w:left w:val="single" w:sz="4" w:space="0" w:color="auto"/>
              <w:bottom w:val="nil"/>
              <w:right w:val="nil"/>
            </w:tcBorders>
          </w:tcPr>
          <w:p w14:paraId="12BDE428" w14:textId="0BE8BC33" w:rsidR="00A37FAA" w:rsidRPr="00013D5A" w:rsidRDefault="00A37FAA" w:rsidP="00A37FAA">
            <w:pPr>
              <w:spacing w:after="60"/>
              <w:ind w:left="170"/>
              <w:outlineLvl w:val="0"/>
              <w:rPr>
                <w:rFonts w:eastAsia="Microsoft GothicNeo" w:cs="Tahoma"/>
                <w:color w:val="3A7C22" w:themeColor="accent6" w:themeShade="BF"/>
                <w:sz w:val="18"/>
                <w:szCs w:val="18"/>
              </w:rPr>
            </w:pPr>
            <w:r w:rsidRPr="00013D5A">
              <w:rPr>
                <w:rFonts w:eastAsia="Microsoft GothicNeo" w:cs="Tahoma"/>
                <w:b/>
                <w:bCs/>
                <w:color w:val="3A7C22" w:themeColor="accent6" w:themeShade="BF"/>
                <w:sz w:val="18"/>
                <w:szCs w:val="18"/>
              </w:rPr>
              <w:t>Reward &amp; Benefits</w:t>
            </w:r>
          </w:p>
          <w:p w14:paraId="19E68DE1" w14:textId="77777777" w:rsidR="00A37FAA" w:rsidRPr="007A39AB" w:rsidRDefault="00A37FAA" w:rsidP="00A37FAA">
            <w:pPr>
              <w:spacing w:after="60"/>
              <w:ind w:left="170"/>
              <w:outlineLvl w:val="0"/>
              <w:rPr>
                <w:rFonts w:eastAsia="Microsoft GothicNeo" w:cs="Tahoma"/>
                <w:sz w:val="18"/>
                <w:szCs w:val="18"/>
              </w:rPr>
            </w:pPr>
            <w:r w:rsidRPr="007A39AB">
              <w:rPr>
                <w:rFonts w:eastAsia="Microsoft GothicNeo" w:cs="Tahoma"/>
                <w:sz w:val="18"/>
                <w:szCs w:val="18"/>
              </w:rPr>
              <w:t xml:space="preserve">We offer: </w:t>
            </w:r>
          </w:p>
          <w:p w14:paraId="3CDD9ED2"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A competitive salary </w:t>
            </w:r>
          </w:p>
          <w:p w14:paraId="1D22ACF7"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Access to the Teacher Pension Scheme &amp; significant employer contribution</w:t>
            </w:r>
          </w:p>
          <w:p w14:paraId="56524EEE"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Excellent training and development opportunities </w:t>
            </w:r>
          </w:p>
          <w:p w14:paraId="2EAADA14"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Enhanced employee assistance programme (including GP helpline, financial &amp; legal advice line and carer support for employee and household members) </w:t>
            </w:r>
          </w:p>
          <w:p w14:paraId="6B7CEE08"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Well-being app &amp; staff discounts</w:t>
            </w:r>
          </w:p>
          <w:p w14:paraId="32C48EA9"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Occupational Health Service </w:t>
            </w:r>
          </w:p>
          <w:p w14:paraId="39A1B6A5" w14:textId="77777777" w:rsidR="00A37FAA"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Family friendly and Employee Health &amp; Well-being policies </w:t>
            </w:r>
          </w:p>
          <w:p w14:paraId="4C8453A4" w14:textId="254B5CB8" w:rsidR="00013D5A" w:rsidRPr="007A39AB" w:rsidRDefault="00013D5A" w:rsidP="00013D5A">
            <w:pPr>
              <w:spacing w:after="120"/>
              <w:ind w:left="170"/>
              <w:outlineLvl w:val="0"/>
              <w:rPr>
                <w:rFonts w:eastAsia="Microsoft GothicNeo" w:cs="Tahoma"/>
                <w:sz w:val="18"/>
                <w:szCs w:val="18"/>
              </w:rPr>
            </w:pPr>
          </w:p>
        </w:tc>
      </w:tr>
      <w:tr w:rsidR="00A37FAA" w14:paraId="20C3F183" w14:textId="77777777" w:rsidTr="00A37FAA">
        <w:trPr>
          <w:cantSplit/>
        </w:trPr>
        <w:tc>
          <w:tcPr>
            <w:tcW w:w="989" w:type="dxa"/>
            <w:vMerge/>
            <w:tcBorders>
              <w:right w:val="single" w:sz="4" w:space="0" w:color="auto"/>
            </w:tcBorders>
            <w:shd w:val="clear" w:color="auto" w:fill="C1F0C7" w:themeFill="accent3" w:themeFillTint="33"/>
          </w:tcPr>
          <w:p w14:paraId="63FB2E01" w14:textId="77777777" w:rsidR="00A37FAA" w:rsidRPr="005B47FB" w:rsidRDefault="00A37FAA" w:rsidP="00013D5A">
            <w:pPr>
              <w:spacing w:after="120"/>
              <w:outlineLvl w:val="0"/>
              <w:rPr>
                <w:b/>
                <w:bCs/>
              </w:rPr>
            </w:pPr>
          </w:p>
        </w:tc>
        <w:tc>
          <w:tcPr>
            <w:tcW w:w="8486" w:type="dxa"/>
            <w:tcBorders>
              <w:top w:val="nil"/>
              <w:left w:val="single" w:sz="4" w:space="0" w:color="auto"/>
              <w:bottom w:val="nil"/>
              <w:right w:val="nil"/>
            </w:tcBorders>
          </w:tcPr>
          <w:p w14:paraId="7C2A413A" w14:textId="77777777" w:rsidR="00A37FAA" w:rsidRDefault="00A37FAA" w:rsidP="00A37FAA">
            <w:pPr>
              <w:spacing w:after="60"/>
              <w:ind w:left="170"/>
              <w:outlineLvl w:val="0"/>
              <w:rPr>
                <w:rFonts w:eastAsia="Microsoft GothicNeo" w:cs="Tahoma"/>
                <w:b/>
                <w:bCs/>
                <w:color w:val="3A7C22" w:themeColor="accent6" w:themeShade="BF"/>
                <w:sz w:val="18"/>
                <w:szCs w:val="18"/>
              </w:rPr>
            </w:pPr>
            <w:r>
              <w:rPr>
                <w:rFonts w:eastAsia="Microsoft GothicNeo" w:cs="Tahoma"/>
                <w:b/>
                <w:bCs/>
                <w:color w:val="3A7C22" w:themeColor="accent6" w:themeShade="BF"/>
                <w:sz w:val="18"/>
                <w:szCs w:val="18"/>
              </w:rPr>
              <w:t>Key Dates</w:t>
            </w:r>
          </w:p>
          <w:p w14:paraId="7C154547" w14:textId="6471DF8D" w:rsidR="00A37FAA" w:rsidRDefault="00A37FAA" w:rsidP="00A37FAA">
            <w:pPr>
              <w:spacing w:after="60"/>
              <w:ind w:left="170"/>
              <w:outlineLvl w:val="0"/>
              <w:rPr>
                <w:rFonts w:ascii="Microsoft GothicNeo" w:eastAsia="Microsoft GothicNeo" w:hAnsi="Microsoft GothicNeo" w:cs="Microsoft GothicNeo"/>
                <w:sz w:val="18"/>
                <w:szCs w:val="18"/>
              </w:rPr>
            </w:pPr>
            <w:r w:rsidRPr="0029600C">
              <w:rPr>
                <w:rFonts w:ascii="Microsoft GothicNeo" w:eastAsia="Microsoft GothicNeo" w:hAnsi="Microsoft GothicNeo" w:cs="Microsoft GothicNeo"/>
                <w:sz w:val="18"/>
                <w:szCs w:val="18"/>
              </w:rPr>
              <w:t>Closing Date:</w:t>
            </w:r>
            <w:r>
              <w:rPr>
                <w:rFonts w:ascii="Microsoft GothicNeo" w:eastAsia="Microsoft GothicNeo" w:hAnsi="Microsoft GothicNeo" w:cs="Microsoft GothicNeo"/>
                <w:sz w:val="18"/>
                <w:szCs w:val="18"/>
              </w:rPr>
              <w:t xml:space="preserve"> </w:t>
            </w:r>
            <w:r w:rsidR="001F196F">
              <w:rPr>
                <w:rFonts w:ascii="Microsoft GothicNeo" w:eastAsia="Microsoft GothicNeo" w:hAnsi="Microsoft GothicNeo" w:cs="Microsoft GothicNeo"/>
                <w:sz w:val="18"/>
                <w:szCs w:val="18"/>
              </w:rPr>
              <w:t>08.07</w:t>
            </w:r>
            <w:r>
              <w:rPr>
                <w:rFonts w:ascii="Microsoft GothicNeo" w:eastAsia="Microsoft GothicNeo" w:hAnsi="Microsoft GothicNeo" w:cs="Microsoft GothicNeo"/>
                <w:sz w:val="18"/>
                <w:szCs w:val="18"/>
              </w:rPr>
              <w:t>.24</w:t>
            </w:r>
            <w:r w:rsidR="00A40BF1">
              <w:rPr>
                <w:rFonts w:ascii="Microsoft GothicNeo" w:eastAsia="Microsoft GothicNeo" w:hAnsi="Microsoft GothicNeo" w:cs="Microsoft GothicNeo"/>
                <w:sz w:val="18"/>
                <w:szCs w:val="18"/>
              </w:rPr>
              <w:t xml:space="preserve"> – 9am</w:t>
            </w:r>
          </w:p>
          <w:p w14:paraId="570FB4B2" w14:textId="67EB401D" w:rsidR="00A37FAA" w:rsidRDefault="00A37FAA" w:rsidP="00A37FAA">
            <w:pPr>
              <w:spacing w:after="60"/>
              <w:ind w:left="170"/>
              <w:outlineLvl w:val="0"/>
              <w:rPr>
                <w:rFonts w:ascii="Microsoft GothicNeo" w:eastAsia="Microsoft GothicNeo" w:hAnsi="Microsoft GothicNeo" w:cs="Microsoft GothicNeo"/>
                <w:sz w:val="18"/>
                <w:szCs w:val="18"/>
              </w:rPr>
            </w:pPr>
            <w:r>
              <w:rPr>
                <w:rFonts w:ascii="Microsoft GothicNeo" w:eastAsia="Microsoft GothicNeo" w:hAnsi="Microsoft GothicNeo" w:cs="Microsoft GothicNeo"/>
                <w:sz w:val="18"/>
                <w:szCs w:val="18"/>
              </w:rPr>
              <w:t xml:space="preserve">Shortlisting: </w:t>
            </w:r>
            <w:r w:rsidR="007C5F0F">
              <w:rPr>
                <w:rFonts w:ascii="Microsoft GothicNeo" w:eastAsia="Microsoft GothicNeo" w:hAnsi="Microsoft GothicNeo" w:cs="Microsoft GothicNeo"/>
                <w:sz w:val="18"/>
                <w:szCs w:val="18"/>
              </w:rPr>
              <w:t xml:space="preserve">Week commencing </w:t>
            </w:r>
            <w:r w:rsidR="001F196F">
              <w:rPr>
                <w:rFonts w:ascii="Microsoft GothicNeo" w:eastAsia="Microsoft GothicNeo" w:hAnsi="Microsoft GothicNeo" w:cs="Microsoft GothicNeo"/>
                <w:sz w:val="18"/>
                <w:szCs w:val="18"/>
              </w:rPr>
              <w:t>08.07.24</w:t>
            </w:r>
            <w:r w:rsidR="007C5F0F">
              <w:rPr>
                <w:rFonts w:ascii="Microsoft GothicNeo" w:eastAsia="Microsoft GothicNeo" w:hAnsi="Microsoft GothicNeo" w:cs="Microsoft GothicNeo"/>
                <w:sz w:val="18"/>
                <w:szCs w:val="18"/>
              </w:rPr>
              <w:t xml:space="preserve"> after closing date</w:t>
            </w:r>
          </w:p>
          <w:p w14:paraId="1093ECE7" w14:textId="05887290" w:rsidR="00A37FAA" w:rsidRPr="00013D5A" w:rsidRDefault="00A37FAA" w:rsidP="00A37FAA">
            <w:pPr>
              <w:spacing w:after="60"/>
              <w:ind w:left="170"/>
              <w:outlineLvl w:val="0"/>
              <w:rPr>
                <w:rFonts w:eastAsia="Microsoft GothicNeo" w:cs="Tahoma"/>
                <w:color w:val="3A7C22" w:themeColor="accent6" w:themeShade="BF"/>
                <w:sz w:val="18"/>
                <w:szCs w:val="18"/>
              </w:rPr>
            </w:pPr>
            <w:r>
              <w:rPr>
                <w:rFonts w:ascii="Microsoft GothicNeo" w:eastAsia="Microsoft GothicNeo" w:hAnsi="Microsoft GothicNeo" w:cs="Microsoft GothicNeo"/>
                <w:sz w:val="18"/>
                <w:szCs w:val="18"/>
              </w:rPr>
              <w:t xml:space="preserve">Interview Date: </w:t>
            </w:r>
            <w:r w:rsidR="00AD23D7">
              <w:rPr>
                <w:rFonts w:ascii="Microsoft GothicNeo" w:eastAsia="Microsoft GothicNeo" w:hAnsi="Microsoft GothicNeo" w:cs="Microsoft GothicNeo"/>
                <w:sz w:val="18"/>
                <w:szCs w:val="18"/>
              </w:rPr>
              <w:t>TBC</w:t>
            </w:r>
          </w:p>
          <w:p w14:paraId="2602374D" w14:textId="77777777" w:rsidR="00913A75" w:rsidRDefault="00913A75" w:rsidP="00913A75">
            <w:pPr>
              <w:spacing w:after="60"/>
              <w:ind w:left="170"/>
              <w:outlineLvl w:val="0"/>
              <w:rPr>
                <w:rStyle w:val="eop"/>
                <w:rFonts w:ascii="Microsoft GothicNeo" w:eastAsia="Microsoft GothicNeo" w:hAnsi="Microsoft GothicNeo" w:cs="Microsoft GothicNeo"/>
                <w:color w:val="000000"/>
                <w:sz w:val="18"/>
                <w:szCs w:val="18"/>
                <w:shd w:val="clear" w:color="auto" w:fill="FFFFFF"/>
              </w:rPr>
            </w:pPr>
            <w:r>
              <w:rPr>
                <w:rStyle w:val="normaltextrun"/>
                <w:rFonts w:ascii="Microsoft GothicNeo" w:eastAsia="Microsoft GothicNeo" w:hAnsi="Microsoft GothicNeo" w:cs="Microsoft GothicNeo" w:hint="eastAsia"/>
                <w:color w:val="000000"/>
                <w:sz w:val="18"/>
                <w:szCs w:val="18"/>
                <w:shd w:val="clear" w:color="auto" w:fill="FFFFFF"/>
              </w:rPr>
              <w:t>For an informal chat</w:t>
            </w:r>
            <w:r>
              <w:rPr>
                <w:rStyle w:val="normaltextrun"/>
                <w:rFonts w:ascii="Microsoft GothicNeo" w:eastAsia="Microsoft GothicNeo" w:hAnsi="Microsoft GothicNeo" w:cs="Microsoft GothicNeo"/>
                <w:color w:val="000000"/>
                <w:sz w:val="18"/>
                <w:szCs w:val="18"/>
                <w:shd w:val="clear" w:color="auto" w:fill="FFFFFF"/>
              </w:rPr>
              <w:t xml:space="preserve"> or further information</w:t>
            </w:r>
            <w:r>
              <w:rPr>
                <w:rStyle w:val="normaltextrun"/>
                <w:rFonts w:ascii="Microsoft GothicNeo" w:eastAsia="Microsoft GothicNeo" w:hAnsi="Microsoft GothicNeo" w:cs="Microsoft GothicNeo" w:hint="eastAsia"/>
                <w:color w:val="000000"/>
                <w:sz w:val="18"/>
                <w:szCs w:val="18"/>
                <w:shd w:val="clear" w:color="auto" w:fill="FFFFFF"/>
              </w:rPr>
              <w:t xml:space="preserve">, please contact </w:t>
            </w:r>
            <w:r>
              <w:rPr>
                <w:rStyle w:val="normaltextrun"/>
                <w:rFonts w:ascii="Microsoft GothicNeo" w:eastAsia="Microsoft GothicNeo" w:hAnsi="Microsoft GothicNeo" w:cs="Microsoft GothicNeo" w:hint="eastAsia"/>
                <w:b/>
                <w:bCs/>
                <w:color w:val="000000"/>
                <w:sz w:val="18"/>
                <w:szCs w:val="18"/>
                <w:shd w:val="clear" w:color="auto" w:fill="FFFFFF"/>
              </w:rPr>
              <w:t xml:space="preserve">Sue Backhouse </w:t>
            </w:r>
            <w:r>
              <w:rPr>
                <w:rStyle w:val="normaltextrun"/>
                <w:rFonts w:ascii="Microsoft GothicNeo" w:eastAsia="Microsoft GothicNeo" w:hAnsi="Microsoft GothicNeo" w:cs="Microsoft GothicNeo" w:hint="eastAsia"/>
                <w:color w:val="000000"/>
                <w:sz w:val="18"/>
                <w:szCs w:val="18"/>
                <w:shd w:val="clear" w:color="auto" w:fill="FFFFFF"/>
              </w:rPr>
              <w:t xml:space="preserve">on </w:t>
            </w:r>
            <w:r>
              <w:rPr>
                <w:rStyle w:val="normaltextrun"/>
                <w:rFonts w:ascii="Microsoft GothicNeo" w:eastAsia="Microsoft GothicNeo" w:hAnsi="Microsoft GothicNeo" w:cs="Microsoft GothicNeo" w:hint="eastAsia"/>
                <w:b/>
                <w:bCs/>
                <w:color w:val="000000"/>
                <w:sz w:val="18"/>
                <w:szCs w:val="18"/>
                <w:shd w:val="clear" w:color="auto" w:fill="FFFFFF"/>
              </w:rPr>
              <w:t>07585 887192</w:t>
            </w:r>
            <w:r>
              <w:rPr>
                <w:rStyle w:val="normaltextrun"/>
                <w:rFonts w:ascii="Microsoft GothicNeo" w:eastAsia="Microsoft GothicNeo" w:hAnsi="Microsoft GothicNeo" w:cs="Microsoft GothicNeo" w:hint="eastAsia"/>
                <w:color w:val="000000"/>
                <w:sz w:val="18"/>
                <w:szCs w:val="18"/>
                <w:shd w:val="clear" w:color="auto" w:fill="FFFFFF"/>
              </w:rPr>
              <w:t xml:space="preserve"> or </w:t>
            </w:r>
            <w:hyperlink r:id="rId9" w:history="1">
              <w:r w:rsidRPr="008953EE">
                <w:rPr>
                  <w:rStyle w:val="Hyperlink"/>
                  <w:rFonts w:ascii="Microsoft GothicNeo" w:eastAsia="Microsoft GothicNeo" w:hAnsi="Microsoft GothicNeo" w:cs="Microsoft GothicNeo" w:hint="eastAsia"/>
                  <w:b/>
                  <w:bCs/>
                  <w:sz w:val="18"/>
                  <w:szCs w:val="18"/>
                  <w:shd w:val="clear" w:color="auto" w:fill="FFFFFF"/>
                </w:rPr>
                <w:t>backhouse.s3@welearn365.com</w:t>
              </w:r>
            </w:hyperlink>
            <w:r>
              <w:rPr>
                <w:rStyle w:val="eop"/>
                <w:rFonts w:ascii="Microsoft GothicNeo" w:eastAsia="Microsoft GothicNeo" w:hAnsi="Microsoft GothicNeo" w:cs="Microsoft GothicNeo" w:hint="eastAsia"/>
                <w:color w:val="000000"/>
                <w:sz w:val="18"/>
                <w:szCs w:val="18"/>
                <w:shd w:val="clear" w:color="auto" w:fill="FFFFFF"/>
              </w:rPr>
              <w:t> </w:t>
            </w:r>
          </w:p>
          <w:p w14:paraId="522525A9" w14:textId="77777777" w:rsidR="00A37FAA" w:rsidRDefault="00A37FAA" w:rsidP="00A37FAA">
            <w:pPr>
              <w:spacing w:after="60"/>
              <w:outlineLvl w:val="0"/>
              <w:rPr>
                <w:rFonts w:eastAsia="Microsoft GothicNeo" w:cs="Tahoma"/>
                <w:b/>
                <w:bCs/>
                <w:color w:val="3A7C22" w:themeColor="accent6" w:themeShade="BF"/>
                <w:sz w:val="18"/>
                <w:szCs w:val="18"/>
              </w:rPr>
            </w:pPr>
          </w:p>
          <w:p w14:paraId="76229E9B" w14:textId="77777777" w:rsidR="00A37FAA" w:rsidRPr="00013D5A" w:rsidRDefault="00A37FAA" w:rsidP="00A37FAA">
            <w:pPr>
              <w:spacing w:after="60"/>
              <w:ind w:left="170"/>
              <w:outlineLvl w:val="0"/>
              <w:rPr>
                <w:rFonts w:eastAsia="Microsoft GothicNeo" w:cs="Tahoma"/>
                <w:color w:val="3A7C22" w:themeColor="accent6" w:themeShade="BF"/>
                <w:sz w:val="18"/>
                <w:szCs w:val="18"/>
              </w:rPr>
            </w:pPr>
            <w:r w:rsidRPr="00013D5A">
              <w:rPr>
                <w:rFonts w:eastAsia="Microsoft GothicNeo" w:cs="Tahoma"/>
                <w:b/>
                <w:bCs/>
                <w:color w:val="3A7C22" w:themeColor="accent6" w:themeShade="BF"/>
                <w:sz w:val="18"/>
                <w:szCs w:val="18"/>
              </w:rPr>
              <w:t>Further information</w:t>
            </w:r>
          </w:p>
          <w:p w14:paraId="54B59E86" w14:textId="77777777" w:rsidR="00913A75" w:rsidRPr="005B3CB6" w:rsidRDefault="00913A75" w:rsidP="00913A75">
            <w:pPr>
              <w:spacing w:after="60"/>
              <w:ind w:left="170"/>
              <w:outlineLvl w:val="0"/>
              <w:rPr>
                <w:rFonts w:eastAsia="Microsoft GothicNeo" w:cs="Tahoma"/>
                <w:bCs/>
                <w:color w:val="000000" w:themeColor="text1"/>
                <w:sz w:val="18"/>
                <w:szCs w:val="18"/>
              </w:rPr>
            </w:pPr>
            <w:r w:rsidRPr="005B3CB6">
              <w:rPr>
                <w:rFonts w:eastAsia="Microsoft GothicNeo" w:cs="Tahoma"/>
                <w:bCs/>
                <w:color w:val="000000" w:themeColor="text1"/>
                <w:sz w:val="18"/>
                <w:szCs w:val="18"/>
              </w:rPr>
              <w:t>Job descriptions and person specifications are available on request.</w:t>
            </w:r>
          </w:p>
          <w:p w14:paraId="3620BB73" w14:textId="07F92784" w:rsidR="00A37FAA" w:rsidRPr="00013D5A" w:rsidRDefault="00A37FAA" w:rsidP="00913A75">
            <w:pPr>
              <w:spacing w:after="60"/>
              <w:ind w:left="170"/>
              <w:outlineLvl w:val="0"/>
              <w:rPr>
                <w:rFonts w:eastAsia="Microsoft GothicNeo" w:cs="Tahoma"/>
                <w:b/>
                <w:bCs/>
                <w:color w:val="3A7C22" w:themeColor="accent6" w:themeShade="BF"/>
                <w:sz w:val="18"/>
                <w:szCs w:val="18"/>
              </w:rPr>
            </w:pPr>
          </w:p>
        </w:tc>
      </w:tr>
      <w:tr w:rsidR="00013D5A" w14:paraId="2EAFCD70" w14:textId="77777777" w:rsidTr="00A37FAA">
        <w:trPr>
          <w:cantSplit/>
        </w:trPr>
        <w:tc>
          <w:tcPr>
            <w:tcW w:w="989" w:type="dxa"/>
            <w:vMerge/>
            <w:tcBorders>
              <w:right w:val="single" w:sz="4" w:space="0" w:color="auto"/>
            </w:tcBorders>
            <w:shd w:val="clear" w:color="auto" w:fill="C1F0C7" w:themeFill="accent3" w:themeFillTint="33"/>
          </w:tcPr>
          <w:p w14:paraId="5DD61EA2"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20E575D8" w14:textId="7227041F"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Applications</w:t>
            </w:r>
          </w:p>
          <w:p w14:paraId="52FAEBE0" w14:textId="77777777" w:rsidR="00913A75" w:rsidRPr="007A39AB" w:rsidRDefault="00913A75" w:rsidP="00913A75">
            <w:pPr>
              <w:spacing w:after="60"/>
              <w:ind w:left="170"/>
              <w:outlineLvl w:val="0"/>
              <w:rPr>
                <w:rFonts w:eastAsia="Microsoft GothicNeo" w:cs="Tahoma"/>
                <w:sz w:val="18"/>
                <w:szCs w:val="18"/>
              </w:rPr>
            </w:pPr>
            <w:r>
              <w:rPr>
                <w:rFonts w:eastAsia="Microsoft GothicNeo" w:cs="Tahoma"/>
                <w:sz w:val="18"/>
                <w:szCs w:val="18"/>
              </w:rPr>
              <w:t>Internal applicants must complete an Internal Job Application form – requested from HR (</w:t>
            </w:r>
            <w:hyperlink r:id="rId10" w:history="1">
              <w:r w:rsidRPr="008953EE">
                <w:rPr>
                  <w:rStyle w:val="Hyperlink"/>
                  <w:rFonts w:eastAsia="Microsoft GothicNeo" w:cs="Tahoma"/>
                  <w:sz w:val="18"/>
                  <w:szCs w:val="18"/>
                </w:rPr>
                <w:t>rowe.d@welearn365.com</w:t>
              </w:r>
            </w:hyperlink>
            <w:r>
              <w:rPr>
                <w:rFonts w:eastAsia="Microsoft GothicNeo" w:cs="Tahoma"/>
                <w:sz w:val="18"/>
                <w:szCs w:val="18"/>
              </w:rPr>
              <w:t xml:space="preserve">) </w:t>
            </w:r>
          </w:p>
          <w:p w14:paraId="1DE6A0E2" w14:textId="0611868D" w:rsidR="00013D5A" w:rsidRPr="007A39AB"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 xml:space="preserve">Applications must be sent by email to </w:t>
            </w:r>
            <w:hyperlink r:id="rId11" w:history="1">
              <w:r w:rsidRPr="007A39AB">
                <w:rPr>
                  <w:rStyle w:val="Hyperlink"/>
                  <w:rFonts w:eastAsia="Microsoft GothicNeo" w:cs="Tahoma"/>
                  <w:sz w:val="18"/>
                  <w:szCs w:val="18"/>
                </w:rPr>
                <w:t>joinus@unitymat.co.uk</w:t>
              </w:r>
            </w:hyperlink>
            <w:r w:rsidRPr="007A39AB">
              <w:rPr>
                <w:rFonts w:eastAsia="Microsoft GothicNeo" w:cs="Tahoma"/>
                <w:sz w:val="18"/>
                <w:szCs w:val="18"/>
              </w:rPr>
              <w:t xml:space="preserve"> before the closing date detailed above. </w:t>
            </w:r>
          </w:p>
          <w:p w14:paraId="673C49B5" w14:textId="77777777" w:rsidR="00013D5A" w:rsidRDefault="00013D5A" w:rsidP="00013D5A">
            <w:pPr>
              <w:spacing w:after="120"/>
              <w:ind w:left="170"/>
              <w:outlineLvl w:val="0"/>
              <w:rPr>
                <w:rFonts w:eastAsia="Microsoft GothicNeo" w:cs="Tahoma"/>
                <w:sz w:val="18"/>
                <w:szCs w:val="18"/>
              </w:rPr>
            </w:pPr>
            <w:r w:rsidRPr="007A39AB">
              <w:rPr>
                <w:rFonts w:eastAsia="Microsoft GothicNeo" w:cs="Tahoma"/>
                <w:sz w:val="18"/>
                <w:szCs w:val="18"/>
              </w:rPr>
              <w:t>We reserve the right to close the recruitment early if a large volume of suitable applications are received.</w:t>
            </w:r>
          </w:p>
          <w:p w14:paraId="0E6E0B2F" w14:textId="7A88A559" w:rsidR="00A37FAA" w:rsidRPr="007A39AB" w:rsidRDefault="00A37FAA" w:rsidP="00013D5A">
            <w:pPr>
              <w:spacing w:after="120"/>
              <w:ind w:left="170"/>
              <w:outlineLvl w:val="0"/>
              <w:rPr>
                <w:rFonts w:eastAsia="Microsoft GothicNeo" w:cs="Tahoma"/>
                <w:b/>
                <w:bCs/>
                <w:sz w:val="18"/>
                <w:szCs w:val="18"/>
              </w:rPr>
            </w:pPr>
            <w:bookmarkStart w:id="0" w:name="_GoBack"/>
            <w:bookmarkEnd w:id="0"/>
          </w:p>
        </w:tc>
      </w:tr>
      <w:tr w:rsidR="00013D5A" w14:paraId="184F51B6" w14:textId="77777777" w:rsidTr="00A37FAA">
        <w:tc>
          <w:tcPr>
            <w:tcW w:w="989" w:type="dxa"/>
            <w:vMerge/>
            <w:tcBorders>
              <w:right w:val="single" w:sz="4" w:space="0" w:color="auto"/>
            </w:tcBorders>
            <w:shd w:val="clear" w:color="auto" w:fill="C1F0C7" w:themeFill="accent3" w:themeFillTint="33"/>
          </w:tcPr>
          <w:p w14:paraId="7CAECFFE"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4797694F" w14:textId="77FE9533"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 xml:space="preserve">Safer Recruitment </w:t>
            </w:r>
          </w:p>
          <w:p w14:paraId="4833CC65" w14:textId="77777777" w:rsidR="00013D5A" w:rsidRPr="007A39AB"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Unity MAT is committed to safeguarding and promoting the welfare of children, young people and adults and expects all staff and volunteers to share this commitment. We follow robust safer recruitment processes, including online searches, during all recruitment. Please see application pack for further details</w:t>
            </w:r>
          </w:p>
          <w:p w14:paraId="412AFB5C" w14:textId="0FDAB5FF" w:rsidR="00013D5A" w:rsidRPr="007A39AB" w:rsidRDefault="00013D5A" w:rsidP="00013D5A">
            <w:pPr>
              <w:spacing w:after="120"/>
              <w:ind w:left="170"/>
              <w:outlineLvl w:val="0"/>
              <w:rPr>
                <w:rFonts w:eastAsia="Microsoft GothicNeo" w:cs="Tahoma"/>
                <w:color w:val="343433"/>
                <w:sz w:val="18"/>
                <w:szCs w:val="18"/>
                <w:shd w:val="clear" w:color="auto" w:fill="FFFFFF"/>
              </w:rPr>
            </w:pPr>
            <w:r w:rsidRPr="007A39AB">
              <w:rPr>
                <w:rFonts w:eastAsia="Microsoft GothicNeo" w:cs="Tahoma"/>
                <w:color w:val="343433"/>
                <w:sz w:val="18"/>
                <w:szCs w:val="18"/>
                <w:shd w:val="clear" w:color="auto" w:fill="FFFFFF"/>
              </w:rPr>
              <w:t xml:space="preserve">This post is exempt from the Rehabilitation of Offenders Act 1974 and is eligible for an enhanced DBS check including a Children's Barring List Check. </w:t>
            </w:r>
          </w:p>
          <w:p w14:paraId="6F29DB44" w14:textId="77777777" w:rsidR="00013D5A" w:rsidRDefault="00013D5A" w:rsidP="00013D5A">
            <w:pPr>
              <w:spacing w:after="120"/>
              <w:ind w:left="170"/>
              <w:outlineLvl w:val="0"/>
              <w:rPr>
                <w:rStyle w:val="Strong"/>
                <w:rFonts w:eastAsia="Microsoft GothicNeo" w:cs="Tahoma"/>
                <w:color w:val="343433"/>
                <w:sz w:val="18"/>
                <w:szCs w:val="18"/>
                <w:shd w:val="clear" w:color="auto" w:fill="FFFFFF"/>
              </w:rPr>
            </w:pPr>
            <w:r w:rsidRPr="007A39AB">
              <w:rPr>
                <w:rStyle w:val="Strong"/>
                <w:rFonts w:eastAsia="Microsoft GothicNeo" w:cs="Tahoma"/>
                <w:color w:val="343433"/>
                <w:sz w:val="18"/>
                <w:szCs w:val="18"/>
                <w:shd w:val="clear" w:color="auto" w:fill="FFFFFF"/>
              </w:rPr>
              <w:t>It is an offence to apply for this role if you are barred from engaging in regulated activity relevant to children.</w:t>
            </w:r>
          </w:p>
          <w:p w14:paraId="471C0096" w14:textId="0EE480B2" w:rsidR="00A37FAA" w:rsidRPr="007A39AB" w:rsidRDefault="00A37FAA" w:rsidP="00013D5A">
            <w:pPr>
              <w:spacing w:after="120"/>
              <w:ind w:left="170"/>
              <w:outlineLvl w:val="0"/>
              <w:rPr>
                <w:rFonts w:eastAsia="Microsoft GothicNeo" w:cs="Tahoma"/>
                <w:color w:val="343433"/>
                <w:sz w:val="18"/>
                <w:szCs w:val="18"/>
                <w:shd w:val="clear" w:color="auto" w:fill="FFFFFF"/>
              </w:rPr>
            </w:pPr>
          </w:p>
        </w:tc>
      </w:tr>
      <w:tr w:rsidR="00013D5A" w14:paraId="543C522A" w14:textId="77777777" w:rsidTr="00A37FAA">
        <w:tc>
          <w:tcPr>
            <w:tcW w:w="989" w:type="dxa"/>
            <w:vMerge/>
            <w:tcBorders>
              <w:right w:val="single" w:sz="4" w:space="0" w:color="auto"/>
            </w:tcBorders>
            <w:shd w:val="clear" w:color="auto" w:fill="C1F0C7" w:themeFill="accent3" w:themeFillTint="33"/>
          </w:tcPr>
          <w:p w14:paraId="53CBA4F5"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79621EFF" w14:textId="510BFBE7"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 xml:space="preserve">Equal Opportunities </w:t>
            </w:r>
          </w:p>
          <w:p w14:paraId="768C18F6" w14:textId="77777777" w:rsidR="00013D5A"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We are an equal opportunities employer and welcome applications from candidates of all ages, backgrounds and those with disabilities</w:t>
            </w:r>
          </w:p>
          <w:p w14:paraId="6FAD36A8" w14:textId="77777777" w:rsidR="00013D5A" w:rsidRDefault="00013D5A" w:rsidP="00013D5A">
            <w:pPr>
              <w:spacing w:after="60"/>
              <w:ind w:left="170"/>
              <w:outlineLvl w:val="0"/>
              <w:rPr>
                <w:rFonts w:eastAsia="Microsoft GothicNeo" w:cs="Tahoma"/>
                <w:sz w:val="18"/>
                <w:szCs w:val="18"/>
              </w:rPr>
            </w:pPr>
          </w:p>
          <w:p w14:paraId="79E4AC8B" w14:textId="77777777" w:rsidR="00013D5A" w:rsidRDefault="00013D5A" w:rsidP="00013D5A">
            <w:pPr>
              <w:spacing w:after="60"/>
              <w:ind w:left="170"/>
              <w:outlineLvl w:val="0"/>
              <w:rPr>
                <w:rFonts w:eastAsia="Microsoft GothicNeo" w:cs="Tahoma"/>
                <w:sz w:val="18"/>
                <w:szCs w:val="18"/>
              </w:rPr>
            </w:pPr>
          </w:p>
          <w:p w14:paraId="6FF7EB64" w14:textId="77777777" w:rsidR="00013D5A" w:rsidRDefault="00013D5A" w:rsidP="00A37FAA">
            <w:pPr>
              <w:spacing w:after="60"/>
              <w:outlineLvl w:val="0"/>
              <w:rPr>
                <w:rFonts w:eastAsia="Microsoft GothicNeo" w:cs="Tahoma"/>
                <w:sz w:val="18"/>
                <w:szCs w:val="18"/>
              </w:rPr>
            </w:pPr>
          </w:p>
          <w:p w14:paraId="4C305EB4" w14:textId="77777777" w:rsidR="0012558A" w:rsidRDefault="0012558A" w:rsidP="0012558A">
            <w:pPr>
              <w:spacing w:after="60"/>
              <w:outlineLvl w:val="0"/>
              <w:rPr>
                <w:rFonts w:eastAsia="Microsoft GothicNeo" w:cs="Tahoma"/>
                <w:sz w:val="18"/>
                <w:szCs w:val="18"/>
              </w:rPr>
            </w:pPr>
          </w:p>
          <w:p w14:paraId="7D8E00A5" w14:textId="77777777" w:rsidR="00013D5A" w:rsidRDefault="00013D5A" w:rsidP="00013D5A">
            <w:pPr>
              <w:spacing w:after="60"/>
              <w:ind w:left="170"/>
              <w:outlineLvl w:val="0"/>
              <w:rPr>
                <w:rFonts w:eastAsia="Microsoft GothicNeo" w:cs="Tahoma"/>
                <w:sz w:val="18"/>
                <w:szCs w:val="18"/>
              </w:rPr>
            </w:pPr>
          </w:p>
          <w:p w14:paraId="7E2B0A6F" w14:textId="2812EEDB" w:rsidR="00013D5A" w:rsidRPr="007A39AB" w:rsidRDefault="00013D5A" w:rsidP="00DD5DD3">
            <w:pPr>
              <w:spacing w:after="60"/>
              <w:outlineLvl w:val="0"/>
              <w:rPr>
                <w:rFonts w:eastAsia="Microsoft GothicNeo" w:cs="Tahoma"/>
                <w:sz w:val="18"/>
                <w:szCs w:val="18"/>
              </w:rPr>
            </w:pPr>
          </w:p>
        </w:tc>
      </w:tr>
    </w:tbl>
    <w:p w14:paraId="6D18F305" w14:textId="77777777" w:rsidR="008545CA" w:rsidRDefault="008545CA"/>
    <w:sectPr w:rsidR="008545CA" w:rsidSect="007A39A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GothicNeo">
    <w:altName w:val="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43C"/>
    <w:multiLevelType w:val="hybridMultilevel"/>
    <w:tmpl w:val="353802EA"/>
    <w:lvl w:ilvl="0" w:tplc="0F14ED2C">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D04DF"/>
    <w:multiLevelType w:val="hybridMultilevel"/>
    <w:tmpl w:val="3D625A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DDE10B3"/>
    <w:multiLevelType w:val="hybridMultilevel"/>
    <w:tmpl w:val="CEFA08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549E097F"/>
    <w:multiLevelType w:val="hybridMultilevel"/>
    <w:tmpl w:val="E3EA1014"/>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4" w15:restartNumberingAfterBreak="0">
    <w:nsid w:val="5F300C53"/>
    <w:multiLevelType w:val="hybridMultilevel"/>
    <w:tmpl w:val="12E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F5251"/>
    <w:multiLevelType w:val="hybridMultilevel"/>
    <w:tmpl w:val="6A2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457D1"/>
    <w:multiLevelType w:val="hybridMultilevel"/>
    <w:tmpl w:val="8298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1EE7"/>
    <w:multiLevelType w:val="hybridMultilevel"/>
    <w:tmpl w:val="6FD854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19"/>
    <w:rsid w:val="00013D5A"/>
    <w:rsid w:val="00082BEB"/>
    <w:rsid w:val="000A05FD"/>
    <w:rsid w:val="000E5B31"/>
    <w:rsid w:val="000F7031"/>
    <w:rsid w:val="0012558A"/>
    <w:rsid w:val="001F196F"/>
    <w:rsid w:val="00217A3B"/>
    <w:rsid w:val="0026353D"/>
    <w:rsid w:val="002952DB"/>
    <w:rsid w:val="0029600C"/>
    <w:rsid w:val="002D10D0"/>
    <w:rsid w:val="002E4A59"/>
    <w:rsid w:val="00315D2B"/>
    <w:rsid w:val="003229AE"/>
    <w:rsid w:val="00332701"/>
    <w:rsid w:val="0037025C"/>
    <w:rsid w:val="003734EE"/>
    <w:rsid w:val="00386092"/>
    <w:rsid w:val="003E7995"/>
    <w:rsid w:val="003F1ECC"/>
    <w:rsid w:val="004062FD"/>
    <w:rsid w:val="00483E3C"/>
    <w:rsid w:val="004D653F"/>
    <w:rsid w:val="0058144F"/>
    <w:rsid w:val="005A76BF"/>
    <w:rsid w:val="005A7991"/>
    <w:rsid w:val="005B46CF"/>
    <w:rsid w:val="005B47FB"/>
    <w:rsid w:val="00671634"/>
    <w:rsid w:val="00677F43"/>
    <w:rsid w:val="006A65DA"/>
    <w:rsid w:val="006E2C2F"/>
    <w:rsid w:val="007116E2"/>
    <w:rsid w:val="007A39AB"/>
    <w:rsid w:val="007C4E57"/>
    <w:rsid w:val="007C5F0F"/>
    <w:rsid w:val="008545CA"/>
    <w:rsid w:val="008D6608"/>
    <w:rsid w:val="008F2784"/>
    <w:rsid w:val="00910B63"/>
    <w:rsid w:val="00913A75"/>
    <w:rsid w:val="00930A33"/>
    <w:rsid w:val="00952E68"/>
    <w:rsid w:val="00A26E9B"/>
    <w:rsid w:val="00A326DE"/>
    <w:rsid w:val="00A37FAA"/>
    <w:rsid w:val="00A40BF1"/>
    <w:rsid w:val="00A65C19"/>
    <w:rsid w:val="00AD23D7"/>
    <w:rsid w:val="00AF701D"/>
    <w:rsid w:val="00B82645"/>
    <w:rsid w:val="00BF3E97"/>
    <w:rsid w:val="00C27276"/>
    <w:rsid w:val="00C716B5"/>
    <w:rsid w:val="00C77172"/>
    <w:rsid w:val="00C81B94"/>
    <w:rsid w:val="00CF03F5"/>
    <w:rsid w:val="00D5708F"/>
    <w:rsid w:val="00DC19CB"/>
    <w:rsid w:val="00DC1DB5"/>
    <w:rsid w:val="00DD5DD3"/>
    <w:rsid w:val="00E26B8C"/>
    <w:rsid w:val="00E75A5B"/>
    <w:rsid w:val="00E811EB"/>
    <w:rsid w:val="00EB3B05"/>
    <w:rsid w:val="00EB726F"/>
    <w:rsid w:val="00EE4D3C"/>
    <w:rsid w:val="00F22701"/>
    <w:rsid w:val="00F42AE3"/>
    <w:rsid w:val="00F6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C3C3"/>
  <w15:chartTrackingRefBased/>
  <w15:docId w15:val="{B2F3122B-93D6-4EFA-B5F6-12521F99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5CA"/>
    <w:rPr>
      <w:rFonts w:ascii="Tahoma" w:hAnsi="Tahoma"/>
    </w:rPr>
  </w:style>
  <w:style w:type="paragraph" w:styleId="Heading1">
    <w:name w:val="heading 1"/>
    <w:basedOn w:val="Normal"/>
    <w:next w:val="Normal"/>
    <w:link w:val="Heading1Char"/>
    <w:uiPriority w:val="9"/>
    <w:qFormat/>
    <w:rsid w:val="00A65C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5C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5C1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5C1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5C1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5C1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5C1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5C1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5C1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545CA"/>
    <w:pPr>
      <w:spacing w:after="100" w:line="248" w:lineRule="auto"/>
      <w:ind w:hanging="10"/>
      <w:jc w:val="both"/>
    </w:pPr>
    <w:rPr>
      <w:rFonts w:eastAsia="Arial" w:cs="Arial"/>
      <w:color w:val="000000"/>
      <w:lang w:eastAsia="en-GB"/>
    </w:rPr>
  </w:style>
  <w:style w:type="paragraph" w:styleId="TOC2">
    <w:name w:val="toc 2"/>
    <w:basedOn w:val="Normal"/>
    <w:next w:val="Normal"/>
    <w:autoRedefine/>
    <w:uiPriority w:val="39"/>
    <w:semiHidden/>
    <w:unhideWhenUsed/>
    <w:rsid w:val="008545CA"/>
    <w:pPr>
      <w:spacing w:after="120"/>
    </w:pPr>
  </w:style>
  <w:style w:type="paragraph" w:styleId="TOC3">
    <w:name w:val="toc 3"/>
    <w:basedOn w:val="Normal"/>
    <w:next w:val="Normal"/>
    <w:autoRedefine/>
    <w:uiPriority w:val="39"/>
    <w:unhideWhenUsed/>
    <w:qFormat/>
    <w:rsid w:val="008545CA"/>
    <w:pPr>
      <w:spacing w:after="120"/>
      <w:ind w:left="680"/>
    </w:pPr>
  </w:style>
  <w:style w:type="character" w:customStyle="1" w:styleId="Heading1Char">
    <w:name w:val="Heading 1 Char"/>
    <w:basedOn w:val="DefaultParagraphFont"/>
    <w:link w:val="Heading1"/>
    <w:uiPriority w:val="9"/>
    <w:rsid w:val="00A65C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5C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5C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5C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5C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5C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5C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5C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5C19"/>
    <w:rPr>
      <w:rFonts w:eastAsiaTheme="majorEastAsia" w:cstheme="majorBidi"/>
      <w:color w:val="272727" w:themeColor="text1" w:themeTint="D8"/>
    </w:rPr>
  </w:style>
  <w:style w:type="paragraph" w:styleId="Title">
    <w:name w:val="Title"/>
    <w:basedOn w:val="Normal"/>
    <w:next w:val="Normal"/>
    <w:link w:val="TitleChar"/>
    <w:uiPriority w:val="10"/>
    <w:qFormat/>
    <w:rsid w:val="00A65C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5C1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5C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5C19"/>
    <w:pPr>
      <w:spacing w:before="160"/>
      <w:jc w:val="center"/>
    </w:pPr>
    <w:rPr>
      <w:i/>
      <w:iCs/>
      <w:color w:val="404040" w:themeColor="text1" w:themeTint="BF"/>
    </w:rPr>
  </w:style>
  <w:style w:type="character" w:customStyle="1" w:styleId="QuoteChar">
    <w:name w:val="Quote Char"/>
    <w:basedOn w:val="DefaultParagraphFont"/>
    <w:link w:val="Quote"/>
    <w:uiPriority w:val="29"/>
    <w:rsid w:val="00A65C19"/>
    <w:rPr>
      <w:rFonts w:ascii="Tahoma" w:hAnsi="Tahoma"/>
      <w:i/>
      <w:iCs/>
      <w:color w:val="404040" w:themeColor="text1" w:themeTint="BF"/>
    </w:rPr>
  </w:style>
  <w:style w:type="paragraph" w:styleId="ListParagraph">
    <w:name w:val="List Paragraph"/>
    <w:basedOn w:val="Normal"/>
    <w:link w:val="ListParagraphChar"/>
    <w:uiPriority w:val="34"/>
    <w:qFormat/>
    <w:rsid w:val="00A65C19"/>
    <w:pPr>
      <w:ind w:left="720"/>
      <w:contextualSpacing/>
    </w:pPr>
  </w:style>
  <w:style w:type="character" w:styleId="IntenseEmphasis">
    <w:name w:val="Intense Emphasis"/>
    <w:basedOn w:val="DefaultParagraphFont"/>
    <w:uiPriority w:val="21"/>
    <w:qFormat/>
    <w:rsid w:val="00A65C19"/>
    <w:rPr>
      <w:i/>
      <w:iCs/>
      <w:color w:val="0F4761" w:themeColor="accent1" w:themeShade="BF"/>
    </w:rPr>
  </w:style>
  <w:style w:type="paragraph" w:styleId="IntenseQuote">
    <w:name w:val="Intense Quote"/>
    <w:basedOn w:val="Normal"/>
    <w:next w:val="Normal"/>
    <w:link w:val="IntenseQuoteChar"/>
    <w:uiPriority w:val="30"/>
    <w:qFormat/>
    <w:rsid w:val="00A65C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5C19"/>
    <w:rPr>
      <w:rFonts w:ascii="Tahoma" w:hAnsi="Tahoma"/>
      <w:i/>
      <w:iCs/>
      <w:color w:val="0F4761" w:themeColor="accent1" w:themeShade="BF"/>
    </w:rPr>
  </w:style>
  <w:style w:type="character" w:styleId="IntenseReference">
    <w:name w:val="Intense Reference"/>
    <w:basedOn w:val="DefaultParagraphFont"/>
    <w:uiPriority w:val="32"/>
    <w:qFormat/>
    <w:rsid w:val="00A65C19"/>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A65C19"/>
    <w:rPr>
      <w:rFonts w:ascii="Tahoma" w:hAnsi="Tahoma"/>
    </w:rPr>
  </w:style>
  <w:style w:type="table" w:styleId="TableGrid">
    <w:name w:val="Table Grid"/>
    <w:basedOn w:val="TableNormal"/>
    <w:uiPriority w:val="39"/>
    <w:rsid w:val="00A6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7FB"/>
    <w:rPr>
      <w:color w:val="467886" w:themeColor="hyperlink"/>
      <w:u w:val="single"/>
    </w:rPr>
  </w:style>
  <w:style w:type="character" w:customStyle="1" w:styleId="UnresolvedMention1">
    <w:name w:val="Unresolved Mention1"/>
    <w:basedOn w:val="DefaultParagraphFont"/>
    <w:uiPriority w:val="99"/>
    <w:semiHidden/>
    <w:unhideWhenUsed/>
    <w:rsid w:val="005B47FB"/>
    <w:rPr>
      <w:color w:val="605E5C"/>
      <w:shd w:val="clear" w:color="auto" w:fill="E1DFDD"/>
    </w:rPr>
  </w:style>
  <w:style w:type="character" w:styleId="Strong">
    <w:name w:val="Strong"/>
    <w:basedOn w:val="DefaultParagraphFont"/>
    <w:uiPriority w:val="22"/>
    <w:qFormat/>
    <w:rsid w:val="00930A33"/>
    <w:rPr>
      <w:b/>
      <w:bCs/>
    </w:rPr>
  </w:style>
  <w:style w:type="character" w:styleId="PlaceholderText">
    <w:name w:val="Placeholder Text"/>
    <w:basedOn w:val="DefaultParagraphFont"/>
    <w:uiPriority w:val="99"/>
    <w:semiHidden/>
    <w:rsid w:val="008F2784"/>
    <w:rPr>
      <w:color w:val="666666"/>
    </w:rPr>
  </w:style>
  <w:style w:type="paragraph" w:customStyle="1" w:styleId="paragraph">
    <w:name w:val="paragraph"/>
    <w:basedOn w:val="Normal"/>
    <w:rsid w:val="00EB72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B726F"/>
  </w:style>
  <w:style w:type="character" w:customStyle="1" w:styleId="eop">
    <w:name w:val="eop"/>
    <w:basedOn w:val="DefaultParagraphFont"/>
    <w:uiPriority w:val="1"/>
    <w:rsid w:val="00EB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17248">
      <w:bodyDiv w:val="1"/>
      <w:marLeft w:val="0"/>
      <w:marRight w:val="0"/>
      <w:marTop w:val="0"/>
      <w:marBottom w:val="0"/>
      <w:divBdr>
        <w:top w:val="none" w:sz="0" w:space="0" w:color="auto"/>
        <w:left w:val="none" w:sz="0" w:space="0" w:color="auto"/>
        <w:bottom w:val="none" w:sz="0" w:space="0" w:color="auto"/>
        <w:right w:val="none" w:sz="0" w:space="0" w:color="auto"/>
      </w:divBdr>
      <w:divsChild>
        <w:div w:id="1059597474">
          <w:marLeft w:val="0"/>
          <w:marRight w:val="0"/>
          <w:marTop w:val="0"/>
          <w:marBottom w:val="0"/>
          <w:divBdr>
            <w:top w:val="none" w:sz="0" w:space="0" w:color="auto"/>
            <w:left w:val="none" w:sz="0" w:space="0" w:color="auto"/>
            <w:bottom w:val="none" w:sz="0" w:space="0" w:color="auto"/>
            <w:right w:val="none" w:sz="0" w:space="0" w:color="auto"/>
          </w:divBdr>
        </w:div>
        <w:div w:id="1569685118">
          <w:marLeft w:val="0"/>
          <w:marRight w:val="0"/>
          <w:marTop w:val="0"/>
          <w:marBottom w:val="0"/>
          <w:divBdr>
            <w:top w:val="none" w:sz="0" w:space="0" w:color="auto"/>
            <w:left w:val="none" w:sz="0" w:space="0" w:color="auto"/>
            <w:bottom w:val="none" w:sz="0" w:space="0" w:color="auto"/>
            <w:right w:val="none" w:sz="0" w:space="0" w:color="auto"/>
          </w:divBdr>
        </w:div>
        <w:div w:id="120070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inus@unitymat.co.uk" TargetMode="External"/><Relationship Id="rId5" Type="http://schemas.openxmlformats.org/officeDocument/2006/relationships/styles" Target="styles.xml"/><Relationship Id="rId10" Type="http://schemas.openxmlformats.org/officeDocument/2006/relationships/hyperlink" Target="mailto:rowe.d@welearn365.com" TargetMode="External"/><Relationship Id="rId4" Type="http://schemas.openxmlformats.org/officeDocument/2006/relationships/numbering" Target="numbering.xml"/><Relationship Id="rId9" Type="http://schemas.openxmlformats.org/officeDocument/2006/relationships/hyperlink" Target="mailto:backhouse.s3@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C159D3C9FE444978F1040F26D7820" ma:contentTypeVersion="17" ma:contentTypeDescription="Create a new document." ma:contentTypeScope="" ma:versionID="05b9a49226d0f86f3ce294faaf15446d">
  <xsd:schema xmlns:xsd="http://www.w3.org/2001/XMLSchema" xmlns:xs="http://www.w3.org/2001/XMLSchema" xmlns:p="http://schemas.microsoft.com/office/2006/metadata/properties" xmlns:ns2="a6e76d0f-ed20-4751-a6db-2eaad9edae32" xmlns:ns3="a291ff59-2b4a-452e-81dd-7d9f8c0bce02" targetNamespace="http://schemas.microsoft.com/office/2006/metadata/properties" ma:root="true" ma:fieldsID="6b2cfa090ac6975c49f19665c4b6fd92" ns2:_="" ns3:_="">
    <xsd:import namespace="a6e76d0f-ed20-4751-a6db-2eaad9edae32"/>
    <xsd:import namespace="a291ff59-2b4a-452e-81dd-7d9f8c0bc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76d0f-ed20-4751-a6db-2eaad9eda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91ff59-2b4a-452e-81dd-7d9f8c0bc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14a897e-92e4-4e4c-b0fd-afb65ed87dac}" ma:internalName="TaxCatchAll" ma:showField="CatchAllData" ma:web="a291ff59-2b4a-452e-81dd-7d9f8c0bc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91ff59-2b4a-452e-81dd-7d9f8c0bce02" xsi:nil="true"/>
    <lcf76f155ced4ddcb4097134ff3c332f xmlns="a6e76d0f-ed20-4751-a6db-2eaad9edae32">
      <Terms xmlns="http://schemas.microsoft.com/office/infopath/2007/PartnerControls"/>
    </lcf76f155ced4ddcb4097134ff3c332f>
    <SharedWithUsers xmlns="a291ff59-2b4a-452e-81dd-7d9f8c0bce02">
      <UserInfo>
        <DisplayName>L Baker WDS</DisplayName>
        <AccountId>265</AccountId>
        <AccountType/>
      </UserInfo>
    </SharedWithUsers>
  </documentManagement>
</p:properties>
</file>

<file path=customXml/itemProps1.xml><?xml version="1.0" encoding="utf-8"?>
<ds:datastoreItem xmlns:ds="http://schemas.openxmlformats.org/officeDocument/2006/customXml" ds:itemID="{24132C7F-2F24-457B-966D-CB8456811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76d0f-ed20-4751-a6db-2eaad9edae32"/>
    <ds:schemaRef ds:uri="a291ff59-2b4a-452e-81dd-7d9f8c0bc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9B04A-12FC-4248-8FC7-6F87FF284E78}">
  <ds:schemaRefs>
    <ds:schemaRef ds:uri="http://schemas.microsoft.com/sharepoint/v3/contenttype/forms"/>
  </ds:schemaRefs>
</ds:datastoreItem>
</file>

<file path=customXml/itemProps3.xml><?xml version="1.0" encoding="utf-8"?>
<ds:datastoreItem xmlns:ds="http://schemas.openxmlformats.org/officeDocument/2006/customXml" ds:itemID="{81FA60E1-DD93-489C-B8A4-7B13E1ACE4B2}">
  <ds:schemaRefs>
    <ds:schemaRef ds:uri="http://schemas.microsoft.com/office/2006/metadata/properties"/>
    <ds:schemaRef ds:uri="http://schemas.microsoft.com/office/infopath/2007/PartnerControls"/>
    <ds:schemaRef ds:uri="a291ff59-2b4a-452e-81dd-7d9f8c0bce02"/>
    <ds:schemaRef ds:uri="a6e76d0f-ed20-4751-a6db-2eaad9edae32"/>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Perry WDS</dc:creator>
  <cp:keywords/>
  <dc:description/>
  <cp:lastModifiedBy>L Baker WDS</cp:lastModifiedBy>
  <cp:revision>8</cp:revision>
  <dcterms:created xsi:type="dcterms:W3CDTF">2024-06-25T11:40:00Z</dcterms:created>
  <dcterms:modified xsi:type="dcterms:W3CDTF">2024-06-26T09:19:00Z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0x010100458C159D3C9FE444978F1040F26D7820</vt:lpwstr>
  </property>
  <property fmtid="{D5CDD505-2E9C-101B-9397-08002B2CF9AE}" pid="3" name="MediaServiceImageTags">
    <vt:lpwstr/>
  </property>
</Properties>
</file>