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8B6" w:rsidRDefault="00890468">
      <w:pPr>
        <w:pBdr>
          <w:top w:val="nil"/>
          <w:left w:val="nil"/>
          <w:bottom w:val="nil"/>
          <w:right w:val="nil"/>
          <w:between w:val="nil"/>
        </w:pBdr>
        <w:jc w:val="both"/>
        <w:rPr>
          <w:rFonts w:ascii="Arial" w:eastAsia="Arial" w:hAnsi="Arial" w:cs="Arial"/>
          <w:color w:val="000000"/>
          <w:sz w:val="52"/>
          <w:szCs w:val="52"/>
        </w:rPr>
      </w:pPr>
      <w:bookmarkStart w:id="0" w:name="_heading=h.gjdgxs" w:colFirst="0" w:colLast="0"/>
      <w:bookmarkEnd w:id="0"/>
      <w:r>
        <w:rPr>
          <w:noProof/>
          <w:color w:val="000000"/>
        </w:rPr>
        <w:drawing>
          <wp:inline distT="0" distB="0" distL="0" distR="0">
            <wp:extent cx="794106" cy="854237"/>
            <wp:effectExtent l="0" t="0" r="0" b="0"/>
            <wp:docPr id="6" name="image1.png" descr="O:\Logo\New School Badge bmp.bmp"/>
            <wp:cNvGraphicFramePr/>
            <a:graphic xmlns:a="http://schemas.openxmlformats.org/drawingml/2006/main">
              <a:graphicData uri="http://schemas.openxmlformats.org/drawingml/2006/picture">
                <pic:pic xmlns:pic="http://schemas.openxmlformats.org/drawingml/2006/picture">
                  <pic:nvPicPr>
                    <pic:cNvPr id="0" name="image1.png" descr="O:\Logo\New School Badge bmp.bmp"/>
                    <pic:cNvPicPr preferRelativeResize="0"/>
                  </pic:nvPicPr>
                  <pic:blipFill>
                    <a:blip r:embed="rId6"/>
                    <a:srcRect/>
                    <a:stretch>
                      <a:fillRect/>
                    </a:stretch>
                  </pic:blipFill>
                  <pic:spPr>
                    <a:xfrm>
                      <a:off x="0" y="0"/>
                      <a:ext cx="794106" cy="854237"/>
                    </a:xfrm>
                    <a:prstGeom prst="rect">
                      <a:avLst/>
                    </a:prstGeom>
                    <a:ln/>
                  </pic:spPr>
                </pic:pic>
              </a:graphicData>
            </a:graphic>
          </wp:inline>
        </w:drawing>
      </w:r>
      <w:r>
        <w:rPr>
          <w:rFonts w:ascii="Arial" w:eastAsia="Arial" w:hAnsi="Arial" w:cs="Arial"/>
          <w:color w:val="000000"/>
          <w:sz w:val="52"/>
          <w:szCs w:val="52"/>
        </w:rPr>
        <w:tab/>
      </w:r>
      <w:r>
        <w:rPr>
          <w:rFonts w:ascii="Arial" w:eastAsia="Arial" w:hAnsi="Arial" w:cs="Arial"/>
          <w:color w:val="000000"/>
          <w:sz w:val="52"/>
          <w:szCs w:val="52"/>
        </w:rPr>
        <w:tab/>
      </w:r>
      <w:r>
        <w:rPr>
          <w:rFonts w:ascii="Arial" w:eastAsia="Arial" w:hAnsi="Arial" w:cs="Arial"/>
          <w:color w:val="000000"/>
          <w:sz w:val="52"/>
          <w:szCs w:val="52"/>
        </w:rPr>
        <w:tab/>
      </w:r>
      <w:r>
        <w:rPr>
          <w:noProof/>
        </w:rPr>
        <mc:AlternateContent>
          <mc:Choice Requires="wpg">
            <w:drawing>
              <wp:anchor distT="0" distB="0" distL="114300" distR="114300" simplePos="0" relativeHeight="251658240" behindDoc="0" locked="0" layoutInCell="1" hidden="0" allowOverlap="1">
                <wp:simplePos x="0" y="0"/>
                <wp:positionH relativeFrom="column">
                  <wp:posOffset>1104900</wp:posOffset>
                </wp:positionH>
                <wp:positionV relativeFrom="paragraph">
                  <wp:posOffset>165100</wp:posOffset>
                </wp:positionV>
                <wp:extent cx="3528060" cy="490220"/>
                <wp:effectExtent l="0" t="0" r="0" b="0"/>
                <wp:wrapNone/>
                <wp:docPr id="4" name="Rectangle 4"/>
                <wp:cNvGraphicFramePr/>
                <a:graphic xmlns:a="http://schemas.openxmlformats.org/drawingml/2006/main">
                  <a:graphicData uri="http://schemas.microsoft.com/office/word/2010/wordprocessingShape">
                    <wps:wsp>
                      <wps:cNvSpPr/>
                      <wps:spPr>
                        <a:xfrm>
                          <a:off x="3591495" y="3544415"/>
                          <a:ext cx="3509010" cy="471170"/>
                        </a:xfrm>
                        <a:prstGeom prst="rect">
                          <a:avLst/>
                        </a:prstGeom>
                        <a:noFill/>
                        <a:ln>
                          <a:noFill/>
                        </a:ln>
                      </wps:spPr>
                      <wps:txbx>
                        <w:txbxContent>
                          <w:p w:rsidR="003428B6" w:rsidRDefault="00890468">
                            <w:pPr>
                              <w:jc w:val="center"/>
                              <w:textDirection w:val="btLr"/>
                            </w:pPr>
                            <w:proofErr w:type="spellStart"/>
                            <w:r>
                              <w:rPr>
                                <w:rFonts w:ascii="Arial" w:eastAsia="Arial" w:hAnsi="Arial" w:cs="Arial"/>
                                <w:color w:val="000000"/>
                              </w:rPr>
                              <w:t>Woodchurch</w:t>
                            </w:r>
                            <w:proofErr w:type="spellEnd"/>
                            <w:r>
                              <w:rPr>
                                <w:rFonts w:ascii="Arial" w:eastAsia="Arial" w:hAnsi="Arial" w:cs="Arial"/>
                                <w:color w:val="000000"/>
                              </w:rPr>
                              <w:t xml:space="preserve"> High School</w:t>
                            </w:r>
                          </w:p>
                          <w:p w:rsidR="003428B6" w:rsidRDefault="00890468">
                            <w:pPr>
                              <w:jc w:val="center"/>
                              <w:textDirection w:val="btLr"/>
                            </w:pPr>
                            <w:r>
                              <w:rPr>
                                <w:rFonts w:ascii="Arial" w:eastAsia="Arial" w:hAnsi="Arial" w:cs="Arial"/>
                                <w:color w:val="000000"/>
                              </w:rPr>
                              <w:t>A Church of England Academy</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1104900</wp:posOffset>
                </wp:positionH>
                <wp:positionV relativeFrom="paragraph">
                  <wp:posOffset>165100</wp:posOffset>
                </wp:positionV>
                <wp:extent cx="3528060" cy="490220"/>
                <wp:effectExtent b="0" l="0" r="0" t="0"/>
                <wp:wrapNone/>
                <wp:docPr id="4"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3528060" cy="490220"/>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simplePos x="0" y="0"/>
            <wp:positionH relativeFrom="column">
              <wp:posOffset>4882515</wp:posOffset>
            </wp:positionH>
            <wp:positionV relativeFrom="paragraph">
              <wp:posOffset>200025</wp:posOffset>
            </wp:positionV>
            <wp:extent cx="906145" cy="392430"/>
            <wp:effectExtent l="0" t="0" r="0" b="0"/>
            <wp:wrapNone/>
            <wp:docPr id="5" name="image2.jpg" descr="http://www.stsmm.com/wp/wp-content/uploads/2012/01/chester_diocese_logo_colour_med-e1325967672429.jpg"/>
            <wp:cNvGraphicFramePr/>
            <a:graphic xmlns:a="http://schemas.openxmlformats.org/drawingml/2006/main">
              <a:graphicData uri="http://schemas.openxmlformats.org/drawingml/2006/picture">
                <pic:pic xmlns:pic="http://schemas.openxmlformats.org/drawingml/2006/picture">
                  <pic:nvPicPr>
                    <pic:cNvPr id="0" name="image2.jpg" descr="http://www.stsmm.com/wp/wp-content/uploads/2012/01/chester_diocese_logo_colour_med-e1325967672429.jpg"/>
                    <pic:cNvPicPr preferRelativeResize="0"/>
                  </pic:nvPicPr>
                  <pic:blipFill>
                    <a:blip r:embed="rId9"/>
                    <a:srcRect/>
                    <a:stretch>
                      <a:fillRect/>
                    </a:stretch>
                  </pic:blipFill>
                  <pic:spPr>
                    <a:xfrm>
                      <a:off x="0" y="0"/>
                      <a:ext cx="906145" cy="392430"/>
                    </a:xfrm>
                    <a:prstGeom prst="rect">
                      <a:avLst/>
                    </a:prstGeom>
                    <a:ln/>
                  </pic:spPr>
                </pic:pic>
              </a:graphicData>
            </a:graphic>
          </wp:anchor>
        </w:drawing>
      </w:r>
    </w:p>
    <w:p w:rsidR="003428B6" w:rsidRDefault="003428B6">
      <w:pPr>
        <w:pBdr>
          <w:top w:val="nil"/>
          <w:left w:val="nil"/>
          <w:bottom w:val="nil"/>
          <w:right w:val="nil"/>
          <w:between w:val="nil"/>
        </w:pBdr>
        <w:jc w:val="both"/>
        <w:rPr>
          <w:rFonts w:ascii="Arial" w:eastAsia="Arial" w:hAnsi="Arial" w:cs="Arial"/>
          <w:color w:val="000000"/>
          <w:sz w:val="18"/>
          <w:szCs w:val="18"/>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8"/>
        <w:gridCol w:w="6548"/>
      </w:tblGrid>
      <w:tr w:rsidR="003428B6">
        <w:tc>
          <w:tcPr>
            <w:tcW w:w="2468" w:type="dxa"/>
          </w:tcPr>
          <w:p w:rsidR="003428B6" w:rsidRDefault="0089046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Post Title:</w:t>
            </w:r>
          </w:p>
        </w:tc>
        <w:tc>
          <w:tcPr>
            <w:tcW w:w="6548" w:type="dxa"/>
          </w:tcPr>
          <w:p w:rsidR="003428B6" w:rsidRDefault="00890468">
            <w:pPr>
              <w:rPr>
                <w:rFonts w:ascii="Arial" w:eastAsia="Arial" w:hAnsi="Arial" w:cs="Arial"/>
              </w:rPr>
            </w:pPr>
            <w:r>
              <w:rPr>
                <w:rFonts w:ascii="Arial" w:eastAsia="Arial" w:hAnsi="Arial" w:cs="Arial"/>
              </w:rPr>
              <w:t xml:space="preserve"> </w:t>
            </w:r>
            <w:r>
              <w:rPr>
                <w:rFonts w:ascii="Arial" w:eastAsia="Arial" w:hAnsi="Arial" w:cs="Arial"/>
                <w:b/>
              </w:rPr>
              <w:t xml:space="preserve">Teaching Assistant Level 3 </w:t>
            </w:r>
          </w:p>
        </w:tc>
      </w:tr>
      <w:tr w:rsidR="003428B6">
        <w:tc>
          <w:tcPr>
            <w:tcW w:w="2468" w:type="dxa"/>
          </w:tcPr>
          <w:p w:rsidR="003428B6" w:rsidRDefault="0089046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Overall Responsibility: </w:t>
            </w:r>
          </w:p>
        </w:tc>
        <w:tc>
          <w:tcPr>
            <w:tcW w:w="6548" w:type="dxa"/>
          </w:tcPr>
          <w:p w:rsidR="003428B6" w:rsidRDefault="00890468">
            <w:pPr>
              <w:numPr>
                <w:ilvl w:val="0"/>
                <w:numId w:val="4"/>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The role is to support pupils who have Complex Learning Profiles</w:t>
            </w:r>
          </w:p>
          <w:p w:rsidR="003428B6" w:rsidRDefault="00890468">
            <w:pPr>
              <w:numPr>
                <w:ilvl w:val="0"/>
                <w:numId w:val="4"/>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This will include direct liaison with the teaching staff,</w:t>
            </w:r>
            <w:r w:rsidR="00052415">
              <w:rPr>
                <w:rFonts w:ascii="Arial" w:eastAsia="Arial" w:hAnsi="Arial" w:cs="Arial"/>
                <w:color w:val="222222"/>
              </w:rPr>
              <w:t xml:space="preserve"> SEND team,</w:t>
            </w:r>
            <w:r>
              <w:rPr>
                <w:rFonts w:ascii="Arial" w:eastAsia="Arial" w:hAnsi="Arial" w:cs="Arial"/>
                <w:color w:val="222222"/>
              </w:rPr>
              <w:t xml:space="preserve"> families, external teams of professionals and other stakeholders, to address cognitive, social, emotional and communication needs of the young people in order to facilitate active participation and contribute to them reaching their full potential.</w:t>
            </w:r>
            <w:r>
              <w:rPr>
                <w:rFonts w:ascii="Arial" w:eastAsia="Arial" w:hAnsi="Arial" w:cs="Arial"/>
                <w:color w:val="000000"/>
              </w:rPr>
              <w:t xml:space="preserve"> </w:t>
            </w:r>
          </w:p>
          <w:p w:rsidR="003428B6" w:rsidRDefault="003428B6">
            <w:pPr>
              <w:pBdr>
                <w:top w:val="nil"/>
                <w:left w:val="nil"/>
                <w:bottom w:val="nil"/>
                <w:right w:val="nil"/>
                <w:between w:val="nil"/>
              </w:pBdr>
              <w:ind w:left="780"/>
              <w:rPr>
                <w:rFonts w:ascii="Arial" w:eastAsia="Arial" w:hAnsi="Arial" w:cs="Arial"/>
                <w:color w:val="000000"/>
              </w:rPr>
            </w:pPr>
          </w:p>
        </w:tc>
      </w:tr>
      <w:tr w:rsidR="003428B6">
        <w:tc>
          <w:tcPr>
            <w:tcW w:w="2468" w:type="dxa"/>
          </w:tcPr>
          <w:p w:rsidR="003428B6" w:rsidRDefault="0089046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Reporting to:</w:t>
            </w:r>
          </w:p>
        </w:tc>
        <w:tc>
          <w:tcPr>
            <w:tcW w:w="6548" w:type="dxa"/>
          </w:tcPr>
          <w:p w:rsidR="003428B6" w:rsidRDefault="00890468">
            <w:pPr>
              <w:pBdr>
                <w:top w:val="nil"/>
                <w:left w:val="nil"/>
                <w:bottom w:val="nil"/>
                <w:right w:val="nil"/>
                <w:between w:val="nil"/>
              </w:pBdr>
              <w:jc w:val="both"/>
              <w:rPr>
                <w:rFonts w:ascii="Arial" w:eastAsia="Arial" w:hAnsi="Arial" w:cs="Arial"/>
                <w:color w:val="000000"/>
              </w:rPr>
            </w:pPr>
            <w:proofErr w:type="spellStart"/>
            <w:r>
              <w:rPr>
                <w:rFonts w:ascii="Arial" w:eastAsia="Arial" w:hAnsi="Arial" w:cs="Arial"/>
                <w:color w:val="000000"/>
              </w:rPr>
              <w:t>Headteacher</w:t>
            </w:r>
            <w:proofErr w:type="spellEnd"/>
            <w:r>
              <w:rPr>
                <w:rFonts w:ascii="Arial" w:eastAsia="Arial" w:hAnsi="Arial" w:cs="Arial"/>
                <w:color w:val="000000"/>
              </w:rPr>
              <w:t xml:space="preserve"> / Governors</w:t>
            </w:r>
          </w:p>
        </w:tc>
      </w:tr>
      <w:tr w:rsidR="003428B6">
        <w:tc>
          <w:tcPr>
            <w:tcW w:w="2468" w:type="dxa"/>
          </w:tcPr>
          <w:p w:rsidR="003428B6" w:rsidRDefault="0089046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Liaising with:</w:t>
            </w:r>
          </w:p>
        </w:tc>
        <w:tc>
          <w:tcPr>
            <w:tcW w:w="6548" w:type="dxa"/>
          </w:tcPr>
          <w:p w:rsidR="003428B6" w:rsidRDefault="00890468">
            <w:pPr>
              <w:rPr>
                <w:rFonts w:ascii="Arial" w:eastAsia="Arial" w:hAnsi="Arial" w:cs="Arial"/>
              </w:rPr>
            </w:pPr>
            <w:r>
              <w:rPr>
                <w:rFonts w:ascii="Arial" w:eastAsia="Arial" w:hAnsi="Arial" w:cs="Arial"/>
              </w:rPr>
              <w:t>Teaching Staff, HLTAs and TA – Level 3</w:t>
            </w:r>
          </w:p>
        </w:tc>
      </w:tr>
      <w:tr w:rsidR="003428B6">
        <w:tc>
          <w:tcPr>
            <w:tcW w:w="2468" w:type="dxa"/>
          </w:tcPr>
          <w:p w:rsidR="003428B6" w:rsidRDefault="0089046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Disclosure level:</w:t>
            </w:r>
          </w:p>
        </w:tc>
        <w:tc>
          <w:tcPr>
            <w:tcW w:w="6548" w:type="dxa"/>
          </w:tcPr>
          <w:p w:rsidR="003428B6" w:rsidRDefault="0089046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Enhanced DBS</w:t>
            </w:r>
          </w:p>
        </w:tc>
      </w:tr>
      <w:tr w:rsidR="003428B6">
        <w:tc>
          <w:tcPr>
            <w:tcW w:w="2468" w:type="dxa"/>
          </w:tcPr>
          <w:p w:rsidR="003428B6" w:rsidRDefault="0089046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Christian Ethos : </w:t>
            </w:r>
          </w:p>
        </w:tc>
        <w:tc>
          <w:tcPr>
            <w:tcW w:w="6548" w:type="dxa"/>
          </w:tcPr>
          <w:p w:rsidR="003428B6" w:rsidRDefault="0089046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To work with the </w:t>
            </w:r>
            <w:proofErr w:type="spellStart"/>
            <w:r>
              <w:rPr>
                <w:rFonts w:ascii="Arial" w:eastAsia="Arial" w:hAnsi="Arial" w:cs="Arial"/>
                <w:color w:val="000000"/>
              </w:rPr>
              <w:t>Headteacher</w:t>
            </w:r>
            <w:proofErr w:type="spellEnd"/>
            <w:r>
              <w:rPr>
                <w:rFonts w:ascii="Arial" w:eastAsia="Arial" w:hAnsi="Arial" w:cs="Arial"/>
                <w:color w:val="000000"/>
              </w:rPr>
              <w:t xml:space="preserve"> and colleagues in creating, inspiring and embodying the Christian ethos and culture of this Church of England Academy, securing its Vision Statement with all members of the school community and ensuring an environment for teaching and learning that empowers both staff and pupils to achieve their highest potential.</w:t>
            </w:r>
          </w:p>
          <w:p w:rsidR="003428B6" w:rsidRDefault="003428B6">
            <w:pPr>
              <w:pBdr>
                <w:top w:val="nil"/>
                <w:left w:val="nil"/>
                <w:bottom w:val="nil"/>
                <w:right w:val="nil"/>
                <w:between w:val="nil"/>
              </w:pBdr>
              <w:jc w:val="both"/>
              <w:rPr>
                <w:rFonts w:ascii="Arial" w:eastAsia="Arial" w:hAnsi="Arial" w:cs="Arial"/>
                <w:color w:val="000000"/>
              </w:rPr>
            </w:pPr>
          </w:p>
          <w:p w:rsidR="003428B6" w:rsidRDefault="003428B6">
            <w:pPr>
              <w:pBdr>
                <w:top w:val="nil"/>
                <w:left w:val="nil"/>
                <w:bottom w:val="nil"/>
                <w:right w:val="nil"/>
                <w:between w:val="nil"/>
              </w:pBdr>
              <w:jc w:val="both"/>
              <w:rPr>
                <w:rFonts w:ascii="Arial" w:eastAsia="Arial" w:hAnsi="Arial" w:cs="Arial"/>
                <w:color w:val="000000"/>
              </w:rPr>
            </w:pPr>
          </w:p>
        </w:tc>
      </w:tr>
      <w:tr w:rsidR="003428B6">
        <w:tc>
          <w:tcPr>
            <w:tcW w:w="9016" w:type="dxa"/>
            <w:gridSpan w:val="2"/>
          </w:tcPr>
          <w:p w:rsidR="003428B6" w:rsidRDefault="00890468">
            <w:pPr>
              <w:pBdr>
                <w:top w:val="nil"/>
                <w:left w:val="nil"/>
                <w:bottom w:val="nil"/>
                <w:right w:val="nil"/>
                <w:between w:val="nil"/>
              </w:pBdr>
              <w:rPr>
                <w:rFonts w:ascii="Arial" w:eastAsia="Arial" w:hAnsi="Arial" w:cs="Arial"/>
                <w:b/>
                <w:color w:val="000000"/>
              </w:rPr>
            </w:pPr>
            <w:r>
              <w:rPr>
                <w:rFonts w:ascii="Arial" w:eastAsia="Arial" w:hAnsi="Arial" w:cs="Arial"/>
                <w:b/>
                <w:color w:val="000000"/>
              </w:rPr>
              <w:t>Principal Responsibilities :</w:t>
            </w:r>
          </w:p>
        </w:tc>
      </w:tr>
      <w:tr w:rsidR="003428B6">
        <w:tc>
          <w:tcPr>
            <w:tcW w:w="9016" w:type="dxa"/>
            <w:gridSpan w:val="2"/>
          </w:tcPr>
          <w:p w:rsidR="003428B6" w:rsidRDefault="00890468">
            <w:pPr>
              <w:pBdr>
                <w:top w:val="nil"/>
                <w:left w:val="nil"/>
                <w:bottom w:val="nil"/>
                <w:right w:val="nil"/>
                <w:between w:val="nil"/>
              </w:pBdr>
              <w:rPr>
                <w:rFonts w:ascii="Arial" w:eastAsia="Arial" w:hAnsi="Arial" w:cs="Arial"/>
                <w:b/>
                <w:color w:val="000000"/>
              </w:rPr>
            </w:pPr>
            <w:r>
              <w:rPr>
                <w:rFonts w:ascii="Arial" w:eastAsia="Arial" w:hAnsi="Arial" w:cs="Arial"/>
                <w:b/>
                <w:i/>
                <w:color w:val="000000"/>
              </w:rPr>
              <w:t>Support for Children:</w:t>
            </w:r>
          </w:p>
        </w:tc>
      </w:tr>
      <w:tr w:rsidR="003428B6">
        <w:tc>
          <w:tcPr>
            <w:tcW w:w="9016" w:type="dxa"/>
            <w:gridSpan w:val="2"/>
          </w:tcPr>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Support the social interaction and emotional development of the young person to develop confidence and self-esteem.</w:t>
            </w:r>
          </w:p>
          <w:p w:rsidR="00052415" w:rsidRDefault="00890468" w:rsidP="00897DB6">
            <w:pPr>
              <w:numPr>
                <w:ilvl w:val="0"/>
                <w:numId w:val="2"/>
              </w:numPr>
              <w:pBdr>
                <w:top w:val="nil"/>
                <w:left w:val="nil"/>
                <w:bottom w:val="nil"/>
                <w:right w:val="nil"/>
                <w:between w:val="nil"/>
              </w:pBdr>
              <w:shd w:val="clear" w:color="auto" w:fill="FFFFFF"/>
              <w:rPr>
                <w:rFonts w:ascii="Arial" w:eastAsia="Arial" w:hAnsi="Arial" w:cs="Arial"/>
                <w:color w:val="222222"/>
              </w:rPr>
            </w:pPr>
            <w:r w:rsidRPr="00052415">
              <w:rPr>
                <w:rFonts w:ascii="Arial" w:eastAsia="Arial" w:hAnsi="Arial" w:cs="Arial"/>
                <w:color w:val="222222"/>
              </w:rPr>
              <w:t xml:space="preserve">Provide </w:t>
            </w:r>
            <w:r w:rsidR="00052415" w:rsidRPr="00052415">
              <w:rPr>
                <w:rFonts w:ascii="Arial" w:eastAsia="Arial" w:hAnsi="Arial" w:cs="Arial"/>
                <w:color w:val="222222"/>
              </w:rPr>
              <w:t>specialist learning support to</w:t>
            </w:r>
            <w:r w:rsidRPr="00052415">
              <w:rPr>
                <w:rFonts w:ascii="Arial" w:eastAsia="Arial" w:hAnsi="Arial" w:cs="Arial"/>
                <w:color w:val="222222"/>
              </w:rPr>
              <w:t xml:space="preserve"> pupil</w:t>
            </w:r>
            <w:r w:rsidR="00052415" w:rsidRPr="00052415">
              <w:rPr>
                <w:rFonts w:ascii="Arial" w:eastAsia="Arial" w:hAnsi="Arial" w:cs="Arial"/>
                <w:color w:val="222222"/>
              </w:rPr>
              <w:t>s</w:t>
            </w:r>
            <w:r w:rsidRPr="00052415">
              <w:rPr>
                <w:rFonts w:ascii="Arial" w:eastAsia="Arial" w:hAnsi="Arial" w:cs="Arial"/>
                <w:color w:val="222222"/>
              </w:rPr>
              <w:t xml:space="preserve"> with </w:t>
            </w:r>
            <w:r w:rsidR="00052415" w:rsidRPr="00052415">
              <w:rPr>
                <w:rFonts w:ascii="Arial" w:eastAsia="Arial" w:hAnsi="Arial" w:cs="Arial"/>
                <w:color w:val="222222"/>
              </w:rPr>
              <w:t xml:space="preserve">complex </w:t>
            </w:r>
            <w:r w:rsidRPr="00052415">
              <w:rPr>
                <w:rFonts w:ascii="Arial" w:eastAsia="Arial" w:hAnsi="Arial" w:cs="Arial"/>
                <w:color w:val="222222"/>
              </w:rPr>
              <w:t>special needs</w:t>
            </w:r>
            <w:r w:rsidR="00052415">
              <w:rPr>
                <w:rFonts w:ascii="Arial" w:eastAsia="Arial" w:hAnsi="Arial" w:cs="Arial"/>
                <w:color w:val="222222"/>
              </w:rPr>
              <w:t>.</w:t>
            </w:r>
          </w:p>
          <w:p w:rsidR="003428B6" w:rsidRPr="00052415" w:rsidRDefault="00052415" w:rsidP="00897DB6">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 xml:space="preserve">To </w:t>
            </w:r>
            <w:r w:rsidR="00890468" w:rsidRPr="00052415">
              <w:rPr>
                <w:rFonts w:ascii="Arial" w:eastAsia="Arial" w:hAnsi="Arial" w:cs="Arial"/>
                <w:color w:val="222222"/>
              </w:rPr>
              <w:t>take responsibility for delivering learning activities with pupil</w:t>
            </w:r>
            <w:r>
              <w:rPr>
                <w:rFonts w:ascii="Arial" w:eastAsia="Arial" w:hAnsi="Arial" w:cs="Arial"/>
                <w:color w:val="222222"/>
              </w:rPr>
              <w:t>s</w:t>
            </w:r>
            <w:r w:rsidR="00890468" w:rsidRPr="00052415">
              <w:rPr>
                <w:rFonts w:ascii="Arial" w:eastAsia="Arial" w:hAnsi="Arial" w:cs="Arial"/>
                <w:color w:val="222222"/>
              </w:rPr>
              <w:t xml:space="preserve"> who </w:t>
            </w:r>
            <w:r>
              <w:rPr>
                <w:rFonts w:ascii="Arial" w:eastAsia="Arial" w:hAnsi="Arial" w:cs="Arial"/>
                <w:color w:val="222222"/>
              </w:rPr>
              <w:t>require</w:t>
            </w:r>
            <w:r w:rsidR="00890468" w:rsidRPr="00052415">
              <w:rPr>
                <w:rFonts w:ascii="Arial" w:eastAsia="Arial" w:hAnsi="Arial" w:cs="Arial"/>
                <w:color w:val="222222"/>
              </w:rPr>
              <w:t xml:space="preserve"> specialist learning approaches and support to develop specific skills.</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Establish and maintain supportive practice so that the pupil understands and can achieve the tasks, ensuring that they see themselves as independent learners.</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Take responsibility for the day to day monitoring and maintenance of specialist equipment.</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Provide targeted communication, reflecting the pupil's level of language development and mode of communication, to facilitate access to the curriculum.</w:t>
            </w:r>
          </w:p>
          <w:p w:rsidR="00052415" w:rsidRDefault="00052415">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Support in identifying and breaking down barriers to learning</w:t>
            </w:r>
          </w:p>
          <w:p w:rsidR="003428B6" w:rsidRDefault="003428B6">
            <w:pPr>
              <w:pBdr>
                <w:top w:val="nil"/>
                <w:left w:val="nil"/>
                <w:bottom w:val="nil"/>
                <w:right w:val="nil"/>
                <w:between w:val="nil"/>
              </w:pBdr>
              <w:rPr>
                <w:rFonts w:ascii="Arial" w:eastAsia="Arial" w:hAnsi="Arial" w:cs="Arial"/>
                <w:color w:val="000000"/>
              </w:rPr>
            </w:pPr>
          </w:p>
        </w:tc>
      </w:tr>
      <w:tr w:rsidR="003428B6">
        <w:tc>
          <w:tcPr>
            <w:tcW w:w="9016" w:type="dxa"/>
            <w:gridSpan w:val="2"/>
          </w:tcPr>
          <w:p w:rsidR="003428B6" w:rsidRDefault="00890468">
            <w:pPr>
              <w:pBdr>
                <w:top w:val="nil"/>
                <w:left w:val="nil"/>
                <w:bottom w:val="nil"/>
                <w:right w:val="nil"/>
                <w:between w:val="nil"/>
              </w:pBdr>
              <w:rPr>
                <w:rFonts w:ascii="Arial" w:eastAsia="Arial" w:hAnsi="Arial" w:cs="Arial"/>
                <w:b/>
                <w:i/>
                <w:color w:val="000000"/>
              </w:rPr>
            </w:pPr>
            <w:r>
              <w:rPr>
                <w:rFonts w:ascii="Arial" w:eastAsia="Arial" w:hAnsi="Arial" w:cs="Arial"/>
                <w:b/>
                <w:i/>
                <w:color w:val="000000"/>
              </w:rPr>
              <w:t>Support for the Curriculum:</w:t>
            </w:r>
          </w:p>
        </w:tc>
      </w:tr>
      <w:tr w:rsidR="003428B6">
        <w:tc>
          <w:tcPr>
            <w:tcW w:w="9016" w:type="dxa"/>
            <w:gridSpan w:val="2"/>
          </w:tcPr>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As agreed with the School Leadership Team and Specialist Teams, support the school curriculum.</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Provide targeted support to enhance learning and improve attainment.</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 xml:space="preserve">Provide alternative approaches, including pre-teaching of vocabulary and concepts and revision of topics, when necessary to learning in a one to one </w:t>
            </w:r>
            <w:r w:rsidR="003F0A87">
              <w:rPr>
                <w:rFonts w:ascii="Arial" w:eastAsia="Arial" w:hAnsi="Arial" w:cs="Arial"/>
                <w:color w:val="222222"/>
              </w:rPr>
              <w:lastRenderedPageBreak/>
              <w:t>setting for</w:t>
            </w:r>
            <w:r>
              <w:rPr>
                <w:rFonts w:ascii="Arial" w:eastAsia="Arial" w:hAnsi="Arial" w:cs="Arial"/>
                <w:color w:val="222222"/>
              </w:rPr>
              <w:t xml:space="preserve"> individual pupil</w:t>
            </w:r>
            <w:r w:rsidR="003F0A87">
              <w:rPr>
                <w:rFonts w:ascii="Arial" w:eastAsia="Arial" w:hAnsi="Arial" w:cs="Arial"/>
                <w:color w:val="222222"/>
              </w:rPr>
              <w:t>s with</w:t>
            </w:r>
            <w:r>
              <w:rPr>
                <w:rFonts w:ascii="Arial" w:eastAsia="Arial" w:hAnsi="Arial" w:cs="Arial"/>
                <w:color w:val="222222"/>
              </w:rPr>
              <w:t xml:space="preserve"> particular learning, emotional and communication needs.</w:t>
            </w:r>
          </w:p>
          <w:p w:rsidR="003F0A87" w:rsidRDefault="003F0A87">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 xml:space="preserve">To differentiate work and lesson materials, so that pupils can access learning successfully  </w:t>
            </w:r>
          </w:p>
          <w:p w:rsidR="003428B6" w:rsidRDefault="003428B6">
            <w:pPr>
              <w:pBdr>
                <w:top w:val="nil"/>
                <w:left w:val="nil"/>
                <w:bottom w:val="nil"/>
                <w:right w:val="nil"/>
                <w:between w:val="nil"/>
              </w:pBdr>
              <w:rPr>
                <w:rFonts w:ascii="Arial" w:eastAsia="Arial" w:hAnsi="Arial" w:cs="Arial"/>
                <w:color w:val="000000"/>
              </w:rPr>
            </w:pPr>
          </w:p>
        </w:tc>
      </w:tr>
      <w:tr w:rsidR="003428B6">
        <w:tc>
          <w:tcPr>
            <w:tcW w:w="9016" w:type="dxa"/>
            <w:gridSpan w:val="2"/>
          </w:tcPr>
          <w:p w:rsidR="003428B6" w:rsidRDefault="00890468">
            <w:pPr>
              <w:pBdr>
                <w:top w:val="nil"/>
                <w:left w:val="nil"/>
                <w:bottom w:val="nil"/>
                <w:right w:val="nil"/>
                <w:between w:val="nil"/>
              </w:pBdr>
              <w:rPr>
                <w:rFonts w:ascii="Arial" w:eastAsia="Arial" w:hAnsi="Arial" w:cs="Arial"/>
                <w:b/>
                <w:color w:val="000000"/>
              </w:rPr>
            </w:pPr>
            <w:r>
              <w:rPr>
                <w:rFonts w:ascii="Arial" w:eastAsia="Arial" w:hAnsi="Arial" w:cs="Arial"/>
                <w:b/>
                <w:i/>
                <w:color w:val="000000"/>
              </w:rPr>
              <w:lastRenderedPageBreak/>
              <w:t>Support for the Teacher</w:t>
            </w:r>
            <w:r>
              <w:rPr>
                <w:rFonts w:ascii="Arial" w:eastAsia="Arial" w:hAnsi="Arial" w:cs="Arial"/>
                <w:b/>
                <w:color w:val="000000"/>
              </w:rPr>
              <w:t>:</w:t>
            </w:r>
          </w:p>
        </w:tc>
      </w:tr>
      <w:tr w:rsidR="003428B6">
        <w:tc>
          <w:tcPr>
            <w:tcW w:w="9016" w:type="dxa"/>
            <w:gridSpan w:val="2"/>
          </w:tcPr>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Contribute to the planning and evaluation of work programmes for individual pupils.</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Provide feedback on learning activities and contribute to school review and development planning.</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Contribute to pupil management.</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Con</w:t>
            </w:r>
            <w:r w:rsidR="003F0A87">
              <w:rPr>
                <w:rFonts w:ascii="Arial" w:eastAsia="Arial" w:hAnsi="Arial" w:cs="Arial"/>
                <w:color w:val="222222"/>
              </w:rPr>
              <w:t>tribute to Annual Reviews,</w:t>
            </w:r>
            <w:r>
              <w:rPr>
                <w:rFonts w:ascii="Arial" w:eastAsia="Arial" w:hAnsi="Arial" w:cs="Arial"/>
                <w:color w:val="222222"/>
              </w:rPr>
              <w:t xml:space="preserve"> Pupil Profiles, the EHCP outcomes, Individual Therapy Intervention Programmes, Sensory Support Plans and Sensory Support Programmes when requested by the school, the External Specialist Teams.</w:t>
            </w:r>
          </w:p>
          <w:p w:rsidR="003428B6" w:rsidRDefault="003428B6">
            <w:pPr>
              <w:pBdr>
                <w:top w:val="nil"/>
                <w:left w:val="nil"/>
                <w:bottom w:val="nil"/>
                <w:right w:val="nil"/>
                <w:between w:val="nil"/>
              </w:pBdr>
              <w:rPr>
                <w:rFonts w:ascii="Arial" w:eastAsia="Arial" w:hAnsi="Arial" w:cs="Arial"/>
                <w:color w:val="000000"/>
              </w:rPr>
            </w:pPr>
          </w:p>
        </w:tc>
      </w:tr>
      <w:tr w:rsidR="003428B6">
        <w:tc>
          <w:tcPr>
            <w:tcW w:w="9016" w:type="dxa"/>
            <w:gridSpan w:val="2"/>
          </w:tcPr>
          <w:p w:rsidR="003428B6" w:rsidRDefault="00890468">
            <w:pPr>
              <w:pBdr>
                <w:top w:val="nil"/>
                <w:left w:val="nil"/>
                <w:bottom w:val="nil"/>
                <w:right w:val="nil"/>
                <w:between w:val="nil"/>
              </w:pBdr>
              <w:rPr>
                <w:rFonts w:ascii="Arial" w:eastAsia="Arial" w:hAnsi="Arial" w:cs="Arial"/>
                <w:b/>
                <w:color w:val="000000"/>
              </w:rPr>
            </w:pPr>
            <w:r>
              <w:rPr>
                <w:rFonts w:ascii="Arial" w:eastAsia="Arial" w:hAnsi="Arial" w:cs="Arial"/>
                <w:b/>
                <w:i/>
                <w:color w:val="000000"/>
              </w:rPr>
              <w:t>Support for the School</w:t>
            </w:r>
            <w:r>
              <w:rPr>
                <w:rFonts w:ascii="Arial" w:eastAsia="Arial" w:hAnsi="Arial" w:cs="Arial"/>
                <w:b/>
                <w:color w:val="000000"/>
              </w:rPr>
              <w:t>:</w:t>
            </w:r>
          </w:p>
        </w:tc>
      </w:tr>
      <w:tr w:rsidR="003428B6">
        <w:tc>
          <w:tcPr>
            <w:tcW w:w="9016" w:type="dxa"/>
            <w:gridSpan w:val="2"/>
          </w:tcPr>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Develop and maintain effectiv</w:t>
            </w:r>
            <w:r w:rsidR="003F0A87">
              <w:rPr>
                <w:rFonts w:ascii="Arial" w:eastAsia="Arial" w:hAnsi="Arial" w:cs="Arial"/>
                <w:color w:val="222222"/>
              </w:rPr>
              <w:t>e working relationships with external t</w:t>
            </w:r>
            <w:r>
              <w:rPr>
                <w:rFonts w:ascii="Arial" w:eastAsia="Arial" w:hAnsi="Arial" w:cs="Arial"/>
                <w:color w:val="222222"/>
              </w:rPr>
              <w:t>eam</w:t>
            </w:r>
            <w:r w:rsidR="003F0A87">
              <w:rPr>
                <w:rFonts w:ascii="Arial" w:eastAsia="Arial" w:hAnsi="Arial" w:cs="Arial"/>
                <w:color w:val="222222"/>
              </w:rPr>
              <w:t>s</w:t>
            </w:r>
            <w:r>
              <w:rPr>
                <w:rFonts w:ascii="Arial" w:eastAsia="Arial" w:hAnsi="Arial" w:cs="Arial"/>
                <w:color w:val="222222"/>
              </w:rPr>
              <w:t>, other staff and parents or carers.</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Contribute to the maintenance of a safe</w:t>
            </w:r>
            <w:r w:rsidR="00CF12A7">
              <w:rPr>
                <w:rFonts w:ascii="Arial" w:eastAsia="Arial" w:hAnsi="Arial" w:cs="Arial"/>
                <w:color w:val="222222"/>
              </w:rPr>
              <w:t>, calm, supportive</w:t>
            </w:r>
            <w:r>
              <w:rPr>
                <w:rFonts w:ascii="Arial" w:eastAsia="Arial" w:hAnsi="Arial" w:cs="Arial"/>
                <w:color w:val="222222"/>
              </w:rPr>
              <w:t xml:space="preserve"> and healthy environment.</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Attend and actively participate in relevant staff meetings.</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Work flexibly and effectively as part of a larger team.</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Think creatively to help resolve problems and obstacles to learning in partnership with relevant professionals.</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Attend and deliver training and undertake other activities for continuing professional</w:t>
            </w:r>
          </w:p>
          <w:p w:rsidR="003428B6" w:rsidRDefault="00890468">
            <w:pPr>
              <w:pBdr>
                <w:top w:val="nil"/>
                <w:left w:val="nil"/>
                <w:bottom w:val="nil"/>
                <w:right w:val="nil"/>
                <w:between w:val="nil"/>
              </w:pBdr>
              <w:shd w:val="clear" w:color="auto" w:fill="FFFFFF"/>
              <w:ind w:left="720"/>
              <w:rPr>
                <w:rFonts w:ascii="Arial" w:eastAsia="Arial" w:hAnsi="Arial" w:cs="Arial"/>
                <w:color w:val="222222"/>
              </w:rPr>
            </w:pPr>
            <w:r>
              <w:rPr>
                <w:rFonts w:ascii="Arial" w:eastAsia="Arial" w:hAnsi="Arial" w:cs="Arial"/>
                <w:color w:val="222222"/>
              </w:rPr>
              <w:t>development.</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Follow specific training and advice that may</w:t>
            </w:r>
            <w:r w:rsidR="00CF12A7">
              <w:rPr>
                <w:rFonts w:ascii="Arial" w:eastAsia="Arial" w:hAnsi="Arial" w:cs="Arial"/>
                <w:color w:val="222222"/>
              </w:rPr>
              <w:t xml:space="preserve"> be bespoke to the young person. </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Have competence in using ICT and specialist software packages in relation to the curriculum and learning targets.</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Have the ability to work with small groups of children as directed by the teacher.</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Willingness and ability to support the social a</w:t>
            </w:r>
            <w:r w:rsidR="00CF12A7">
              <w:rPr>
                <w:rFonts w:ascii="Arial" w:eastAsia="Arial" w:hAnsi="Arial" w:cs="Arial"/>
                <w:color w:val="222222"/>
              </w:rPr>
              <w:t xml:space="preserve">nd emotional development of </w:t>
            </w:r>
            <w:r>
              <w:rPr>
                <w:rFonts w:ascii="Arial" w:eastAsia="Arial" w:hAnsi="Arial" w:cs="Arial"/>
                <w:color w:val="222222"/>
              </w:rPr>
              <w:t>child</w:t>
            </w:r>
            <w:r w:rsidR="00CF12A7">
              <w:rPr>
                <w:rFonts w:ascii="Arial" w:eastAsia="Arial" w:hAnsi="Arial" w:cs="Arial"/>
                <w:color w:val="222222"/>
              </w:rPr>
              <w:t>ren</w:t>
            </w:r>
          </w:p>
          <w:p w:rsidR="003428B6" w:rsidRDefault="00890468">
            <w:pPr>
              <w:numPr>
                <w:ilvl w:val="0"/>
                <w:numId w:val="2"/>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Willingness and ability to assist the pupils in the development of independence and self-advocacy.</w:t>
            </w:r>
          </w:p>
          <w:p w:rsidR="003428B6" w:rsidRDefault="003428B6">
            <w:pPr>
              <w:pBdr>
                <w:top w:val="nil"/>
                <w:left w:val="nil"/>
                <w:bottom w:val="nil"/>
                <w:right w:val="nil"/>
                <w:between w:val="nil"/>
              </w:pBdr>
              <w:rPr>
                <w:rFonts w:ascii="Arial" w:eastAsia="Arial" w:hAnsi="Arial" w:cs="Arial"/>
                <w:color w:val="000000"/>
              </w:rPr>
            </w:pPr>
          </w:p>
        </w:tc>
      </w:tr>
      <w:tr w:rsidR="003428B6">
        <w:tc>
          <w:tcPr>
            <w:tcW w:w="9016" w:type="dxa"/>
            <w:gridSpan w:val="2"/>
          </w:tcPr>
          <w:p w:rsidR="003428B6" w:rsidRDefault="00890468">
            <w:pPr>
              <w:pBdr>
                <w:top w:val="nil"/>
                <w:left w:val="nil"/>
                <w:bottom w:val="nil"/>
                <w:right w:val="nil"/>
                <w:between w:val="nil"/>
              </w:pBdr>
              <w:rPr>
                <w:rFonts w:ascii="Arial" w:eastAsia="Arial" w:hAnsi="Arial" w:cs="Arial"/>
                <w:b/>
                <w:i/>
                <w:color w:val="000000"/>
              </w:rPr>
            </w:pPr>
            <w:r>
              <w:rPr>
                <w:rFonts w:ascii="Arial" w:eastAsia="Arial" w:hAnsi="Arial" w:cs="Arial"/>
                <w:b/>
                <w:i/>
                <w:color w:val="000000"/>
              </w:rPr>
              <w:t>Other support:</w:t>
            </w:r>
          </w:p>
        </w:tc>
      </w:tr>
      <w:tr w:rsidR="003428B6">
        <w:tc>
          <w:tcPr>
            <w:tcW w:w="9016" w:type="dxa"/>
            <w:gridSpan w:val="2"/>
          </w:tcPr>
          <w:p w:rsidR="003428B6" w:rsidRDefault="00890468">
            <w:pPr>
              <w:numPr>
                <w:ilvl w:val="0"/>
                <w:numId w:val="3"/>
              </w:numPr>
              <w:pBdr>
                <w:top w:val="nil"/>
                <w:left w:val="nil"/>
                <w:bottom w:val="nil"/>
                <w:right w:val="nil"/>
                <w:between w:val="nil"/>
              </w:pBdr>
              <w:spacing w:after="43"/>
              <w:rPr>
                <w:rFonts w:ascii="Arial" w:eastAsia="Arial" w:hAnsi="Arial" w:cs="Arial"/>
                <w:color w:val="000000"/>
              </w:rPr>
            </w:pPr>
            <w:r>
              <w:rPr>
                <w:rFonts w:ascii="Arial" w:eastAsia="Arial" w:hAnsi="Arial" w:cs="Arial"/>
                <w:color w:val="000000"/>
              </w:rPr>
              <w:t xml:space="preserve">To supervise pupils at break, lunchrooms, and around the school building. </w:t>
            </w:r>
          </w:p>
          <w:p w:rsidR="003428B6" w:rsidRDefault="00890468">
            <w:pPr>
              <w:numPr>
                <w:ilvl w:val="0"/>
                <w:numId w:val="3"/>
              </w:numPr>
              <w:pBdr>
                <w:top w:val="nil"/>
                <w:left w:val="nil"/>
                <w:bottom w:val="nil"/>
                <w:right w:val="nil"/>
                <w:between w:val="nil"/>
              </w:pBdr>
              <w:spacing w:after="43"/>
              <w:rPr>
                <w:rFonts w:ascii="Arial" w:eastAsia="Arial" w:hAnsi="Arial" w:cs="Arial"/>
                <w:color w:val="000000"/>
              </w:rPr>
            </w:pPr>
            <w:r>
              <w:rPr>
                <w:rFonts w:ascii="Arial" w:eastAsia="Arial" w:hAnsi="Arial" w:cs="Arial"/>
                <w:color w:val="000000"/>
              </w:rPr>
              <w:t xml:space="preserve">To provide general assistance during form tutor time, under the guidance of the form tutor, with administration, collective acts of worship and mentoring. </w:t>
            </w:r>
          </w:p>
          <w:p w:rsidR="003428B6" w:rsidRDefault="00890468">
            <w:pPr>
              <w:numPr>
                <w:ilvl w:val="0"/>
                <w:numId w:val="3"/>
              </w:numPr>
              <w:pBdr>
                <w:top w:val="nil"/>
                <w:left w:val="nil"/>
                <w:bottom w:val="nil"/>
                <w:right w:val="nil"/>
                <w:between w:val="nil"/>
              </w:pBdr>
              <w:spacing w:after="43"/>
              <w:rPr>
                <w:rFonts w:ascii="Arial" w:eastAsia="Arial" w:hAnsi="Arial" w:cs="Arial"/>
                <w:color w:val="000000"/>
              </w:rPr>
            </w:pPr>
            <w:r>
              <w:rPr>
                <w:rFonts w:ascii="Arial" w:eastAsia="Arial" w:hAnsi="Arial" w:cs="Arial"/>
                <w:color w:val="000000"/>
              </w:rPr>
              <w:t>To assist with follow-through for related services, e.g., speech/language therapy, occupational therapy, physical therapy, feeding and toileting and other areas of health care and hygiene</w:t>
            </w:r>
          </w:p>
          <w:p w:rsidR="003428B6" w:rsidRDefault="00890468">
            <w:pPr>
              <w:numPr>
                <w:ilvl w:val="0"/>
                <w:numId w:val="3"/>
              </w:numPr>
              <w:pBdr>
                <w:top w:val="nil"/>
                <w:left w:val="nil"/>
                <w:bottom w:val="nil"/>
                <w:right w:val="nil"/>
                <w:between w:val="nil"/>
              </w:pBdr>
              <w:spacing w:after="43"/>
              <w:rPr>
                <w:rFonts w:ascii="Arial" w:eastAsia="Arial" w:hAnsi="Arial" w:cs="Arial"/>
                <w:color w:val="000000"/>
              </w:rPr>
            </w:pPr>
            <w:r>
              <w:rPr>
                <w:rFonts w:ascii="Arial" w:eastAsia="Arial" w:hAnsi="Arial" w:cs="Arial"/>
                <w:color w:val="000000"/>
              </w:rPr>
              <w:t xml:space="preserve">To complete the administrative duties relevant to the role of a Teaching Assistant; including planning, record keeping, data entry and reports. </w:t>
            </w:r>
          </w:p>
          <w:p w:rsidR="003428B6" w:rsidRDefault="00890468">
            <w:pPr>
              <w:numPr>
                <w:ilvl w:val="0"/>
                <w:numId w:val="3"/>
              </w:numPr>
              <w:pBdr>
                <w:top w:val="nil"/>
                <w:left w:val="nil"/>
                <w:bottom w:val="nil"/>
                <w:right w:val="nil"/>
                <w:between w:val="nil"/>
              </w:pBdr>
              <w:spacing w:after="43"/>
              <w:rPr>
                <w:rFonts w:ascii="Arial" w:eastAsia="Arial" w:hAnsi="Arial" w:cs="Arial"/>
                <w:color w:val="000000"/>
              </w:rPr>
            </w:pPr>
            <w:r>
              <w:rPr>
                <w:rFonts w:ascii="Arial" w:eastAsia="Arial" w:hAnsi="Arial" w:cs="Arial"/>
                <w:color w:val="000000"/>
              </w:rPr>
              <w:t xml:space="preserve">To maintain pupil and family confidentiality at all times. </w:t>
            </w:r>
          </w:p>
          <w:p w:rsidR="003428B6" w:rsidRDefault="00890468">
            <w:pPr>
              <w:numPr>
                <w:ilvl w:val="0"/>
                <w:numId w:val="3"/>
              </w:numPr>
              <w:pBdr>
                <w:top w:val="nil"/>
                <w:left w:val="nil"/>
                <w:bottom w:val="nil"/>
                <w:right w:val="nil"/>
                <w:between w:val="nil"/>
              </w:pBdr>
              <w:spacing w:after="43"/>
              <w:rPr>
                <w:rFonts w:ascii="Arial" w:eastAsia="Arial" w:hAnsi="Arial" w:cs="Arial"/>
                <w:color w:val="000000"/>
              </w:rPr>
            </w:pPr>
            <w:r>
              <w:rPr>
                <w:rFonts w:ascii="Arial" w:eastAsia="Arial" w:hAnsi="Arial" w:cs="Arial"/>
                <w:color w:val="000000"/>
              </w:rPr>
              <w:lastRenderedPageBreak/>
              <w:t xml:space="preserve">To attend regular meetings, training and briefings, as required, and contribute to the identification and sharing of good practice between individuals to enhance mentoring provision (including curriculum meetings). </w:t>
            </w:r>
          </w:p>
          <w:p w:rsidR="003428B6" w:rsidRDefault="00890468">
            <w:pPr>
              <w:numPr>
                <w:ilvl w:val="0"/>
                <w:numId w:val="3"/>
              </w:numPr>
              <w:pBdr>
                <w:top w:val="nil"/>
                <w:left w:val="nil"/>
                <w:bottom w:val="nil"/>
                <w:right w:val="nil"/>
                <w:between w:val="nil"/>
              </w:pBdr>
              <w:spacing w:after="43"/>
              <w:rPr>
                <w:rFonts w:ascii="Arial" w:eastAsia="Arial" w:hAnsi="Arial" w:cs="Arial"/>
                <w:color w:val="000000"/>
              </w:rPr>
            </w:pPr>
            <w:r>
              <w:rPr>
                <w:rFonts w:ascii="Arial" w:eastAsia="Arial" w:hAnsi="Arial" w:cs="Arial"/>
                <w:color w:val="000000"/>
              </w:rPr>
              <w:t xml:space="preserve">Where required, to cover for absent colleagues and ensure the school runs smoothly. </w:t>
            </w:r>
          </w:p>
          <w:p w:rsidR="003428B6" w:rsidRDefault="00890468">
            <w:pPr>
              <w:numPr>
                <w:ilvl w:val="0"/>
                <w:numId w:val="3"/>
              </w:numPr>
              <w:pBdr>
                <w:top w:val="nil"/>
                <w:left w:val="nil"/>
                <w:bottom w:val="nil"/>
                <w:right w:val="nil"/>
                <w:between w:val="nil"/>
              </w:pBdr>
              <w:spacing w:after="43"/>
              <w:rPr>
                <w:rFonts w:ascii="Arial" w:eastAsia="Arial" w:hAnsi="Arial" w:cs="Arial"/>
                <w:color w:val="000000"/>
              </w:rPr>
            </w:pPr>
            <w:r>
              <w:rPr>
                <w:rFonts w:ascii="Arial" w:eastAsia="Arial" w:hAnsi="Arial" w:cs="Arial"/>
                <w:color w:val="000000"/>
              </w:rPr>
              <w:t xml:space="preserve">To undertake other reasonable duties as directed by Line Manager/SLT. </w:t>
            </w:r>
          </w:p>
          <w:p w:rsidR="003428B6" w:rsidRDefault="00890468">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First Aid and Invigilation as required (and support with Exam Access Arrangements) </w:t>
            </w:r>
          </w:p>
          <w:p w:rsidR="003428B6" w:rsidRDefault="003428B6">
            <w:pPr>
              <w:pBdr>
                <w:top w:val="nil"/>
                <w:left w:val="nil"/>
                <w:bottom w:val="nil"/>
                <w:right w:val="nil"/>
                <w:between w:val="nil"/>
              </w:pBdr>
              <w:ind w:left="720"/>
              <w:rPr>
                <w:rFonts w:ascii="Arial" w:eastAsia="Arial" w:hAnsi="Arial" w:cs="Arial"/>
                <w:color w:val="000000"/>
              </w:rPr>
            </w:pPr>
          </w:p>
        </w:tc>
      </w:tr>
      <w:tr w:rsidR="003428B6">
        <w:tc>
          <w:tcPr>
            <w:tcW w:w="9016" w:type="dxa"/>
            <w:gridSpan w:val="2"/>
          </w:tcPr>
          <w:p w:rsidR="003428B6" w:rsidRDefault="00890468">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lastRenderedPageBreak/>
              <w:t>School Culture:</w:t>
            </w:r>
          </w:p>
        </w:tc>
      </w:tr>
      <w:tr w:rsidR="003428B6">
        <w:tc>
          <w:tcPr>
            <w:tcW w:w="9016" w:type="dxa"/>
            <w:gridSpan w:val="2"/>
          </w:tcPr>
          <w:p w:rsidR="003428B6" w:rsidRDefault="00CF12A7">
            <w:pPr>
              <w:numPr>
                <w:ilvl w:val="0"/>
                <w:numId w:val="1"/>
              </w:numPr>
              <w:pBdr>
                <w:top w:val="nil"/>
                <w:left w:val="nil"/>
                <w:bottom w:val="nil"/>
                <w:right w:val="nil"/>
                <w:between w:val="nil"/>
              </w:pBdr>
              <w:spacing w:after="46"/>
              <w:rPr>
                <w:rFonts w:ascii="Arial" w:eastAsia="Arial" w:hAnsi="Arial" w:cs="Arial"/>
                <w:color w:val="000000"/>
              </w:rPr>
            </w:pPr>
            <w:r>
              <w:rPr>
                <w:rFonts w:ascii="Arial" w:eastAsia="Arial" w:hAnsi="Arial" w:cs="Arial"/>
                <w:color w:val="000000"/>
              </w:rPr>
              <w:t>Support the s</w:t>
            </w:r>
            <w:r w:rsidR="00890468">
              <w:rPr>
                <w:rFonts w:ascii="Arial" w:eastAsia="Arial" w:hAnsi="Arial" w:cs="Arial"/>
                <w:color w:val="000000"/>
              </w:rPr>
              <w:t xml:space="preserve">chool’s values and ethos by contributing to the wider culture of the school and upholding the </w:t>
            </w:r>
            <w:proofErr w:type="spellStart"/>
            <w:r w:rsidR="00890468">
              <w:rPr>
                <w:rFonts w:ascii="Arial" w:eastAsia="Arial" w:hAnsi="Arial" w:cs="Arial"/>
                <w:color w:val="000000"/>
              </w:rPr>
              <w:t>Woodchurch</w:t>
            </w:r>
            <w:proofErr w:type="spellEnd"/>
            <w:r w:rsidR="00890468">
              <w:rPr>
                <w:rFonts w:ascii="Arial" w:eastAsia="Arial" w:hAnsi="Arial" w:cs="Arial"/>
                <w:color w:val="000000"/>
              </w:rPr>
              <w:t xml:space="preserve"> High School Christian Values. </w:t>
            </w:r>
          </w:p>
          <w:p w:rsidR="003428B6" w:rsidRDefault="00890468">
            <w:pPr>
              <w:numPr>
                <w:ilvl w:val="0"/>
                <w:numId w:val="1"/>
              </w:numPr>
              <w:pBdr>
                <w:top w:val="nil"/>
                <w:left w:val="nil"/>
                <w:bottom w:val="nil"/>
                <w:right w:val="nil"/>
                <w:between w:val="nil"/>
              </w:pBdr>
              <w:spacing w:after="46"/>
              <w:rPr>
                <w:rFonts w:ascii="Arial" w:eastAsia="Arial" w:hAnsi="Arial" w:cs="Arial"/>
                <w:color w:val="000000"/>
              </w:rPr>
            </w:pPr>
            <w:r>
              <w:rPr>
                <w:rFonts w:ascii="Arial" w:eastAsia="Arial" w:hAnsi="Arial" w:cs="Arial"/>
                <w:color w:val="000000"/>
              </w:rPr>
              <w:t xml:space="preserve">Help create a strong school community, characterised by consistent, orderly behaviour and caring, respectful relationships. </w:t>
            </w:r>
          </w:p>
          <w:p w:rsidR="003428B6" w:rsidRDefault="00890468">
            <w:pPr>
              <w:numPr>
                <w:ilvl w:val="0"/>
                <w:numId w:val="1"/>
              </w:numPr>
              <w:pBdr>
                <w:top w:val="nil"/>
                <w:left w:val="nil"/>
                <w:bottom w:val="nil"/>
                <w:right w:val="nil"/>
                <w:between w:val="nil"/>
              </w:pBdr>
              <w:spacing w:after="46"/>
              <w:rPr>
                <w:rFonts w:ascii="Arial" w:eastAsia="Arial" w:hAnsi="Arial" w:cs="Arial"/>
                <w:color w:val="000000"/>
              </w:rPr>
            </w:pPr>
            <w:r>
              <w:rPr>
                <w:rFonts w:ascii="Arial" w:eastAsia="Arial" w:hAnsi="Arial" w:cs="Arial"/>
                <w:color w:val="000000"/>
              </w:rPr>
              <w:t xml:space="preserve">Help foster a school culture and ethos that is utterly committed to achievement and the promotion of Christian values and vision. </w:t>
            </w:r>
          </w:p>
          <w:p w:rsidR="003428B6" w:rsidRDefault="00890468">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Support and work in collaboration with colleagues and other professionals in, and beyond the school. </w:t>
            </w:r>
          </w:p>
          <w:p w:rsidR="003428B6" w:rsidRDefault="00890468">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To </w:t>
            </w:r>
            <w:r w:rsidR="00CF12A7">
              <w:rPr>
                <w:rFonts w:ascii="Arial" w:eastAsia="Arial" w:hAnsi="Arial" w:cs="Arial"/>
                <w:color w:val="000000"/>
              </w:rPr>
              <w:t>work within the s</w:t>
            </w:r>
            <w:bookmarkStart w:id="1" w:name="_GoBack"/>
            <w:bookmarkEnd w:id="1"/>
            <w:r>
              <w:rPr>
                <w:rFonts w:ascii="Arial" w:eastAsia="Arial" w:hAnsi="Arial" w:cs="Arial"/>
                <w:color w:val="000000"/>
              </w:rPr>
              <w:t>chool’s Teaching and Learning policy and guidance to help ensure positive learning outcomes for all pupils.</w:t>
            </w:r>
          </w:p>
          <w:p w:rsidR="003428B6" w:rsidRDefault="003428B6">
            <w:pPr>
              <w:pBdr>
                <w:top w:val="nil"/>
                <w:left w:val="nil"/>
                <w:bottom w:val="nil"/>
                <w:right w:val="nil"/>
                <w:between w:val="nil"/>
              </w:pBdr>
              <w:ind w:left="720"/>
              <w:rPr>
                <w:rFonts w:ascii="Arial" w:eastAsia="Arial" w:hAnsi="Arial" w:cs="Arial"/>
                <w:color w:val="000000"/>
              </w:rPr>
            </w:pPr>
          </w:p>
        </w:tc>
      </w:tr>
      <w:tr w:rsidR="003428B6">
        <w:tc>
          <w:tcPr>
            <w:tcW w:w="9016" w:type="dxa"/>
            <w:gridSpan w:val="2"/>
          </w:tcPr>
          <w:p w:rsidR="003428B6" w:rsidRDefault="0089046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Employees will be expected to comply with any reasonable request from a manager to undertake work of a similar level that is not specified in this job description.</w:t>
            </w:r>
          </w:p>
          <w:p w:rsidR="003428B6" w:rsidRDefault="003428B6">
            <w:pPr>
              <w:pBdr>
                <w:top w:val="nil"/>
                <w:left w:val="nil"/>
                <w:bottom w:val="nil"/>
                <w:right w:val="nil"/>
                <w:between w:val="nil"/>
              </w:pBdr>
              <w:jc w:val="both"/>
              <w:rPr>
                <w:rFonts w:ascii="Arial" w:eastAsia="Arial" w:hAnsi="Arial" w:cs="Arial"/>
                <w:color w:val="000000"/>
              </w:rPr>
            </w:pPr>
          </w:p>
          <w:p w:rsidR="003428B6" w:rsidRDefault="0089046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Employees are expected to be courteous to colleagues and provide a welcoming environment to visitors and telephone callers.</w:t>
            </w:r>
          </w:p>
          <w:p w:rsidR="003428B6" w:rsidRDefault="003428B6">
            <w:pPr>
              <w:pBdr>
                <w:top w:val="nil"/>
                <w:left w:val="nil"/>
                <w:bottom w:val="nil"/>
                <w:right w:val="nil"/>
                <w:between w:val="nil"/>
              </w:pBdr>
              <w:jc w:val="both"/>
              <w:rPr>
                <w:rFonts w:ascii="Arial" w:eastAsia="Arial" w:hAnsi="Arial" w:cs="Arial"/>
                <w:color w:val="000000"/>
              </w:rPr>
            </w:pPr>
          </w:p>
          <w:p w:rsidR="003428B6" w:rsidRDefault="0089046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The School will endeavour to make any necessary reasonable adjustments to the job and the working environment to enable access to employment opportunities for disabled job applicants or continued employment for any employee who develops a disabling condition.</w:t>
            </w:r>
          </w:p>
          <w:p w:rsidR="003428B6" w:rsidRDefault="003428B6">
            <w:pPr>
              <w:pBdr>
                <w:top w:val="nil"/>
                <w:left w:val="nil"/>
                <w:bottom w:val="nil"/>
                <w:right w:val="nil"/>
                <w:between w:val="nil"/>
              </w:pBdr>
              <w:jc w:val="both"/>
              <w:rPr>
                <w:rFonts w:ascii="Arial" w:eastAsia="Arial" w:hAnsi="Arial" w:cs="Arial"/>
                <w:color w:val="000000"/>
              </w:rPr>
            </w:pPr>
          </w:p>
          <w:p w:rsidR="003428B6" w:rsidRDefault="00890468">
            <w:pPr>
              <w:rPr>
                <w:rFonts w:ascii="Arial" w:eastAsia="Arial" w:hAnsi="Arial" w:cs="Arial"/>
              </w:rPr>
            </w:pPr>
            <w:r>
              <w:rPr>
                <w:rFonts w:ascii="Arial" w:eastAsia="Arial" w:hAnsi="Arial" w:cs="Arial"/>
              </w:rPr>
              <w:t>This job description is current at the date shown, but following consultation with you, may be changed by Management to reflect or anticipate changes in the job which are commensurate with the salary and job title.  Whilst every effort has been made to explain the main duties and responsibilities for the post, each individual task undertaken may not be identified, especially in the context of a new and growing school which requires flexibility in all of its employees.</w:t>
            </w:r>
          </w:p>
          <w:p w:rsidR="003428B6" w:rsidRDefault="003428B6">
            <w:pPr>
              <w:pBdr>
                <w:top w:val="nil"/>
                <w:left w:val="nil"/>
                <w:bottom w:val="nil"/>
                <w:right w:val="nil"/>
                <w:between w:val="nil"/>
              </w:pBdr>
              <w:jc w:val="both"/>
              <w:rPr>
                <w:rFonts w:ascii="Arial" w:eastAsia="Arial" w:hAnsi="Arial" w:cs="Arial"/>
                <w:color w:val="000000"/>
              </w:rPr>
            </w:pPr>
          </w:p>
        </w:tc>
      </w:tr>
    </w:tbl>
    <w:p w:rsidR="003428B6" w:rsidRDefault="003428B6">
      <w:pPr>
        <w:pBdr>
          <w:top w:val="nil"/>
          <w:left w:val="nil"/>
          <w:bottom w:val="nil"/>
          <w:right w:val="nil"/>
          <w:between w:val="nil"/>
        </w:pBdr>
        <w:jc w:val="both"/>
        <w:rPr>
          <w:rFonts w:ascii="Arial" w:eastAsia="Arial" w:hAnsi="Arial" w:cs="Arial"/>
          <w:color w:val="000000"/>
        </w:rPr>
      </w:pPr>
    </w:p>
    <w:p w:rsidR="003428B6" w:rsidRDefault="00890468">
      <w:pPr>
        <w:pBdr>
          <w:top w:val="nil"/>
          <w:left w:val="nil"/>
          <w:bottom w:val="nil"/>
          <w:right w:val="nil"/>
          <w:between w:val="nil"/>
        </w:pBdr>
        <w:jc w:val="both"/>
        <w:rPr>
          <w:rFonts w:ascii="Arial" w:eastAsia="Arial" w:hAnsi="Arial" w:cs="Arial"/>
          <w:b/>
          <w:color w:val="000000"/>
        </w:rPr>
      </w:pPr>
      <w:bookmarkStart w:id="2" w:name="_heading=h.30j0zll" w:colFirst="0" w:colLast="0"/>
      <w:bookmarkEnd w:id="2"/>
      <w:r>
        <w:rPr>
          <w:rFonts w:ascii="Arial" w:eastAsia="Arial" w:hAnsi="Arial" w:cs="Arial"/>
          <w:b/>
        </w:rPr>
        <w:t>September 2022</w:t>
      </w:r>
    </w:p>
    <w:p w:rsidR="003428B6" w:rsidRDefault="003428B6">
      <w:pPr>
        <w:pBdr>
          <w:top w:val="nil"/>
          <w:left w:val="nil"/>
          <w:bottom w:val="nil"/>
          <w:right w:val="nil"/>
          <w:between w:val="nil"/>
        </w:pBdr>
        <w:jc w:val="both"/>
        <w:rPr>
          <w:rFonts w:ascii="Arial" w:eastAsia="Arial" w:hAnsi="Arial" w:cs="Arial"/>
          <w:color w:val="000000"/>
        </w:rPr>
      </w:pPr>
    </w:p>
    <w:p w:rsidR="003428B6" w:rsidRDefault="003428B6"/>
    <w:sectPr w:rsidR="003428B6">
      <w:pgSz w:w="11906" w:h="16838"/>
      <w:pgMar w:top="851"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95BF2"/>
    <w:multiLevelType w:val="multilevel"/>
    <w:tmpl w:val="166A2A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40E2185"/>
    <w:multiLevelType w:val="multilevel"/>
    <w:tmpl w:val="35E86A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D73301"/>
    <w:multiLevelType w:val="multilevel"/>
    <w:tmpl w:val="EB8E27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42A23C9"/>
    <w:multiLevelType w:val="multilevel"/>
    <w:tmpl w:val="21EA917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8B6"/>
    <w:rsid w:val="00052415"/>
    <w:rsid w:val="003428B6"/>
    <w:rsid w:val="003F0A87"/>
    <w:rsid w:val="00890468"/>
    <w:rsid w:val="00CF1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3C51"/>
  <w15:docId w15:val="{F26EB99B-2F13-457B-9A2A-89C80A0D5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rFonts w:ascii="Arial" w:eastAsia="Arial" w:hAnsi="Arial" w:cs="Arial"/>
      <w:b/>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8904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4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q1qzqd/ZqO7oCP5kxRdlMcwf8Q==">AMUW2mXUDWJFBeLK5msScg9JcoZnz92eVjdxKKtdILcCRKc0jgvuSQi8kuNvBYH46Q0NEa7oO9qIqJ2oum+zMEF3wSldZ5iTZYBHUQHToLXfLVTlkJUdp28Du8KRhagkarAy/WqTKN3E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Woodchurch High School</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Faye (Staff)</dc:creator>
  <cp:lastModifiedBy>Lloyd Faye (Staff)</cp:lastModifiedBy>
  <cp:revision>4</cp:revision>
  <cp:lastPrinted>2022-09-14T10:44:00Z</cp:lastPrinted>
  <dcterms:created xsi:type="dcterms:W3CDTF">2022-09-12T11:15:00Z</dcterms:created>
  <dcterms:modified xsi:type="dcterms:W3CDTF">2022-09-27T12:04:00Z</dcterms:modified>
</cp:coreProperties>
</file>