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5DB94365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2D35A8">
        <w:t>, your second reference must be from another organisation/employer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7F0CEBF0" w14:textId="56C34D30" w:rsidR="008F218A" w:rsidRPr="00BE3ED0" w:rsidRDefault="008F218A" w:rsidP="008F2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Search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218A" w14:paraId="7BB89DF5" w14:textId="77777777" w:rsidTr="005A638F">
        <w:tc>
          <w:tcPr>
            <w:tcW w:w="10456" w:type="dxa"/>
            <w:shd w:val="clear" w:color="auto" w:fill="548DD4" w:themeFill="text2" w:themeFillTint="99"/>
          </w:tcPr>
          <w:p w14:paraId="2DC4598A" w14:textId="46581862" w:rsidR="008F218A" w:rsidRPr="00966E76" w:rsidRDefault="008F218A" w:rsidP="005A638F">
            <w:pPr>
              <w:jc w:val="center"/>
            </w:pPr>
            <w:r>
              <w:t xml:space="preserve">Please note for shortlisted applicants </w:t>
            </w:r>
            <w:r w:rsidRPr="00966E76">
              <w:t xml:space="preserve">Nexus Multi Academy Trust will </w:t>
            </w:r>
            <w:r>
              <w:t xml:space="preserve">conduct an online search check. </w:t>
            </w:r>
          </w:p>
          <w:p w14:paraId="60ABC6A4" w14:textId="77777777" w:rsidR="008F218A" w:rsidRPr="00966E76" w:rsidRDefault="008F218A" w:rsidP="005A638F">
            <w:pPr>
              <w:jc w:val="center"/>
            </w:pPr>
          </w:p>
          <w:p w14:paraId="38F074AB" w14:textId="4FFFE556" w:rsidR="008F218A" w:rsidRDefault="008F218A" w:rsidP="005A638F">
            <w:pPr>
              <w:jc w:val="center"/>
            </w:pPr>
            <w:r w:rsidRPr="00966E76">
              <w:t xml:space="preserve">By signing this application, you </w:t>
            </w:r>
            <w:r>
              <w:t>consent to an online check being conducted.</w:t>
            </w:r>
          </w:p>
        </w:tc>
      </w:tr>
    </w:tbl>
    <w:p w14:paraId="5848E1D7" w14:textId="77777777" w:rsidR="008F218A" w:rsidRDefault="008F218A" w:rsidP="00521B4E">
      <w:pPr>
        <w:rPr>
          <w:b/>
          <w:sz w:val="24"/>
          <w:szCs w:val="24"/>
        </w:rPr>
      </w:pPr>
    </w:p>
    <w:p w14:paraId="44AA02B5" w14:textId="169E7706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</w:t>
            </w:r>
            <w:proofErr w:type="gramStart"/>
            <w:r>
              <w:t>that certain spent convictions and cautions</w:t>
            </w:r>
            <w:proofErr w:type="gramEnd"/>
            <w:r>
              <w:t xml:space="preserve"> are ‘protected’ and are not subject to disclosure to employers and cannot be taken into account.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753C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12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5266" w14:textId="77777777" w:rsidR="003F0399" w:rsidRDefault="003F0399" w:rsidP="00C41B2F">
      <w:r>
        <w:separator/>
      </w:r>
    </w:p>
  </w:endnote>
  <w:endnote w:type="continuationSeparator" w:id="0">
    <w:p w14:paraId="36D48DF0" w14:textId="77777777" w:rsidR="003F0399" w:rsidRDefault="003F039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AF60" w14:textId="77777777" w:rsidR="003F0399" w:rsidRDefault="003F0399" w:rsidP="00C41B2F">
      <w:r>
        <w:separator/>
      </w:r>
    </w:p>
  </w:footnote>
  <w:footnote w:type="continuationSeparator" w:id="0">
    <w:p w14:paraId="453A66CE" w14:textId="77777777" w:rsidR="003F0399" w:rsidRDefault="003F039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D35A8"/>
    <w:rsid w:val="002E67F4"/>
    <w:rsid w:val="00313906"/>
    <w:rsid w:val="00381CFC"/>
    <w:rsid w:val="00394149"/>
    <w:rsid w:val="003E1BB8"/>
    <w:rsid w:val="003F0399"/>
    <w:rsid w:val="00447015"/>
    <w:rsid w:val="00467F20"/>
    <w:rsid w:val="004A2865"/>
    <w:rsid w:val="004C1A90"/>
    <w:rsid w:val="004E5C20"/>
    <w:rsid w:val="005108A3"/>
    <w:rsid w:val="00521B4E"/>
    <w:rsid w:val="0054753C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8F218A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4A95-B2E4-4C3B-A43D-758E98121E3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17210d43-9d13-42a0-9070-06b5c81050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3032712-7bc6-4cd5-b5c0-0c91580342a8"/>
  </ds:schemaRefs>
</ds:datastoreItem>
</file>

<file path=customXml/itemProps2.xml><?xml version="1.0" encoding="utf-8"?>
<ds:datastoreItem xmlns:ds="http://schemas.openxmlformats.org/officeDocument/2006/customXml" ds:itemID="{E6A97D4A-DEE8-42E8-9790-7E49302A5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2F484-2550-4476-BEE7-6B64BFA02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cd0f-52fc-43a4-95b0-83ff7667a729"/>
    <ds:schemaRef ds:uri="2701f643-b826-457f-9fb8-fac221d95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B458A-4795-4BB3-AC7A-D59D3E79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Sarah Bevan</cp:lastModifiedBy>
  <cp:revision>2</cp:revision>
  <cp:lastPrinted>2020-08-03T14:24:00Z</cp:lastPrinted>
  <dcterms:created xsi:type="dcterms:W3CDTF">2022-11-10T09:17:00Z</dcterms:created>
  <dcterms:modified xsi:type="dcterms:W3CDTF">2022-11-10T09:17:00Z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