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1F03C" w14:textId="77777777" w:rsidR="008F050E" w:rsidRPr="00D22880" w:rsidRDefault="008F050E" w:rsidP="008F050E">
      <w:pPr>
        <w:pStyle w:val="BodyText"/>
        <w:spacing w:before="4"/>
        <w:jc w:val="center"/>
        <w:rPr>
          <w:rFonts w:asciiTheme="minorHAnsi" w:hAnsiTheme="minorHAnsi" w:cstheme="minorHAnsi"/>
          <w:b/>
        </w:rPr>
      </w:pPr>
      <w:r w:rsidRPr="00D22880">
        <w:rPr>
          <w:rFonts w:asciiTheme="minorHAnsi" w:hAnsiTheme="minorHAnsi" w:cstheme="minorHAnsi"/>
          <w:b/>
        </w:rPr>
        <w:t>Teaching Assistant – Level 3</w:t>
      </w:r>
    </w:p>
    <w:p w14:paraId="09E61CD4" w14:textId="77777777" w:rsidR="008F050E" w:rsidRPr="00D22880" w:rsidRDefault="008F050E" w:rsidP="008F050E">
      <w:pPr>
        <w:spacing w:line="259" w:lineRule="auto"/>
        <w:ind w:right="117"/>
        <w:jc w:val="both"/>
        <w:rPr>
          <w:rFonts w:asciiTheme="minorHAnsi" w:hAnsiTheme="minorHAnsi" w:cstheme="minorHAnsi"/>
          <w:b/>
        </w:rPr>
      </w:pPr>
    </w:p>
    <w:p w14:paraId="5BECA9E3" w14:textId="77777777" w:rsidR="008F050E" w:rsidRPr="00D22880" w:rsidRDefault="008F050E" w:rsidP="008F050E">
      <w:pPr>
        <w:jc w:val="center"/>
        <w:rPr>
          <w:rFonts w:asciiTheme="minorHAnsi" w:eastAsia="Times New Roman" w:hAnsiTheme="minorHAnsi" w:cstheme="minorHAnsi"/>
          <w:b/>
          <w:lang w:eastAsia="en-GB"/>
        </w:rPr>
      </w:pPr>
      <w:r w:rsidRPr="00D22880">
        <w:rPr>
          <w:rFonts w:asciiTheme="minorHAnsi" w:eastAsia="Times New Roman" w:hAnsiTheme="minorHAnsi" w:cstheme="minorHAnsi"/>
          <w:b/>
          <w:lang w:eastAsia="en-GB"/>
        </w:rPr>
        <w:t xml:space="preserve">Start date: to be agreed </w:t>
      </w:r>
    </w:p>
    <w:p w14:paraId="213E3E23" w14:textId="77777777" w:rsidR="008F050E" w:rsidRPr="00D22880" w:rsidRDefault="008F050E" w:rsidP="008F050E">
      <w:pPr>
        <w:jc w:val="center"/>
        <w:rPr>
          <w:rFonts w:asciiTheme="minorHAnsi" w:eastAsia="Times New Roman" w:hAnsiTheme="minorHAnsi" w:cstheme="minorHAnsi"/>
          <w:b/>
          <w:lang w:eastAsia="en-GB"/>
        </w:rPr>
      </w:pPr>
      <w:r w:rsidRPr="00D22880">
        <w:rPr>
          <w:rFonts w:asciiTheme="minorHAnsi" w:eastAsia="Times New Roman" w:hAnsiTheme="minorHAnsi" w:cstheme="minorHAnsi"/>
          <w:b/>
          <w:lang w:eastAsia="en-GB"/>
        </w:rPr>
        <w:t>Contract type: 35 hours per week</w:t>
      </w:r>
    </w:p>
    <w:p w14:paraId="6BE281EE" w14:textId="77777777" w:rsidR="008F050E" w:rsidRPr="00D22880" w:rsidRDefault="008F050E" w:rsidP="008F050E">
      <w:pPr>
        <w:jc w:val="center"/>
        <w:rPr>
          <w:rFonts w:asciiTheme="minorHAnsi" w:eastAsia="Times New Roman" w:hAnsiTheme="minorHAnsi" w:cstheme="minorHAnsi"/>
          <w:b/>
          <w:lang w:eastAsia="en-GB"/>
        </w:rPr>
      </w:pPr>
      <w:r w:rsidRPr="00D22880">
        <w:rPr>
          <w:rFonts w:asciiTheme="minorHAnsi" w:eastAsia="Times New Roman" w:hAnsiTheme="minorHAnsi" w:cstheme="minorHAnsi"/>
          <w:b/>
          <w:lang w:eastAsia="en-GB"/>
        </w:rPr>
        <w:t>Permanent: Term Time + Inset Days (39 weeks)</w:t>
      </w:r>
    </w:p>
    <w:p w14:paraId="6B9F70A8" w14:textId="5F92BF95" w:rsidR="008F050E" w:rsidRPr="00D22880" w:rsidRDefault="008F050E" w:rsidP="008F050E">
      <w:pPr>
        <w:jc w:val="center"/>
        <w:rPr>
          <w:rFonts w:asciiTheme="minorHAnsi" w:eastAsia="Times New Roman" w:hAnsiTheme="minorHAnsi" w:cstheme="minorHAnsi"/>
          <w:b/>
          <w:lang w:eastAsia="en-GB"/>
        </w:rPr>
      </w:pPr>
      <w:r w:rsidRPr="00D22880">
        <w:rPr>
          <w:rFonts w:asciiTheme="minorHAnsi" w:eastAsia="Times New Roman" w:hAnsiTheme="minorHAnsi" w:cstheme="minorHAnsi"/>
          <w:b/>
          <w:lang w:eastAsia="en-GB"/>
        </w:rPr>
        <w:t>Location base: Pine Green</w:t>
      </w:r>
      <w:r w:rsidR="00010AE0" w:rsidRPr="00D22880">
        <w:rPr>
          <w:rFonts w:asciiTheme="minorHAnsi" w:eastAsia="Times New Roman" w:hAnsiTheme="minorHAnsi" w:cstheme="minorHAnsi"/>
          <w:b/>
          <w:lang w:eastAsia="en-GB"/>
        </w:rPr>
        <w:t xml:space="preserve"> Academy</w:t>
      </w:r>
      <w:r w:rsidRPr="00D22880">
        <w:rPr>
          <w:rFonts w:asciiTheme="minorHAnsi" w:eastAsia="Times New Roman" w:hAnsiTheme="minorHAnsi" w:cstheme="minorHAnsi"/>
          <w:b/>
          <w:lang w:eastAsia="en-GB"/>
        </w:rPr>
        <w:t xml:space="preserve"> – Wolverhampton</w:t>
      </w:r>
    </w:p>
    <w:p w14:paraId="5EB1DE22" w14:textId="77777777" w:rsidR="008F050E" w:rsidRPr="00D22880" w:rsidRDefault="008F050E" w:rsidP="008F050E">
      <w:pPr>
        <w:jc w:val="center"/>
        <w:rPr>
          <w:rFonts w:asciiTheme="minorHAnsi" w:eastAsia="Times New Roman" w:hAnsiTheme="minorHAnsi" w:cstheme="minorHAnsi"/>
          <w:b/>
          <w:lang w:eastAsia="en-GB"/>
        </w:rPr>
      </w:pPr>
      <w:r w:rsidRPr="00D22880">
        <w:rPr>
          <w:rFonts w:asciiTheme="minorHAnsi" w:eastAsia="Times New Roman" w:hAnsiTheme="minorHAnsi" w:cstheme="minorHAnsi"/>
          <w:b/>
          <w:lang w:eastAsia="en-GB"/>
        </w:rPr>
        <w:t>SET Grade 5, scale point 16 – 20</w:t>
      </w:r>
    </w:p>
    <w:p w14:paraId="68A396FD" w14:textId="3D923F26" w:rsidR="008F050E" w:rsidRPr="00D22880" w:rsidRDefault="008F050E" w:rsidP="008F050E">
      <w:pPr>
        <w:jc w:val="center"/>
        <w:rPr>
          <w:rFonts w:asciiTheme="minorHAnsi" w:eastAsia="Times New Roman" w:hAnsiTheme="minorHAnsi" w:cstheme="minorHAnsi"/>
          <w:b/>
          <w:lang w:eastAsia="en-GB"/>
        </w:rPr>
      </w:pPr>
      <w:r w:rsidRPr="00D22880">
        <w:rPr>
          <w:rFonts w:asciiTheme="minorHAnsi" w:eastAsia="Times New Roman" w:hAnsiTheme="minorHAnsi" w:cstheme="minorHAnsi"/>
          <w:b/>
          <w:lang w:eastAsia="en-GB"/>
        </w:rPr>
        <w:t>Salary £</w:t>
      </w:r>
      <w:r w:rsidR="00010AE0" w:rsidRPr="00D22880">
        <w:rPr>
          <w:rFonts w:asciiTheme="minorHAnsi" w:eastAsia="Times New Roman" w:hAnsiTheme="minorHAnsi" w:cstheme="minorHAnsi"/>
          <w:b/>
          <w:lang w:eastAsia="en-GB"/>
        </w:rPr>
        <w:t>21,968</w:t>
      </w:r>
      <w:r w:rsidRPr="00D22880">
        <w:rPr>
          <w:rFonts w:asciiTheme="minorHAnsi" w:eastAsia="Times New Roman" w:hAnsiTheme="minorHAnsi" w:cstheme="minorHAnsi"/>
          <w:b/>
          <w:lang w:eastAsia="en-GB"/>
        </w:rPr>
        <w:t xml:space="preserve"> - £</w:t>
      </w:r>
      <w:r w:rsidR="00010AE0" w:rsidRPr="00D22880">
        <w:rPr>
          <w:rFonts w:asciiTheme="minorHAnsi" w:eastAsia="Times New Roman" w:hAnsiTheme="minorHAnsi" w:cstheme="minorHAnsi"/>
          <w:b/>
          <w:lang w:eastAsia="en-GB"/>
        </w:rPr>
        <w:t>23,194</w:t>
      </w:r>
    </w:p>
    <w:p w14:paraId="66E4638A" w14:textId="7C1C3926" w:rsidR="008F050E" w:rsidRPr="00D22880" w:rsidRDefault="008F050E" w:rsidP="008F050E">
      <w:pPr>
        <w:jc w:val="center"/>
        <w:rPr>
          <w:rFonts w:asciiTheme="minorHAnsi" w:eastAsia="Times New Roman" w:hAnsiTheme="minorHAnsi" w:cstheme="minorHAnsi"/>
          <w:b/>
          <w:lang w:eastAsia="en-GB"/>
        </w:rPr>
      </w:pPr>
      <w:r w:rsidRPr="00D22880">
        <w:rPr>
          <w:rFonts w:asciiTheme="minorHAnsi" w:eastAsia="Times New Roman" w:hAnsiTheme="minorHAnsi" w:cstheme="minorHAnsi"/>
          <w:b/>
          <w:lang w:eastAsia="en-GB"/>
        </w:rPr>
        <w:t>Actual Salary: £</w:t>
      </w:r>
      <w:r w:rsidR="002264A9" w:rsidRPr="00D22880">
        <w:rPr>
          <w:rFonts w:asciiTheme="minorHAnsi" w:eastAsia="Times New Roman" w:hAnsiTheme="minorHAnsi" w:cstheme="minorHAnsi"/>
          <w:b/>
          <w:lang w:eastAsia="en-GB"/>
        </w:rPr>
        <w:t>18,032</w:t>
      </w:r>
      <w:r w:rsidRPr="00D22880">
        <w:rPr>
          <w:rFonts w:asciiTheme="minorHAnsi" w:eastAsia="Times New Roman" w:hAnsiTheme="minorHAnsi" w:cstheme="minorHAnsi"/>
          <w:b/>
          <w:lang w:eastAsia="en-GB"/>
        </w:rPr>
        <w:t xml:space="preserve"> - £</w:t>
      </w:r>
      <w:r w:rsidR="002264A9" w:rsidRPr="00D22880">
        <w:rPr>
          <w:rFonts w:asciiTheme="minorHAnsi" w:eastAsia="Times New Roman" w:hAnsiTheme="minorHAnsi" w:cstheme="minorHAnsi"/>
          <w:b/>
          <w:lang w:eastAsia="en-GB"/>
        </w:rPr>
        <w:t>19,039</w:t>
      </w:r>
    </w:p>
    <w:p w14:paraId="62CB9A18" w14:textId="77777777" w:rsidR="008F050E" w:rsidRPr="00D22880" w:rsidRDefault="008F050E" w:rsidP="008F050E">
      <w:pPr>
        <w:tabs>
          <w:tab w:val="left" w:pos="7890"/>
        </w:tabs>
        <w:rPr>
          <w:rFonts w:asciiTheme="minorHAnsi" w:eastAsia="Times New Roman" w:hAnsiTheme="minorHAnsi" w:cstheme="minorHAnsi"/>
          <w:b/>
          <w:lang w:eastAsia="en-GB"/>
        </w:rPr>
      </w:pPr>
    </w:p>
    <w:p w14:paraId="37E37950" w14:textId="3F6DDB4F" w:rsidR="008F050E" w:rsidRPr="00D22880" w:rsidRDefault="003D43F3" w:rsidP="008F050E">
      <w:pPr>
        <w:rPr>
          <w:rFonts w:asciiTheme="minorHAnsi" w:hAnsiTheme="minorHAnsi" w:cstheme="minorHAnsi"/>
        </w:rPr>
      </w:pPr>
      <w:r w:rsidRPr="00D22880">
        <w:rPr>
          <w:rFonts w:asciiTheme="minorHAnsi" w:hAnsiTheme="minorHAnsi" w:cstheme="minorHAnsi"/>
        </w:rPr>
        <w:t>Pine Green Academy</w:t>
      </w:r>
      <w:r w:rsidR="008F050E" w:rsidRPr="00D22880">
        <w:rPr>
          <w:rFonts w:asciiTheme="minorHAnsi" w:hAnsiTheme="minorHAnsi" w:cstheme="minorHAnsi"/>
        </w:rPr>
        <w:t xml:space="preserve"> is a special day school for 126 children aged 7-16 with Social, Emotional and Mental Health difficulties (SEMH). The school is at an exciting phase in its development. We are in the fourth year, following academy conversion, now being sponsored by The Shaw Education Trust.  We are a small school where all pupils are well known and understood by our experienced staff and we are proud of our pastoral care which ensures our pupils are well supported. </w:t>
      </w:r>
    </w:p>
    <w:p w14:paraId="2CB1CFCD" w14:textId="77777777" w:rsidR="008F050E" w:rsidRPr="00D22880" w:rsidRDefault="008F050E" w:rsidP="008F050E">
      <w:pPr>
        <w:rPr>
          <w:rFonts w:asciiTheme="minorHAnsi" w:hAnsiTheme="minorHAnsi" w:cstheme="minorHAnsi"/>
        </w:rPr>
      </w:pPr>
    </w:p>
    <w:p w14:paraId="3C7DA7DE" w14:textId="77777777" w:rsidR="008F050E" w:rsidRPr="00D22880" w:rsidRDefault="008F050E" w:rsidP="008F050E">
      <w:pPr>
        <w:rPr>
          <w:rFonts w:asciiTheme="minorHAnsi" w:hAnsiTheme="minorHAnsi" w:cstheme="minorHAnsi"/>
        </w:rPr>
      </w:pPr>
      <w:r w:rsidRPr="00D22880">
        <w:rPr>
          <w:rFonts w:asciiTheme="minorHAnsi" w:hAnsiTheme="minorHAnsi" w:cstheme="minorHAnsi"/>
        </w:rPr>
        <w:t xml:space="preserve">The Executive Headteacher is seeking to recruit a Level 3 Teaching Assistant to work across our schools. (Various key stage vacancies).  If you want to make a difference to the lives of our children and can develop a holistic approach to meeting Social, Emotional and Mental Health (SEMH) to enable learners to make good progress in the classroom then we would like you to apply. </w:t>
      </w:r>
      <w:r w:rsidRPr="00D22880">
        <w:rPr>
          <w:rFonts w:asciiTheme="minorHAnsi" w:hAnsiTheme="minorHAnsi" w:cstheme="minorHAnsi"/>
          <w:color w:val="000000"/>
          <w:shd w:val="clear" w:color="auto" w:fill="FFFFFF"/>
        </w:rPr>
        <w:t>You will be working with pupils to promote self-awareness, emotional regulation and self-worth and help to remove barriers to learning, enabling pupils to make at least expected progress. You will promote positive values, attitudes and behaviours to pupils.</w:t>
      </w:r>
    </w:p>
    <w:p w14:paraId="3B9DB28F" w14:textId="77777777" w:rsidR="008F050E" w:rsidRPr="00D22880" w:rsidRDefault="008F050E" w:rsidP="008F050E">
      <w:pPr>
        <w:rPr>
          <w:rFonts w:asciiTheme="minorHAnsi" w:hAnsiTheme="minorHAnsi" w:cstheme="minorHAnsi"/>
        </w:rPr>
      </w:pPr>
    </w:p>
    <w:p w14:paraId="2BD7F9A8" w14:textId="149E27BD" w:rsidR="008F050E" w:rsidRPr="00D22880" w:rsidRDefault="008F050E" w:rsidP="008F050E">
      <w:pPr>
        <w:rPr>
          <w:rFonts w:asciiTheme="minorHAnsi" w:hAnsiTheme="minorHAnsi" w:cstheme="minorHAnsi"/>
        </w:rPr>
      </w:pPr>
      <w:r w:rsidRPr="00D22880">
        <w:rPr>
          <w:rFonts w:asciiTheme="minorHAnsi" w:hAnsiTheme="minorHAnsi" w:cstheme="minorHAnsi"/>
        </w:rPr>
        <w:t xml:space="preserve">If you would like to discuss the vacancy/vacancies or visit the school by </w:t>
      </w:r>
      <w:r w:rsidR="00D22880" w:rsidRPr="00D22880">
        <w:rPr>
          <w:rFonts w:asciiTheme="minorHAnsi" w:hAnsiTheme="minorHAnsi" w:cstheme="minorHAnsi"/>
        </w:rPr>
        <w:t>appointment you</w:t>
      </w:r>
      <w:r w:rsidRPr="00D22880">
        <w:rPr>
          <w:rFonts w:asciiTheme="minorHAnsi" w:hAnsiTheme="minorHAnsi" w:cstheme="minorHAnsi"/>
        </w:rPr>
        <w:t xml:space="preserve"> should contact the recruitment team on </w:t>
      </w:r>
      <w:r w:rsidR="00947FD5" w:rsidRPr="00947FD5">
        <w:rPr>
          <w:rFonts w:asciiTheme="minorHAnsi" w:hAnsiTheme="minorHAnsi" w:cstheme="minorHAnsi"/>
        </w:rPr>
        <w:t>jobs@pinegreen.set.org</w:t>
      </w:r>
      <w:r w:rsidR="00554716">
        <w:rPr>
          <w:rStyle w:val="Hyperlink"/>
          <w:rFonts w:asciiTheme="minorHAnsi" w:hAnsiTheme="minorHAnsi" w:cstheme="minorHAnsi"/>
        </w:rPr>
        <w:t xml:space="preserve"> </w:t>
      </w:r>
      <w:r w:rsidRPr="00D22880">
        <w:rPr>
          <w:rFonts w:asciiTheme="minorHAnsi" w:hAnsiTheme="minorHAnsi" w:cstheme="minorHAnsi"/>
        </w:rPr>
        <w:t xml:space="preserve">in the first instance.  </w:t>
      </w:r>
    </w:p>
    <w:p w14:paraId="1791767A" w14:textId="77777777" w:rsidR="008F050E" w:rsidRPr="00D22880" w:rsidRDefault="008F050E" w:rsidP="008F050E">
      <w:pPr>
        <w:rPr>
          <w:rFonts w:asciiTheme="minorHAnsi" w:hAnsiTheme="minorHAnsi" w:cstheme="minorHAnsi"/>
        </w:rPr>
      </w:pPr>
    </w:p>
    <w:p w14:paraId="427AF4FF" w14:textId="77777777" w:rsidR="008F050E" w:rsidRPr="00D22880" w:rsidRDefault="008F050E" w:rsidP="008F050E">
      <w:pPr>
        <w:rPr>
          <w:rFonts w:asciiTheme="minorHAnsi" w:hAnsiTheme="minorHAnsi" w:cstheme="minorHAnsi"/>
          <w:b/>
          <w:bCs/>
        </w:rPr>
      </w:pPr>
      <w:r w:rsidRPr="00D22880">
        <w:rPr>
          <w:rFonts w:asciiTheme="minorHAnsi" w:hAnsiTheme="minorHAnsi" w:cstheme="minorHAnsi"/>
          <w:b/>
          <w:bCs/>
        </w:rPr>
        <w:t xml:space="preserve">You must be able to demonstrate:  </w:t>
      </w:r>
    </w:p>
    <w:p w14:paraId="0215A9D7" w14:textId="77777777" w:rsidR="008F050E" w:rsidRPr="00D22880" w:rsidRDefault="008F050E" w:rsidP="008F050E">
      <w:pPr>
        <w:widowControl/>
        <w:numPr>
          <w:ilvl w:val="0"/>
          <w:numId w:val="1"/>
        </w:numPr>
        <w:spacing w:after="6" w:line="247" w:lineRule="auto"/>
        <w:ind w:hanging="480"/>
        <w:rPr>
          <w:rFonts w:asciiTheme="minorHAnsi" w:hAnsiTheme="minorHAnsi" w:cstheme="minorHAnsi"/>
        </w:rPr>
      </w:pPr>
      <w:r w:rsidRPr="00D22880">
        <w:rPr>
          <w:rFonts w:asciiTheme="minorHAnsi" w:hAnsiTheme="minorHAnsi" w:cstheme="minorHAnsi"/>
        </w:rPr>
        <w:t xml:space="preserve">Excellent interpersonal skills to be able to relate well to a wide range of people. </w:t>
      </w:r>
    </w:p>
    <w:p w14:paraId="1421505C" w14:textId="77777777" w:rsidR="008F050E" w:rsidRPr="00D22880" w:rsidRDefault="008F050E" w:rsidP="008F050E">
      <w:pPr>
        <w:widowControl/>
        <w:numPr>
          <w:ilvl w:val="0"/>
          <w:numId w:val="1"/>
        </w:numPr>
        <w:spacing w:after="11" w:line="259" w:lineRule="auto"/>
        <w:ind w:hanging="480"/>
        <w:rPr>
          <w:rFonts w:asciiTheme="minorHAnsi" w:hAnsiTheme="minorHAnsi" w:cstheme="minorHAnsi"/>
        </w:rPr>
      </w:pPr>
      <w:r w:rsidRPr="00D22880">
        <w:rPr>
          <w:rFonts w:asciiTheme="minorHAnsi" w:hAnsiTheme="minorHAnsi" w:cstheme="minorHAnsi"/>
        </w:rPr>
        <w:t xml:space="preserve">Work constructively as part of a team whilst being able to demonstrate initiative.  </w:t>
      </w:r>
    </w:p>
    <w:p w14:paraId="5D149631" w14:textId="77777777" w:rsidR="008F050E" w:rsidRPr="00D22880" w:rsidRDefault="008F050E" w:rsidP="008F050E">
      <w:pPr>
        <w:widowControl/>
        <w:numPr>
          <w:ilvl w:val="0"/>
          <w:numId w:val="1"/>
        </w:numPr>
        <w:spacing w:line="246" w:lineRule="auto"/>
        <w:ind w:hanging="480"/>
        <w:rPr>
          <w:rFonts w:asciiTheme="minorHAnsi" w:hAnsiTheme="minorHAnsi" w:cstheme="minorHAnsi"/>
        </w:rPr>
      </w:pPr>
      <w:r w:rsidRPr="00D22880">
        <w:rPr>
          <w:rFonts w:asciiTheme="minorHAnsi" w:hAnsiTheme="minorHAnsi" w:cstheme="minorHAnsi"/>
        </w:rPr>
        <w:t>Willing to work towards NVQ Level 3 or recognised equivalent.</w:t>
      </w:r>
      <w:r w:rsidRPr="00D22880">
        <w:rPr>
          <w:rFonts w:asciiTheme="minorHAnsi" w:hAnsiTheme="minorHAnsi" w:cstheme="minorHAnsi"/>
          <w:b/>
        </w:rPr>
        <w:t xml:space="preserve"> </w:t>
      </w:r>
    </w:p>
    <w:p w14:paraId="79D2AC31" w14:textId="77777777" w:rsidR="008F050E" w:rsidRPr="00D22880" w:rsidRDefault="008F050E" w:rsidP="008F050E">
      <w:pPr>
        <w:widowControl/>
        <w:numPr>
          <w:ilvl w:val="0"/>
          <w:numId w:val="1"/>
        </w:numPr>
        <w:spacing w:after="11" w:line="245" w:lineRule="auto"/>
        <w:ind w:hanging="480"/>
        <w:rPr>
          <w:rFonts w:asciiTheme="minorHAnsi" w:hAnsiTheme="minorHAnsi" w:cstheme="minorHAnsi"/>
        </w:rPr>
      </w:pPr>
      <w:r w:rsidRPr="00D22880">
        <w:rPr>
          <w:rFonts w:asciiTheme="minorHAnsi" w:hAnsiTheme="minorHAnsi" w:cstheme="minorHAnsi"/>
        </w:rPr>
        <w:t xml:space="preserve">Understanding of principles of child development and learning processes and in particular, barriers to learning. </w:t>
      </w:r>
    </w:p>
    <w:p w14:paraId="2224BE33" w14:textId="77777777" w:rsidR="008F050E" w:rsidRPr="00D22880" w:rsidRDefault="008F050E" w:rsidP="008F050E">
      <w:pPr>
        <w:widowControl/>
        <w:numPr>
          <w:ilvl w:val="0"/>
          <w:numId w:val="1"/>
        </w:numPr>
        <w:spacing w:after="10" w:line="245" w:lineRule="auto"/>
        <w:ind w:hanging="480"/>
        <w:rPr>
          <w:rFonts w:asciiTheme="minorHAnsi" w:hAnsiTheme="minorHAnsi" w:cstheme="minorHAnsi"/>
        </w:rPr>
      </w:pPr>
      <w:r w:rsidRPr="00D22880">
        <w:rPr>
          <w:rFonts w:asciiTheme="minorHAnsi" w:hAnsiTheme="minorHAnsi" w:cstheme="minorHAnsi"/>
        </w:rPr>
        <w:t xml:space="preserve">Ability to plan effective actions for pupils at risk of underachieving. </w:t>
      </w:r>
    </w:p>
    <w:p w14:paraId="76A181AA" w14:textId="77777777" w:rsidR="008F050E" w:rsidRPr="00D22880" w:rsidRDefault="008F050E" w:rsidP="008F050E">
      <w:pPr>
        <w:widowControl/>
        <w:numPr>
          <w:ilvl w:val="0"/>
          <w:numId w:val="1"/>
        </w:numPr>
        <w:spacing w:after="16"/>
        <w:ind w:hanging="480"/>
        <w:rPr>
          <w:rFonts w:asciiTheme="minorHAnsi" w:hAnsiTheme="minorHAnsi" w:cstheme="minorHAnsi"/>
        </w:rPr>
      </w:pPr>
      <w:r w:rsidRPr="00D22880">
        <w:rPr>
          <w:rFonts w:asciiTheme="minorHAnsi" w:hAnsiTheme="minorHAnsi" w:cstheme="minorHAnsi"/>
        </w:rPr>
        <w:t xml:space="preserve">Ability to self-evaluate learning needs and actively seek learning opportunities. </w:t>
      </w:r>
    </w:p>
    <w:p w14:paraId="2CF8607A" w14:textId="77777777" w:rsidR="008F050E" w:rsidRPr="00D22880" w:rsidRDefault="008F050E" w:rsidP="008F050E">
      <w:pPr>
        <w:rPr>
          <w:rFonts w:asciiTheme="minorHAnsi" w:hAnsiTheme="minorHAnsi" w:cstheme="minorHAnsi"/>
        </w:rPr>
      </w:pPr>
    </w:p>
    <w:p w14:paraId="2792D64B" w14:textId="6628FE7D" w:rsidR="00D22880" w:rsidRDefault="00D22880" w:rsidP="008F050E">
      <w:pPr>
        <w:rPr>
          <w:rFonts w:asciiTheme="minorHAnsi" w:hAnsiTheme="minorHAnsi" w:cstheme="minorHAnsi"/>
          <w:shd w:val="clear" w:color="auto" w:fill="FFFFFF"/>
        </w:rPr>
      </w:pPr>
    </w:p>
    <w:p w14:paraId="4043B8ED" w14:textId="77777777" w:rsidR="00D22880" w:rsidRPr="00D22880" w:rsidRDefault="00D22880" w:rsidP="00D22880">
      <w:pPr>
        <w:rPr>
          <w:rFonts w:asciiTheme="minorHAnsi" w:hAnsiTheme="minorHAnsi" w:cstheme="minorHAnsi"/>
          <w:b/>
          <w:bCs/>
          <w:shd w:val="clear" w:color="auto" w:fill="FFFFFF"/>
        </w:rPr>
      </w:pPr>
      <w:r w:rsidRPr="00D22880">
        <w:rPr>
          <w:rFonts w:asciiTheme="minorHAnsi" w:hAnsiTheme="minorHAnsi" w:cstheme="minorHAnsi"/>
          <w:b/>
          <w:bCs/>
          <w:shd w:val="clear" w:color="auto" w:fill="FFFFFF"/>
        </w:rPr>
        <w:t>The Shaw Education Trust offer the following benefits with your employment:</w:t>
      </w:r>
    </w:p>
    <w:p w14:paraId="011A436E" w14:textId="34A652E6" w:rsidR="00D22880" w:rsidRPr="00D22880" w:rsidRDefault="00D22880" w:rsidP="00D22880">
      <w:pPr>
        <w:pStyle w:val="ListParagraph"/>
        <w:numPr>
          <w:ilvl w:val="0"/>
          <w:numId w:val="2"/>
        </w:numPr>
        <w:rPr>
          <w:rFonts w:asciiTheme="minorHAnsi" w:hAnsiTheme="minorHAnsi" w:cstheme="minorHAnsi"/>
          <w:shd w:val="clear" w:color="auto" w:fill="FFFFFF"/>
        </w:rPr>
      </w:pPr>
      <w:r w:rsidRPr="00D22880">
        <w:rPr>
          <w:rFonts w:asciiTheme="minorHAnsi" w:hAnsiTheme="minorHAnsi" w:cstheme="minorHAnsi"/>
          <w:shd w:val="clear" w:color="auto" w:fill="FFFFFF"/>
        </w:rPr>
        <w:t>An excellent Local Government Pension Scheme (Support Staff) / Teachers Pension (Teaching Staff)</w:t>
      </w:r>
    </w:p>
    <w:p w14:paraId="04CD8AA3" w14:textId="222DB9C1" w:rsidR="00D22880" w:rsidRPr="00D22880" w:rsidRDefault="00D22880" w:rsidP="00D22880">
      <w:pPr>
        <w:pStyle w:val="ListParagraph"/>
        <w:numPr>
          <w:ilvl w:val="0"/>
          <w:numId w:val="2"/>
        </w:numPr>
        <w:rPr>
          <w:rFonts w:asciiTheme="minorHAnsi" w:hAnsiTheme="minorHAnsi" w:cstheme="minorHAnsi"/>
          <w:shd w:val="clear" w:color="auto" w:fill="FFFFFF"/>
        </w:rPr>
      </w:pPr>
      <w:r w:rsidRPr="00D22880">
        <w:rPr>
          <w:rFonts w:asciiTheme="minorHAnsi" w:hAnsiTheme="minorHAnsi" w:cstheme="minorHAnsi"/>
          <w:shd w:val="clear" w:color="auto" w:fill="FFFFFF"/>
        </w:rPr>
        <w:t>Generous holiday entitlement from your first day of employment (28 days holiday rising to 30 days after 5 years’ service + Paid Bank Holidays</w:t>
      </w:r>
      <w:r>
        <w:rPr>
          <w:rFonts w:asciiTheme="minorHAnsi" w:hAnsiTheme="minorHAnsi" w:cstheme="minorHAnsi"/>
          <w:shd w:val="clear" w:color="auto" w:fill="FFFFFF"/>
        </w:rPr>
        <w:t xml:space="preserve"> </w:t>
      </w:r>
      <w:r w:rsidRPr="00D22880">
        <w:rPr>
          <w:rFonts w:asciiTheme="minorHAnsi" w:hAnsiTheme="minorHAnsi" w:cstheme="minorHAnsi"/>
          <w:b/>
          <w:bCs/>
          <w:shd w:val="clear" w:color="auto" w:fill="FFFFFF"/>
        </w:rPr>
        <w:t>FTE</w:t>
      </w:r>
      <w:r w:rsidRPr="00D22880">
        <w:rPr>
          <w:rFonts w:asciiTheme="minorHAnsi" w:hAnsiTheme="minorHAnsi" w:cstheme="minorHAnsi"/>
          <w:shd w:val="clear" w:color="auto" w:fill="FFFFFF"/>
        </w:rPr>
        <w:t>)- (Support Staff Only)</w:t>
      </w:r>
    </w:p>
    <w:p w14:paraId="5C4C3940" w14:textId="07894DAE" w:rsidR="00D22880" w:rsidRPr="00D22880" w:rsidRDefault="00D22880" w:rsidP="00D22880">
      <w:pPr>
        <w:pStyle w:val="ListParagraph"/>
        <w:numPr>
          <w:ilvl w:val="0"/>
          <w:numId w:val="2"/>
        </w:numPr>
        <w:rPr>
          <w:rFonts w:asciiTheme="minorHAnsi" w:hAnsiTheme="minorHAnsi" w:cstheme="minorHAnsi"/>
          <w:shd w:val="clear" w:color="auto" w:fill="FFFFFF"/>
        </w:rPr>
      </w:pPr>
      <w:r w:rsidRPr="00D22880">
        <w:rPr>
          <w:rFonts w:asciiTheme="minorHAnsi" w:hAnsiTheme="minorHAnsi" w:cstheme="minorHAnsi"/>
          <w:shd w:val="clear" w:color="auto" w:fill="FFFFFF"/>
        </w:rPr>
        <w:t>Access to health and wellbeing support via Occupational Health</w:t>
      </w:r>
    </w:p>
    <w:p w14:paraId="733D2244" w14:textId="735EEA98" w:rsidR="00D22880" w:rsidRPr="00D22880" w:rsidRDefault="00D22880" w:rsidP="00D22880">
      <w:pPr>
        <w:pStyle w:val="ListParagraph"/>
        <w:numPr>
          <w:ilvl w:val="0"/>
          <w:numId w:val="2"/>
        </w:numPr>
        <w:rPr>
          <w:rFonts w:asciiTheme="minorHAnsi" w:hAnsiTheme="minorHAnsi" w:cstheme="minorHAnsi"/>
          <w:shd w:val="clear" w:color="auto" w:fill="FFFFFF"/>
        </w:rPr>
      </w:pPr>
      <w:r w:rsidRPr="00D22880">
        <w:rPr>
          <w:rFonts w:asciiTheme="minorHAnsi" w:hAnsiTheme="minorHAnsi" w:cstheme="minorHAnsi"/>
          <w:shd w:val="clear" w:color="auto" w:fill="FFFFFF"/>
        </w:rPr>
        <w:t>Cycle to work scheme</w:t>
      </w:r>
    </w:p>
    <w:p w14:paraId="4DB7ED3B" w14:textId="120681D8" w:rsidR="00D22880" w:rsidRPr="00D22880" w:rsidRDefault="00D22880" w:rsidP="00D22880">
      <w:pPr>
        <w:pStyle w:val="ListParagraph"/>
        <w:numPr>
          <w:ilvl w:val="0"/>
          <w:numId w:val="2"/>
        </w:numPr>
        <w:rPr>
          <w:rFonts w:asciiTheme="minorHAnsi" w:hAnsiTheme="minorHAnsi" w:cstheme="minorHAnsi"/>
          <w:shd w:val="clear" w:color="auto" w:fill="FFFFFF"/>
        </w:rPr>
      </w:pPr>
      <w:r w:rsidRPr="00D22880">
        <w:rPr>
          <w:rFonts w:asciiTheme="minorHAnsi" w:hAnsiTheme="minorHAnsi" w:cstheme="minorHAnsi"/>
          <w:shd w:val="clear" w:color="auto" w:fill="FFFFFF"/>
        </w:rPr>
        <w:t xml:space="preserve">Access to our Institute of Education and fantastic opportunities to help you grow, contribute and flourish in </w:t>
      </w:r>
      <w:r w:rsidRPr="00D22880">
        <w:rPr>
          <w:rFonts w:asciiTheme="minorHAnsi" w:hAnsiTheme="minorHAnsi" w:cstheme="minorHAnsi"/>
          <w:shd w:val="clear" w:color="auto" w:fill="FFFFFF"/>
        </w:rPr>
        <w:t>y</w:t>
      </w:r>
      <w:r w:rsidRPr="00D22880">
        <w:rPr>
          <w:rFonts w:asciiTheme="minorHAnsi" w:hAnsiTheme="minorHAnsi" w:cstheme="minorHAnsi"/>
          <w:shd w:val="clear" w:color="auto" w:fill="FFFFFF"/>
        </w:rPr>
        <w:t>our role and in the Trust.</w:t>
      </w:r>
      <w:r w:rsidRPr="00D22880">
        <w:rPr>
          <w:rFonts w:asciiTheme="minorHAnsi" w:hAnsiTheme="minorHAnsi" w:cstheme="minorHAnsi"/>
          <w:shd w:val="clear" w:color="auto" w:fill="FFFFFF"/>
        </w:rPr>
        <w:cr/>
      </w:r>
    </w:p>
    <w:p w14:paraId="25A5D6AA" w14:textId="77777777" w:rsidR="00D22880" w:rsidRDefault="00D22880" w:rsidP="008F050E">
      <w:pPr>
        <w:rPr>
          <w:rFonts w:asciiTheme="minorHAnsi" w:hAnsiTheme="minorHAnsi" w:cstheme="minorHAnsi"/>
          <w:shd w:val="clear" w:color="auto" w:fill="FFFFFF"/>
        </w:rPr>
      </w:pPr>
    </w:p>
    <w:p w14:paraId="476E1E79" w14:textId="77777777" w:rsidR="00D22880" w:rsidRDefault="008F050E" w:rsidP="008F050E">
      <w:pPr>
        <w:rPr>
          <w:rFonts w:asciiTheme="minorHAnsi" w:hAnsiTheme="minorHAnsi" w:cstheme="minorHAnsi"/>
          <w:shd w:val="clear" w:color="auto" w:fill="FFFFFF"/>
        </w:rPr>
      </w:pPr>
      <w:r w:rsidRPr="00D22880">
        <w:rPr>
          <w:rFonts w:asciiTheme="minorHAnsi" w:hAnsiTheme="minorHAnsi" w:cstheme="minorHAnsi"/>
          <w:shd w:val="clear" w:color="auto" w:fill="FFFFFF"/>
        </w:rPr>
        <w:t xml:space="preserve">For full details of the role and responsibilities then please review the Job Description and Person Specification. </w:t>
      </w:r>
    </w:p>
    <w:p w14:paraId="4F99FCC4" w14:textId="5456DA7D" w:rsidR="008F050E" w:rsidRPr="00D22880" w:rsidRDefault="008F050E" w:rsidP="008F050E">
      <w:pPr>
        <w:rPr>
          <w:rFonts w:asciiTheme="minorHAnsi" w:hAnsiTheme="minorHAnsi" w:cstheme="minorHAnsi"/>
          <w:shd w:val="clear" w:color="auto" w:fill="FFFFFF"/>
        </w:rPr>
      </w:pPr>
      <w:r w:rsidRPr="00D22880">
        <w:rPr>
          <w:rFonts w:asciiTheme="minorHAnsi" w:hAnsiTheme="minorHAnsi" w:cstheme="minorHAnsi"/>
          <w:u w:val="single"/>
          <w:shd w:val="clear" w:color="auto" w:fill="FFFFFF"/>
        </w:rPr>
        <w:t>CV’s will not be accepted</w:t>
      </w:r>
      <w:r w:rsidRPr="00D22880">
        <w:rPr>
          <w:rFonts w:asciiTheme="minorHAnsi" w:hAnsiTheme="minorHAnsi" w:cstheme="minorHAnsi"/>
          <w:shd w:val="clear" w:color="auto" w:fill="FFFFFF"/>
        </w:rPr>
        <w:t xml:space="preserve"> </w:t>
      </w:r>
      <w:r w:rsidR="00D22880">
        <w:rPr>
          <w:rFonts w:asciiTheme="minorHAnsi" w:hAnsiTheme="minorHAnsi" w:cstheme="minorHAnsi"/>
          <w:shd w:val="clear" w:color="auto" w:fill="FFFFFF"/>
        </w:rPr>
        <w:t xml:space="preserve">alone </w:t>
      </w:r>
      <w:r w:rsidRPr="00D22880">
        <w:rPr>
          <w:rFonts w:asciiTheme="minorHAnsi" w:hAnsiTheme="minorHAnsi" w:cstheme="minorHAnsi"/>
          <w:shd w:val="clear" w:color="auto" w:fill="FFFFFF"/>
        </w:rPr>
        <w:t>therefore please submit a full application form.</w:t>
      </w:r>
    </w:p>
    <w:p w14:paraId="6182B9E0" w14:textId="77777777" w:rsidR="008F050E" w:rsidRPr="00D22880" w:rsidRDefault="008F050E" w:rsidP="008F050E">
      <w:pPr>
        <w:ind w:left="142"/>
        <w:rPr>
          <w:rFonts w:asciiTheme="minorHAnsi" w:hAnsiTheme="minorHAnsi" w:cstheme="minorHAnsi"/>
          <w:shd w:val="clear" w:color="auto" w:fill="FFFFFF"/>
        </w:rPr>
      </w:pPr>
    </w:p>
    <w:p w14:paraId="24FE5AD6" w14:textId="77777777" w:rsidR="00D22880" w:rsidRDefault="008F050E" w:rsidP="00D22880">
      <w:pPr>
        <w:rPr>
          <w:rFonts w:asciiTheme="minorHAnsi" w:hAnsiTheme="minorHAnsi" w:cstheme="minorHAnsi"/>
          <w:b/>
        </w:rPr>
      </w:pPr>
      <w:r w:rsidRPr="00D22880">
        <w:rPr>
          <w:rFonts w:asciiTheme="minorHAnsi" w:hAnsiTheme="minorHAnsi" w:cstheme="minorHAnsi"/>
        </w:rPr>
        <w:t>The school is committed to the safeguarding and wellbeing of students and expects all staff to share this commitment</w:t>
      </w:r>
      <w:r w:rsidRPr="00D22880">
        <w:rPr>
          <w:rFonts w:asciiTheme="minorHAnsi" w:hAnsiTheme="minorHAnsi" w:cstheme="minorHAnsi"/>
          <w:b/>
        </w:rPr>
        <w:t xml:space="preserve">. </w:t>
      </w:r>
    </w:p>
    <w:p w14:paraId="1A97E730" w14:textId="77777777" w:rsidR="00D22880" w:rsidRDefault="00D22880" w:rsidP="00D22880">
      <w:pPr>
        <w:rPr>
          <w:rFonts w:asciiTheme="minorHAnsi" w:hAnsiTheme="minorHAnsi" w:cstheme="minorHAnsi"/>
          <w:b/>
        </w:rPr>
      </w:pPr>
    </w:p>
    <w:p w14:paraId="4FDAA1FD" w14:textId="39FB1395" w:rsidR="00D22880" w:rsidRDefault="008F050E" w:rsidP="00D22880">
      <w:pPr>
        <w:rPr>
          <w:rFonts w:ascii="Calibri" w:eastAsiaTheme="minorHAnsi" w:hAnsi="Calibri" w:cstheme="minorHAnsi"/>
          <w:lang w:val="en-GB"/>
        </w:rPr>
      </w:pPr>
      <w:r w:rsidRPr="00D22880">
        <w:rPr>
          <w:rFonts w:asciiTheme="minorHAnsi" w:hAnsiTheme="minorHAnsi" w:cstheme="minorHAnsi"/>
          <w:b/>
        </w:rPr>
        <w:t>The successful candidate will be required to undergo appropriate child protection screening including an enhanced DBS check.</w:t>
      </w:r>
      <w:r w:rsidR="00D22880">
        <w:rPr>
          <w:rFonts w:asciiTheme="minorHAnsi" w:hAnsiTheme="minorHAnsi" w:cstheme="minorHAnsi"/>
          <w:b/>
        </w:rPr>
        <w:t xml:space="preserve"> Please refer to our SET policy - </w:t>
      </w:r>
      <w:r w:rsidRPr="00D22880">
        <w:rPr>
          <w:rFonts w:asciiTheme="minorHAnsi" w:hAnsiTheme="minorHAnsi" w:cstheme="minorHAnsi"/>
          <w:b/>
        </w:rPr>
        <w:t xml:space="preserve"> </w:t>
      </w:r>
      <w:hyperlink r:id="rId11" w:tgtFrame="_blank" w:history="1">
        <w:r w:rsidR="00D22880" w:rsidRPr="00D22880">
          <w:rPr>
            <w:rStyle w:val="Hyperlink"/>
            <w:rFonts w:asciiTheme="minorHAnsi" w:hAnsiTheme="minorHAnsi" w:cstheme="minorHAnsi"/>
            <w:bdr w:val="none" w:sz="0" w:space="0" w:color="auto" w:frame="1"/>
            <w:shd w:val="clear" w:color="auto" w:fill="FFFFFF"/>
          </w:rPr>
          <w:t>Safeguarding and Child Protection Policy</w:t>
        </w:r>
      </w:hyperlink>
    </w:p>
    <w:p w14:paraId="6F21BBEF" w14:textId="118538F6" w:rsidR="008F050E" w:rsidRPr="00D22880" w:rsidRDefault="008F050E" w:rsidP="008F050E">
      <w:pPr>
        <w:rPr>
          <w:rFonts w:asciiTheme="minorHAnsi" w:hAnsiTheme="minorHAnsi" w:cstheme="minorHAnsi"/>
          <w:b/>
        </w:rPr>
      </w:pPr>
    </w:p>
    <w:p w14:paraId="6851FE9A" w14:textId="77777777" w:rsidR="008F050E" w:rsidRPr="00D22880" w:rsidRDefault="008F050E" w:rsidP="008F050E">
      <w:pPr>
        <w:rPr>
          <w:rFonts w:asciiTheme="minorHAnsi" w:hAnsiTheme="minorHAnsi" w:cstheme="minorHAnsi"/>
        </w:rPr>
      </w:pPr>
    </w:p>
    <w:p w14:paraId="2CA13FC6" w14:textId="529863D0" w:rsidR="008F050E" w:rsidRPr="00D22880" w:rsidRDefault="008F050E" w:rsidP="008F050E">
      <w:pPr>
        <w:rPr>
          <w:rFonts w:asciiTheme="minorHAnsi" w:hAnsiTheme="minorHAnsi" w:cstheme="minorHAnsi"/>
        </w:rPr>
      </w:pPr>
      <w:r w:rsidRPr="00D22880">
        <w:rPr>
          <w:rFonts w:asciiTheme="minorHAnsi" w:hAnsiTheme="minorHAnsi" w:cstheme="minorHAnsi"/>
        </w:rPr>
        <w:t>Closing Date for</w:t>
      </w:r>
      <w:r w:rsidR="00D22880">
        <w:rPr>
          <w:rFonts w:asciiTheme="minorHAnsi" w:hAnsiTheme="minorHAnsi" w:cstheme="minorHAnsi"/>
        </w:rPr>
        <w:t xml:space="preserve"> </w:t>
      </w:r>
      <w:r w:rsidRPr="00D22880">
        <w:rPr>
          <w:rFonts w:asciiTheme="minorHAnsi" w:hAnsiTheme="minorHAnsi" w:cstheme="minorHAnsi"/>
        </w:rPr>
        <w:t xml:space="preserve">Applications: </w:t>
      </w:r>
      <w:r w:rsidR="00D22880">
        <w:rPr>
          <w:rFonts w:asciiTheme="minorHAnsi" w:hAnsiTheme="minorHAnsi" w:cstheme="minorHAnsi"/>
        </w:rPr>
        <w:tab/>
      </w:r>
      <w:r w:rsidR="0035103A">
        <w:rPr>
          <w:rFonts w:asciiTheme="minorHAnsi" w:hAnsiTheme="minorHAnsi" w:cstheme="minorHAnsi"/>
        </w:rPr>
        <w:t>2</w:t>
      </w:r>
      <w:r w:rsidR="0035103A" w:rsidRPr="0035103A">
        <w:rPr>
          <w:rFonts w:asciiTheme="minorHAnsi" w:hAnsiTheme="minorHAnsi" w:cstheme="minorHAnsi"/>
          <w:vertAlign w:val="superscript"/>
        </w:rPr>
        <w:t>nd</w:t>
      </w:r>
      <w:r w:rsidR="0035103A">
        <w:rPr>
          <w:rFonts w:asciiTheme="minorHAnsi" w:hAnsiTheme="minorHAnsi" w:cstheme="minorHAnsi"/>
        </w:rPr>
        <w:t xml:space="preserve"> January </w:t>
      </w:r>
      <w:r w:rsidR="00717577">
        <w:rPr>
          <w:rFonts w:asciiTheme="minorHAnsi" w:hAnsiTheme="minorHAnsi" w:cstheme="minorHAnsi"/>
        </w:rPr>
        <w:t>2023</w:t>
      </w:r>
    </w:p>
    <w:p w14:paraId="41186300" w14:textId="499B2F1E" w:rsidR="008F050E" w:rsidRPr="00D22880" w:rsidRDefault="008F050E" w:rsidP="008F050E">
      <w:pPr>
        <w:rPr>
          <w:rFonts w:asciiTheme="minorHAnsi" w:hAnsiTheme="minorHAnsi" w:cstheme="minorHAnsi"/>
        </w:rPr>
      </w:pPr>
      <w:r w:rsidRPr="00D22880">
        <w:rPr>
          <w:rFonts w:asciiTheme="minorHAnsi" w:hAnsiTheme="minorHAnsi" w:cstheme="minorHAnsi"/>
        </w:rPr>
        <w:t xml:space="preserve">Shortlisting Date: </w:t>
      </w:r>
      <w:r w:rsidR="00D22880">
        <w:rPr>
          <w:rFonts w:asciiTheme="minorHAnsi" w:hAnsiTheme="minorHAnsi" w:cstheme="minorHAnsi"/>
        </w:rPr>
        <w:tab/>
      </w:r>
      <w:r w:rsidR="00D22880">
        <w:rPr>
          <w:rFonts w:asciiTheme="minorHAnsi" w:hAnsiTheme="minorHAnsi" w:cstheme="minorHAnsi"/>
        </w:rPr>
        <w:tab/>
        <w:t>T</w:t>
      </w:r>
      <w:r w:rsidRPr="00D22880">
        <w:rPr>
          <w:rFonts w:asciiTheme="minorHAnsi" w:hAnsiTheme="minorHAnsi" w:cstheme="minorHAnsi"/>
        </w:rPr>
        <w:t xml:space="preserve">o be confirmed </w:t>
      </w:r>
    </w:p>
    <w:p w14:paraId="5F9AC932" w14:textId="72C1A00B" w:rsidR="008F050E" w:rsidRPr="00D22880" w:rsidRDefault="008F050E" w:rsidP="008F050E">
      <w:pPr>
        <w:rPr>
          <w:rFonts w:asciiTheme="minorHAnsi" w:hAnsiTheme="minorHAnsi" w:cstheme="minorHAnsi"/>
        </w:rPr>
      </w:pPr>
      <w:r w:rsidRPr="00D22880">
        <w:rPr>
          <w:rFonts w:asciiTheme="minorHAnsi" w:hAnsiTheme="minorHAnsi" w:cstheme="minorHAnsi"/>
        </w:rPr>
        <w:t xml:space="preserve">Interview Date: </w:t>
      </w:r>
      <w:r w:rsidR="00D22880">
        <w:rPr>
          <w:rFonts w:asciiTheme="minorHAnsi" w:hAnsiTheme="minorHAnsi" w:cstheme="minorHAnsi"/>
        </w:rPr>
        <w:tab/>
      </w:r>
      <w:r w:rsidR="00D22880">
        <w:rPr>
          <w:rFonts w:asciiTheme="minorHAnsi" w:hAnsiTheme="minorHAnsi" w:cstheme="minorHAnsi"/>
        </w:rPr>
        <w:tab/>
      </w:r>
      <w:r w:rsidR="00D22880">
        <w:rPr>
          <w:rFonts w:asciiTheme="minorHAnsi" w:hAnsiTheme="minorHAnsi" w:cstheme="minorHAnsi"/>
        </w:rPr>
        <w:tab/>
        <w:t>T</w:t>
      </w:r>
      <w:r w:rsidRPr="00D22880">
        <w:rPr>
          <w:rFonts w:asciiTheme="minorHAnsi" w:hAnsiTheme="minorHAnsi" w:cstheme="minorHAnsi"/>
        </w:rPr>
        <w:t xml:space="preserve">o be confirmed </w:t>
      </w:r>
    </w:p>
    <w:p w14:paraId="502566F8" w14:textId="77777777" w:rsidR="008F050E" w:rsidRPr="00D22880" w:rsidRDefault="008F050E" w:rsidP="008F050E">
      <w:pPr>
        <w:rPr>
          <w:rFonts w:asciiTheme="minorHAnsi" w:hAnsiTheme="minorHAnsi" w:cstheme="minorHAnsi"/>
        </w:rPr>
      </w:pPr>
    </w:p>
    <w:p w14:paraId="45EC0FD6" w14:textId="77777777" w:rsidR="0011646B" w:rsidRPr="00D22880" w:rsidRDefault="00000000">
      <w:pPr>
        <w:rPr>
          <w:rFonts w:asciiTheme="minorHAnsi" w:hAnsiTheme="minorHAnsi" w:cstheme="minorHAnsi"/>
        </w:rPr>
      </w:pPr>
    </w:p>
    <w:sectPr w:rsidR="0011646B" w:rsidRPr="00D2288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449C" w14:textId="77777777" w:rsidR="00617E1A" w:rsidRDefault="00617E1A" w:rsidP="00D22880">
      <w:r>
        <w:separator/>
      </w:r>
    </w:p>
  </w:endnote>
  <w:endnote w:type="continuationSeparator" w:id="0">
    <w:p w14:paraId="7CBB087C" w14:textId="77777777" w:rsidR="00617E1A" w:rsidRDefault="00617E1A" w:rsidP="00D2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A450" w14:textId="77777777" w:rsidR="00617E1A" w:rsidRDefault="00617E1A" w:rsidP="00D22880">
      <w:r>
        <w:separator/>
      </w:r>
    </w:p>
  </w:footnote>
  <w:footnote w:type="continuationSeparator" w:id="0">
    <w:p w14:paraId="112229C3" w14:textId="77777777" w:rsidR="00617E1A" w:rsidRDefault="00617E1A" w:rsidP="00D22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E3A5" w14:textId="049E6AF9" w:rsidR="00D22880" w:rsidRPr="00D75612" w:rsidRDefault="00D22880" w:rsidP="00D22880">
    <w:pPr>
      <w:pStyle w:val="BodyText"/>
      <w:spacing w:before="4"/>
      <w:jc w:val="center"/>
      <w:rPr>
        <w:rFonts w:asciiTheme="minorHAnsi" w:hAnsiTheme="minorHAnsi" w:cstheme="minorHAnsi"/>
        <w:b/>
        <w:sz w:val="28"/>
        <w:szCs w:val="28"/>
      </w:rPr>
    </w:pPr>
    <w:r w:rsidRPr="00D75612">
      <w:rPr>
        <w:rFonts w:asciiTheme="minorHAnsi" w:hAnsiTheme="minorHAnsi" w:cstheme="minorHAnsi"/>
        <w:b/>
        <w:noProof/>
        <w:sz w:val="28"/>
        <w:szCs w:val="28"/>
      </w:rPr>
      <w:drawing>
        <wp:inline distT="0" distB="0" distL="0" distR="0" wp14:anchorId="20CA320C" wp14:editId="0869B0C7">
          <wp:extent cx="861060" cy="8610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Verdana" w:hAnsi="Verdana"/>
        <w:noProof/>
        <w:color w:val="000000"/>
        <w:sz w:val="20"/>
        <w:szCs w:val="20"/>
        <w:bdr w:val="none" w:sz="0" w:space="0" w:color="auto" w:frame="1"/>
      </w:rPr>
      <w:drawing>
        <wp:inline distT="0" distB="0" distL="0" distR="0" wp14:anchorId="74C65243" wp14:editId="3C088C5C">
          <wp:extent cx="1546860" cy="58161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68917" cy="589912"/>
                  </a:xfrm>
                  <a:prstGeom prst="rect">
                    <a:avLst/>
                  </a:prstGeom>
                  <a:noFill/>
                  <a:ln>
                    <a:noFill/>
                  </a:ln>
                </pic:spPr>
              </pic:pic>
            </a:graphicData>
          </a:graphic>
        </wp:inline>
      </w:drawing>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sidRPr="00D75612">
      <w:rPr>
        <w:rFonts w:asciiTheme="minorHAnsi" w:hAnsiTheme="minorHAnsi" w:cstheme="minorHAnsi"/>
        <w:b/>
        <w:noProof/>
        <w:sz w:val="28"/>
        <w:szCs w:val="28"/>
      </w:rPr>
      <w:drawing>
        <wp:inline distT="0" distB="0" distL="0" distR="0" wp14:anchorId="69C84A7B" wp14:editId="43829BC3">
          <wp:extent cx="853440" cy="853440"/>
          <wp:effectExtent l="0" t="0" r="3810" b="381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p w14:paraId="474B4646" w14:textId="77777777" w:rsidR="00D22880" w:rsidRDefault="00D22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A4FEF"/>
    <w:multiLevelType w:val="hybridMultilevel"/>
    <w:tmpl w:val="AF142698"/>
    <w:lvl w:ilvl="0" w:tplc="EE3ACE2C">
      <w:start w:val="1"/>
      <w:numFmt w:val="bullet"/>
      <w:lvlText w:val="•"/>
      <w:lvlJc w:val="left"/>
      <w:pPr>
        <w:ind w:left="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A41AC6">
      <w:start w:val="1"/>
      <w:numFmt w:val="bullet"/>
      <w:lvlText w:val="o"/>
      <w:lvlJc w:val="left"/>
      <w:pPr>
        <w:ind w:left="1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2E4D40">
      <w:start w:val="1"/>
      <w:numFmt w:val="bullet"/>
      <w:lvlText w:val="▪"/>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82B230">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DA9EF6">
      <w:start w:val="1"/>
      <w:numFmt w:val="bullet"/>
      <w:lvlText w:val="o"/>
      <w:lvlJc w:val="left"/>
      <w:pPr>
        <w:ind w:left="3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BE9BAC">
      <w:start w:val="1"/>
      <w:numFmt w:val="bullet"/>
      <w:lvlText w:val="▪"/>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8608EC">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46822E">
      <w:start w:val="1"/>
      <w:numFmt w:val="bullet"/>
      <w:lvlText w:val="o"/>
      <w:lvlJc w:val="left"/>
      <w:pPr>
        <w:ind w:left="5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001566">
      <w:start w:val="1"/>
      <w:numFmt w:val="bullet"/>
      <w:lvlText w:val="▪"/>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6821BD5"/>
    <w:multiLevelType w:val="hybridMultilevel"/>
    <w:tmpl w:val="E352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636583">
    <w:abstractNumId w:val="0"/>
  </w:num>
  <w:num w:numId="2" w16cid:durableId="213198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0E"/>
    <w:rsid w:val="00010AE0"/>
    <w:rsid w:val="001C4AB1"/>
    <w:rsid w:val="002264A9"/>
    <w:rsid w:val="0035103A"/>
    <w:rsid w:val="003D43F3"/>
    <w:rsid w:val="00554716"/>
    <w:rsid w:val="00617E1A"/>
    <w:rsid w:val="00717577"/>
    <w:rsid w:val="008F050E"/>
    <w:rsid w:val="00947FD5"/>
    <w:rsid w:val="00D11D2C"/>
    <w:rsid w:val="00D22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97F97"/>
  <w15:chartTrackingRefBased/>
  <w15:docId w15:val="{7826838D-D992-4F83-92BF-69C4AEED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F050E"/>
    <w:pPr>
      <w:widowControl w:val="0"/>
      <w:spacing w:after="0" w:line="240" w:lineRule="auto"/>
    </w:pPr>
    <w:rPr>
      <w:rFonts w:ascii="Tahoma" w:eastAsia="Tahoma" w:hAnsi="Tahoma" w:cs="Tahom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F050E"/>
  </w:style>
  <w:style w:type="character" w:customStyle="1" w:styleId="BodyTextChar">
    <w:name w:val="Body Text Char"/>
    <w:basedOn w:val="DefaultParagraphFont"/>
    <w:link w:val="BodyText"/>
    <w:uiPriority w:val="1"/>
    <w:rsid w:val="008F050E"/>
    <w:rPr>
      <w:rFonts w:ascii="Tahoma" w:eastAsia="Tahoma" w:hAnsi="Tahoma" w:cs="Tahoma"/>
      <w:lang w:val="en-US"/>
    </w:rPr>
  </w:style>
  <w:style w:type="character" w:styleId="Hyperlink">
    <w:name w:val="Hyperlink"/>
    <w:basedOn w:val="DefaultParagraphFont"/>
    <w:uiPriority w:val="99"/>
    <w:unhideWhenUsed/>
    <w:rsid w:val="008F050E"/>
    <w:rPr>
      <w:color w:val="0563C1" w:themeColor="hyperlink"/>
      <w:u w:val="single"/>
    </w:rPr>
  </w:style>
  <w:style w:type="paragraph" w:styleId="Revision">
    <w:name w:val="Revision"/>
    <w:hidden/>
    <w:uiPriority w:val="99"/>
    <w:semiHidden/>
    <w:rsid w:val="003D43F3"/>
    <w:pPr>
      <w:spacing w:after="0" w:line="240" w:lineRule="auto"/>
    </w:pPr>
    <w:rPr>
      <w:rFonts w:ascii="Tahoma" w:eastAsia="Tahoma" w:hAnsi="Tahoma" w:cs="Tahoma"/>
      <w:lang w:val="en-US"/>
    </w:rPr>
  </w:style>
  <w:style w:type="paragraph" w:styleId="Header">
    <w:name w:val="header"/>
    <w:basedOn w:val="Normal"/>
    <w:link w:val="HeaderChar"/>
    <w:uiPriority w:val="99"/>
    <w:unhideWhenUsed/>
    <w:rsid w:val="00D22880"/>
    <w:pPr>
      <w:tabs>
        <w:tab w:val="center" w:pos="4513"/>
        <w:tab w:val="right" w:pos="9026"/>
      </w:tabs>
    </w:pPr>
  </w:style>
  <w:style w:type="character" w:customStyle="1" w:styleId="HeaderChar">
    <w:name w:val="Header Char"/>
    <w:basedOn w:val="DefaultParagraphFont"/>
    <w:link w:val="Header"/>
    <w:uiPriority w:val="99"/>
    <w:rsid w:val="00D22880"/>
    <w:rPr>
      <w:rFonts w:ascii="Tahoma" w:eastAsia="Tahoma" w:hAnsi="Tahoma" w:cs="Tahoma"/>
      <w:lang w:val="en-US"/>
    </w:rPr>
  </w:style>
  <w:style w:type="paragraph" w:styleId="Footer">
    <w:name w:val="footer"/>
    <w:basedOn w:val="Normal"/>
    <w:link w:val="FooterChar"/>
    <w:uiPriority w:val="99"/>
    <w:unhideWhenUsed/>
    <w:rsid w:val="00D22880"/>
    <w:pPr>
      <w:tabs>
        <w:tab w:val="center" w:pos="4513"/>
        <w:tab w:val="right" w:pos="9026"/>
      </w:tabs>
    </w:pPr>
  </w:style>
  <w:style w:type="character" w:customStyle="1" w:styleId="FooterChar">
    <w:name w:val="Footer Char"/>
    <w:basedOn w:val="DefaultParagraphFont"/>
    <w:link w:val="Footer"/>
    <w:uiPriority w:val="99"/>
    <w:rsid w:val="00D22880"/>
    <w:rPr>
      <w:rFonts w:ascii="Tahoma" w:eastAsia="Tahoma" w:hAnsi="Tahoma" w:cs="Tahoma"/>
      <w:lang w:val="en-US"/>
    </w:rPr>
  </w:style>
  <w:style w:type="paragraph" w:styleId="ListParagraph">
    <w:name w:val="List Paragraph"/>
    <w:basedOn w:val="Normal"/>
    <w:uiPriority w:val="34"/>
    <w:qFormat/>
    <w:rsid w:val="00D22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martinsschoolderby.co.uk/wp-content/uploads/2022/09/Safeguarding-and-Pupil-Protection-Policy-2022-23.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90887.5B082D5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B2406A1E2BD9418E0C6DFE69BD43CE" ma:contentTypeVersion="9" ma:contentTypeDescription="Create a new document." ma:contentTypeScope="" ma:versionID="8d7d76c791bba293137863278f67c0cd">
  <xsd:schema xmlns:xsd="http://www.w3.org/2001/XMLSchema" xmlns:xs="http://www.w3.org/2001/XMLSchema" xmlns:p="http://schemas.microsoft.com/office/2006/metadata/properties" xmlns:ns2="484d3e61-9b51-489f-88a0-be9380d973c1" targetNamespace="http://schemas.microsoft.com/office/2006/metadata/properties" ma:root="true" ma:fieldsID="5cd5fc2aae2a84123e19139e3081a1f9" ns2:_="">
    <xsd:import namespace="484d3e61-9b51-489f-88a0-be9380d973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d3e61-9b51-489f-88a0-be9380d97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4652D-9D3B-4479-A9E9-35F46FA08530}">
  <ds:schemaRefs>
    <ds:schemaRef ds:uri="http://schemas.microsoft.com/sharepoint/v3/contenttype/forms"/>
  </ds:schemaRefs>
</ds:datastoreItem>
</file>

<file path=customXml/itemProps2.xml><?xml version="1.0" encoding="utf-8"?>
<ds:datastoreItem xmlns:ds="http://schemas.openxmlformats.org/officeDocument/2006/customXml" ds:itemID="{C63CC0D2-E317-4CCD-8A54-A6448AD4B7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FFE28F-1EEF-6C46-9687-DA28FD61F48E}">
  <ds:schemaRefs>
    <ds:schemaRef ds:uri="http://schemas.openxmlformats.org/officeDocument/2006/bibliography"/>
  </ds:schemaRefs>
</ds:datastoreItem>
</file>

<file path=customXml/itemProps4.xml><?xml version="1.0" encoding="utf-8"?>
<ds:datastoreItem xmlns:ds="http://schemas.openxmlformats.org/officeDocument/2006/customXml" ds:itemID="{B112825A-9B10-43DE-B143-C974FB681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d3e61-9b51-489f-88a0-be9380d97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Shaw Education Trust</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Su.Smith</dc:creator>
  <cp:keywords/>
  <dc:description/>
  <cp:lastModifiedBy>Natalie Turner (SET Head Office)</cp:lastModifiedBy>
  <cp:revision>6</cp:revision>
  <cp:lastPrinted>2022-12-05T14:32:00Z</cp:lastPrinted>
  <dcterms:created xsi:type="dcterms:W3CDTF">2022-12-05T12:53:00Z</dcterms:created>
  <dcterms:modified xsi:type="dcterms:W3CDTF">2022-12-05T15:30:00Z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0x01010062B2406A1E2BD9418E0C6DFE69BD43CE</vt:lpwstr>
  </property>
</Properties>
</file>