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C6E89" w14:textId="5706EEA2" w:rsidR="000C35A6" w:rsidRDefault="009C4A76" w:rsidP="000C35A6">
      <w:pPr>
        <w:pStyle w:val="NormalWeb"/>
        <w:jc w:val="center"/>
        <w:rPr>
          <w:color w:val="000000"/>
          <w:sz w:val="27"/>
          <w:szCs w:val="27"/>
        </w:rPr>
      </w:pPr>
      <w:r>
        <w:rPr>
          <w:noProof/>
          <w:color w:val="000000"/>
          <w:sz w:val="27"/>
          <w:szCs w:val="27"/>
        </w:rPr>
        <mc:AlternateContent>
          <mc:Choice Requires="wps">
            <w:drawing>
              <wp:anchor distT="0" distB="0" distL="114300" distR="114300" simplePos="0" relativeHeight="251661312" behindDoc="0" locked="0" layoutInCell="1" allowOverlap="1" wp14:anchorId="3FFD91AC" wp14:editId="48193D9D">
                <wp:simplePos x="0" y="0"/>
                <wp:positionH relativeFrom="column">
                  <wp:posOffset>3105150</wp:posOffset>
                </wp:positionH>
                <wp:positionV relativeFrom="paragraph">
                  <wp:posOffset>9525</wp:posOffset>
                </wp:positionV>
                <wp:extent cx="942975" cy="857250"/>
                <wp:effectExtent l="0" t="0" r="0" b="0"/>
                <wp:wrapNone/>
                <wp:docPr id="2" name="Text Box 2"/>
                <wp:cNvGraphicFramePr/>
                <a:graphic xmlns:a="http://schemas.openxmlformats.org/drawingml/2006/main">
                  <a:graphicData uri="http://schemas.microsoft.com/office/word/2010/wordprocessingShape">
                    <wps:wsp>
                      <wps:cNvSpPr txBox="1"/>
                      <wps:spPr>
                        <a:xfrm>
                          <a:off x="0" y="0"/>
                          <a:ext cx="942975" cy="857250"/>
                        </a:xfrm>
                        <a:prstGeom prst="rect">
                          <a:avLst/>
                        </a:prstGeom>
                        <a:noFill/>
                        <a:ln w="6350">
                          <a:noFill/>
                        </a:ln>
                      </wps:spPr>
                      <wps:txbx>
                        <w:txbxContent>
                          <w:p w14:paraId="708AEE38" w14:textId="14F7ACFE" w:rsidR="009C4A76" w:rsidRDefault="009C4A76">
                            <w:r>
                              <w:rPr>
                                <w:rFonts w:ascii="Verdana" w:hAnsi="Verdana"/>
                                <w:noProof/>
                                <w:lang w:eastAsia="en-GB"/>
                              </w:rPr>
                              <w:drawing>
                                <wp:inline distT="0" distB="0" distL="0" distR="0" wp14:anchorId="7CB44DD5" wp14:editId="645F19C1">
                                  <wp:extent cx="857250" cy="902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873" cy="905733"/>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FD91AC" id="_x0000_t202" coordsize="21600,21600" o:spt="202" path="m,l,21600r21600,l21600,xe">
                <v:stroke joinstyle="miter"/>
                <v:path gradientshapeok="t" o:connecttype="rect"/>
              </v:shapetype>
              <v:shape id="Text Box 2" o:spid="_x0000_s1026" type="#_x0000_t202" style="position:absolute;left:0;text-align:left;margin-left:244.5pt;margin-top:.75pt;width:74.25pt;height: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" filled="f" stroked="f" strokeweight=".5pt">
                <v:textbox>
                  <w:txbxContent>
                    <w:p w14:paraId="708AEE38" w14:textId="14F7ACFE" w:rsidR="009C4A76" w:rsidRDefault="009C4A76">
                      <w:r>
                        <w:rPr>
                          <w:rFonts w:ascii="Verdana" w:hAnsi="Verdana"/>
                          <w:noProof/>
                          <w:lang w:eastAsia="en-GB"/>
                        </w:rPr>
                        <w:drawing>
                          <wp:inline distT="0" distB="0" distL="0" distR="0" wp14:anchorId="7CB44DD5" wp14:editId="645F19C1">
                            <wp:extent cx="857250" cy="902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9873" cy="905733"/>
                                    </a:xfrm>
                                    <a:prstGeom prst="rect">
                                      <a:avLst/>
                                    </a:prstGeom>
                                    <a:noFill/>
                                  </pic:spPr>
                                </pic:pic>
                              </a:graphicData>
                            </a:graphic>
                          </wp:inline>
                        </w:drawing>
                      </w:r>
                    </w:p>
                  </w:txbxContent>
                </v:textbox>
              </v:shape>
            </w:pict>
          </mc:Fallback>
        </mc:AlternateContent>
      </w:r>
      <w:r w:rsidR="001F4A06" w:rsidRPr="000C35A6">
        <w:rPr>
          <w:noProof/>
          <w:color w:val="000000"/>
          <w:sz w:val="27"/>
          <w:szCs w:val="27"/>
        </w:rPr>
        <w:drawing>
          <wp:anchor distT="0" distB="0" distL="114300" distR="114300" simplePos="0" relativeHeight="251660288" behindDoc="0" locked="0" layoutInCell="1" allowOverlap="1" wp14:anchorId="6F0C2FB6" wp14:editId="6DACF814">
            <wp:simplePos x="0" y="0"/>
            <wp:positionH relativeFrom="column">
              <wp:posOffset>1623060</wp:posOffset>
            </wp:positionH>
            <wp:positionV relativeFrom="paragraph">
              <wp:posOffset>47625</wp:posOffset>
            </wp:positionV>
            <wp:extent cx="921385" cy="901065"/>
            <wp:effectExtent l="0" t="0" r="0" b="0"/>
            <wp:wrapSquare wrapText="bothSides"/>
            <wp:docPr id="1" name="Picture 1" descr="C:\Users\KMacadam\AppData\Local\Packages\Microsoft.Windows.Photos_8wekyb3d8bbwe\TempState\ShareServiceTempFolder\Trust Logo New Temp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acadam\AppData\Local\Packages\Microsoft.Windows.Photos_8wekyb3d8bbwe\TempState\ShareServiceTempFolder\Trust Logo New Temp (3).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1385" cy="901065"/>
                    </a:xfrm>
                    <a:prstGeom prst="rect">
                      <a:avLst/>
                    </a:prstGeom>
                    <a:noFill/>
                    <a:ln>
                      <a:noFill/>
                    </a:ln>
                  </pic:spPr>
                </pic:pic>
              </a:graphicData>
            </a:graphic>
          </wp:anchor>
        </w:drawing>
      </w:r>
      <w:r w:rsidR="003F104E">
        <w:rPr>
          <w:color w:val="000000"/>
          <w:sz w:val="27"/>
          <w:szCs w:val="27"/>
        </w:rPr>
        <w:t xml:space="preserve">    </w:t>
      </w:r>
    </w:p>
    <w:p w14:paraId="39D860B5" w14:textId="77777777" w:rsidR="001F4A06" w:rsidRDefault="001F4A06" w:rsidP="000C35A6">
      <w:pPr>
        <w:pStyle w:val="NormalWeb"/>
        <w:jc w:val="center"/>
        <w:rPr>
          <w:rFonts w:asciiTheme="minorHAnsi" w:hAnsiTheme="minorHAnsi" w:cstheme="minorHAnsi"/>
          <w:b/>
          <w:color w:val="000000"/>
        </w:rPr>
      </w:pPr>
    </w:p>
    <w:p w14:paraId="3087F7B8" w14:textId="77777777" w:rsidR="001F4A06" w:rsidRDefault="001F4A06" w:rsidP="000C35A6">
      <w:pPr>
        <w:pStyle w:val="NormalWeb"/>
        <w:jc w:val="center"/>
        <w:rPr>
          <w:rFonts w:asciiTheme="minorHAnsi" w:hAnsiTheme="minorHAnsi" w:cstheme="minorHAnsi"/>
          <w:b/>
          <w:color w:val="000000"/>
        </w:rPr>
      </w:pPr>
    </w:p>
    <w:p w14:paraId="086969D2" w14:textId="3D02D3E6" w:rsidR="006E4AB1" w:rsidRPr="004010F3" w:rsidRDefault="006E4AB1" w:rsidP="000C35A6">
      <w:pPr>
        <w:pStyle w:val="NormalWeb"/>
        <w:jc w:val="center"/>
        <w:rPr>
          <w:rFonts w:ascii="Verdana" w:hAnsi="Verdana" w:cstheme="minorHAnsi"/>
          <w:b/>
          <w:color w:val="000000"/>
        </w:rPr>
      </w:pPr>
      <w:r w:rsidRPr="004010F3">
        <w:rPr>
          <w:rFonts w:ascii="Verdana" w:hAnsi="Verdana" w:cstheme="minorHAnsi"/>
          <w:b/>
          <w:color w:val="000000"/>
        </w:rPr>
        <w:t>Collaborative, Innovative, Inclusive</w:t>
      </w:r>
      <w:r w:rsidR="000F00C4" w:rsidRPr="004010F3">
        <w:rPr>
          <w:rFonts w:ascii="Verdana" w:hAnsi="Verdana" w:cstheme="minorHAnsi"/>
          <w:b/>
          <w:color w:val="000000"/>
        </w:rPr>
        <w:t xml:space="preserve"> </w:t>
      </w:r>
    </w:p>
    <w:p w14:paraId="79537679" w14:textId="51917A6F" w:rsidR="008B74D8" w:rsidRPr="00982E56" w:rsidRDefault="00A66058" w:rsidP="00501993">
      <w:pPr>
        <w:pStyle w:val="NormalWeb"/>
        <w:jc w:val="center"/>
        <w:rPr>
          <w:rFonts w:ascii="Verdana" w:hAnsi="Verdana" w:cstheme="minorHAnsi"/>
          <w:b/>
          <w:color w:val="538135" w:themeColor="accent6" w:themeShade="BF"/>
          <w:sz w:val="22"/>
          <w:szCs w:val="22"/>
        </w:rPr>
      </w:pPr>
      <w:r w:rsidRPr="00982E56">
        <w:rPr>
          <w:rFonts w:ascii="Verdana" w:hAnsi="Verdana" w:cstheme="minorHAnsi"/>
          <w:b/>
          <w:color w:val="538135" w:themeColor="accent6" w:themeShade="BF"/>
          <w:sz w:val="22"/>
          <w:szCs w:val="22"/>
        </w:rPr>
        <w:t>Teaching</w:t>
      </w:r>
      <w:r w:rsidR="00BC4EEB" w:rsidRPr="00982E56">
        <w:rPr>
          <w:rFonts w:ascii="Verdana" w:hAnsi="Verdana" w:cstheme="minorHAnsi"/>
          <w:b/>
          <w:color w:val="538135" w:themeColor="accent6" w:themeShade="BF"/>
          <w:sz w:val="22"/>
          <w:szCs w:val="22"/>
        </w:rPr>
        <w:t xml:space="preserve"> Assistant</w:t>
      </w:r>
      <w:r w:rsidR="009F3AB0" w:rsidRPr="00982E56">
        <w:rPr>
          <w:rFonts w:ascii="Verdana" w:hAnsi="Verdana" w:cstheme="minorHAnsi"/>
          <w:b/>
          <w:color w:val="538135" w:themeColor="accent6" w:themeShade="BF"/>
          <w:sz w:val="22"/>
          <w:szCs w:val="22"/>
        </w:rPr>
        <w:t xml:space="preserve"> </w:t>
      </w:r>
      <w:r w:rsidR="00501993" w:rsidRPr="00982E56">
        <w:rPr>
          <w:rFonts w:ascii="Verdana" w:hAnsi="Verdana" w:cstheme="minorHAnsi"/>
          <w:b/>
          <w:color w:val="538135" w:themeColor="accent6" w:themeShade="BF"/>
          <w:sz w:val="22"/>
          <w:szCs w:val="22"/>
        </w:rPr>
        <w:t>(Level 3)</w:t>
      </w:r>
      <w:r w:rsidR="009E57DF" w:rsidRPr="00982E56">
        <w:rPr>
          <w:rFonts w:ascii="Verdana" w:hAnsi="Verdana" w:cstheme="minorHAnsi"/>
          <w:b/>
          <w:color w:val="538135" w:themeColor="accent6" w:themeShade="BF"/>
          <w:sz w:val="22"/>
          <w:szCs w:val="22"/>
        </w:rPr>
        <w:t xml:space="preserve">                                                                           </w:t>
      </w:r>
      <w:r w:rsidR="0039604A" w:rsidRPr="00982E56">
        <w:rPr>
          <w:rFonts w:ascii="Verdana" w:hAnsi="Verdana" w:cstheme="minorHAnsi"/>
          <w:b/>
          <w:color w:val="538135" w:themeColor="accent6" w:themeShade="BF"/>
          <w:sz w:val="22"/>
          <w:szCs w:val="22"/>
        </w:rPr>
        <w:t xml:space="preserve">    </w:t>
      </w:r>
      <w:r w:rsidR="004E40F4" w:rsidRPr="00982E56">
        <w:rPr>
          <w:rFonts w:ascii="Verdana" w:hAnsi="Verdana" w:cstheme="minorHAnsi"/>
          <w:b/>
          <w:color w:val="538135" w:themeColor="accent6" w:themeShade="BF"/>
          <w:sz w:val="22"/>
          <w:szCs w:val="22"/>
        </w:rPr>
        <w:t xml:space="preserve">   </w:t>
      </w:r>
    </w:p>
    <w:p w14:paraId="255853F9" w14:textId="5F64ACCD" w:rsidR="004120F9" w:rsidRPr="00426C4F" w:rsidRDefault="004E40F4" w:rsidP="009E57DF">
      <w:pPr>
        <w:pStyle w:val="NormalWeb"/>
        <w:jc w:val="center"/>
        <w:rPr>
          <w:rFonts w:ascii="Verdana" w:hAnsi="Verdana" w:cstheme="minorHAnsi"/>
          <w:b/>
          <w:color w:val="538135" w:themeColor="accent6" w:themeShade="BF"/>
          <w:sz w:val="22"/>
          <w:szCs w:val="22"/>
        </w:rPr>
      </w:pPr>
      <w:r w:rsidRPr="00426C4F">
        <w:rPr>
          <w:rFonts w:ascii="Verdana" w:hAnsi="Verdana" w:cstheme="minorHAnsi"/>
          <w:b/>
          <w:color w:val="538135" w:themeColor="accent6" w:themeShade="BF"/>
          <w:sz w:val="22"/>
          <w:szCs w:val="22"/>
        </w:rPr>
        <w:t>2</w:t>
      </w:r>
      <w:r w:rsidR="00426C4F" w:rsidRPr="00426C4F">
        <w:rPr>
          <w:rFonts w:ascii="Verdana" w:hAnsi="Verdana" w:cstheme="minorHAnsi"/>
          <w:b/>
          <w:color w:val="538135" w:themeColor="accent6" w:themeShade="BF"/>
          <w:sz w:val="22"/>
          <w:szCs w:val="22"/>
        </w:rPr>
        <w:t>8</w:t>
      </w:r>
      <w:r w:rsidRPr="00426C4F">
        <w:rPr>
          <w:rFonts w:ascii="Verdana" w:hAnsi="Verdana" w:cstheme="minorHAnsi"/>
          <w:b/>
          <w:color w:val="538135" w:themeColor="accent6" w:themeShade="BF"/>
          <w:sz w:val="22"/>
          <w:szCs w:val="22"/>
        </w:rPr>
        <w:t>.</w:t>
      </w:r>
      <w:r w:rsidR="00426C4F" w:rsidRPr="00426C4F">
        <w:rPr>
          <w:rFonts w:ascii="Verdana" w:hAnsi="Verdana" w:cstheme="minorHAnsi"/>
          <w:b/>
          <w:color w:val="538135" w:themeColor="accent6" w:themeShade="BF"/>
          <w:sz w:val="22"/>
          <w:szCs w:val="22"/>
        </w:rPr>
        <w:t>7</w:t>
      </w:r>
      <w:r w:rsidR="001362B6" w:rsidRPr="00426C4F">
        <w:rPr>
          <w:rFonts w:ascii="Verdana" w:hAnsi="Verdana" w:cstheme="minorHAnsi"/>
          <w:b/>
          <w:color w:val="538135" w:themeColor="accent6" w:themeShade="BF"/>
          <w:sz w:val="22"/>
          <w:szCs w:val="22"/>
        </w:rPr>
        <w:t>5 hours per week</w:t>
      </w:r>
      <w:r w:rsidR="004120F9" w:rsidRPr="00426C4F">
        <w:rPr>
          <w:rFonts w:ascii="Verdana" w:hAnsi="Verdana" w:cstheme="minorHAnsi"/>
          <w:b/>
          <w:color w:val="538135" w:themeColor="accent6" w:themeShade="BF"/>
          <w:sz w:val="22"/>
          <w:szCs w:val="22"/>
        </w:rPr>
        <w:t xml:space="preserve"> (</w:t>
      </w:r>
      <w:r w:rsidRPr="00426C4F">
        <w:rPr>
          <w:rFonts w:ascii="Verdana" w:hAnsi="Verdana" w:cstheme="minorHAnsi"/>
          <w:b/>
          <w:color w:val="538135" w:themeColor="accent6" w:themeShade="BF"/>
          <w:sz w:val="22"/>
          <w:szCs w:val="22"/>
        </w:rPr>
        <w:t>Term-time only</w:t>
      </w:r>
      <w:r w:rsidR="004120F9" w:rsidRPr="00426C4F">
        <w:rPr>
          <w:rFonts w:ascii="Verdana" w:hAnsi="Verdana" w:cstheme="minorHAnsi"/>
          <w:b/>
          <w:color w:val="538135" w:themeColor="accent6" w:themeShade="BF"/>
          <w:sz w:val="22"/>
          <w:szCs w:val="22"/>
        </w:rPr>
        <w:t>)</w:t>
      </w:r>
      <w:r w:rsidR="009E57DF" w:rsidRPr="00426C4F">
        <w:rPr>
          <w:rFonts w:ascii="Verdana" w:hAnsi="Verdana" w:cstheme="minorHAnsi"/>
          <w:b/>
          <w:color w:val="538135" w:themeColor="accent6" w:themeShade="BF"/>
          <w:sz w:val="22"/>
          <w:szCs w:val="22"/>
        </w:rPr>
        <w:t xml:space="preserve"> </w:t>
      </w:r>
      <w:r w:rsidR="003520AA">
        <w:rPr>
          <w:rFonts w:ascii="Verdana" w:hAnsi="Verdana" w:cstheme="minorHAnsi"/>
          <w:b/>
          <w:color w:val="538135" w:themeColor="accent6" w:themeShade="BF"/>
          <w:sz w:val="22"/>
          <w:szCs w:val="22"/>
        </w:rPr>
        <w:t>Part</w:t>
      </w:r>
      <w:bookmarkStart w:id="0" w:name="_GoBack"/>
      <w:bookmarkEnd w:id="0"/>
      <w:r w:rsidR="00826664">
        <w:rPr>
          <w:rFonts w:ascii="Verdana" w:hAnsi="Verdana" w:cstheme="minorHAnsi"/>
          <w:b/>
          <w:color w:val="538135" w:themeColor="accent6" w:themeShade="BF"/>
          <w:sz w:val="22"/>
          <w:szCs w:val="22"/>
        </w:rPr>
        <w:t>-time/Permanent</w:t>
      </w:r>
    </w:p>
    <w:p w14:paraId="62DAE56A" w14:textId="3BABFFC3" w:rsidR="009F3AB0" w:rsidRPr="00982E56" w:rsidRDefault="009E57DF" w:rsidP="009E57DF">
      <w:pPr>
        <w:pStyle w:val="NormalWeb"/>
        <w:jc w:val="center"/>
        <w:rPr>
          <w:rFonts w:ascii="Verdana" w:hAnsi="Verdana" w:cstheme="minorHAnsi"/>
          <w:b/>
          <w:color w:val="538135" w:themeColor="accent6" w:themeShade="BF"/>
          <w:sz w:val="22"/>
          <w:szCs w:val="22"/>
        </w:rPr>
      </w:pPr>
      <w:r w:rsidRPr="00426C4F">
        <w:rPr>
          <w:rFonts w:ascii="Verdana" w:hAnsi="Verdana" w:cstheme="minorHAnsi"/>
          <w:b/>
          <w:color w:val="538135" w:themeColor="accent6" w:themeShade="BF"/>
          <w:sz w:val="22"/>
          <w:szCs w:val="22"/>
        </w:rPr>
        <w:t>Salary</w:t>
      </w:r>
      <w:r w:rsidR="00426C4F" w:rsidRPr="00426C4F">
        <w:rPr>
          <w:rFonts w:ascii="Verdana" w:hAnsi="Verdana" w:cstheme="minorHAnsi"/>
          <w:b/>
          <w:color w:val="538135" w:themeColor="accent6" w:themeShade="BF"/>
          <w:sz w:val="22"/>
          <w:szCs w:val="22"/>
        </w:rPr>
        <w:t xml:space="preserve"> Scale</w:t>
      </w:r>
      <w:r w:rsidRPr="00426C4F">
        <w:rPr>
          <w:rFonts w:ascii="Verdana" w:hAnsi="Verdana" w:cstheme="minorHAnsi"/>
          <w:b/>
          <w:color w:val="538135" w:themeColor="accent6" w:themeShade="BF"/>
          <w:sz w:val="22"/>
          <w:szCs w:val="22"/>
        </w:rPr>
        <w:t xml:space="preserve"> </w:t>
      </w:r>
      <w:r w:rsidR="00426C4F" w:rsidRPr="00426C4F">
        <w:rPr>
          <w:rFonts w:ascii="Verdana" w:hAnsi="Verdana" w:cstheme="minorHAnsi"/>
          <w:b/>
          <w:color w:val="538135" w:themeColor="accent6" w:themeShade="BF"/>
          <w:sz w:val="22"/>
          <w:szCs w:val="22"/>
        </w:rPr>
        <w:t>–</w:t>
      </w:r>
      <w:r w:rsidR="008B74D8" w:rsidRPr="00426C4F">
        <w:rPr>
          <w:rFonts w:ascii="Verdana" w:hAnsi="Verdana" w:cstheme="minorHAnsi"/>
          <w:b/>
          <w:color w:val="538135" w:themeColor="accent6" w:themeShade="BF"/>
          <w:sz w:val="22"/>
          <w:szCs w:val="22"/>
        </w:rPr>
        <w:t xml:space="preserve"> </w:t>
      </w:r>
      <w:r w:rsidR="00BA3573">
        <w:rPr>
          <w:rFonts w:ascii="Verdana" w:hAnsi="Verdana" w:cstheme="minorHAnsi"/>
          <w:b/>
          <w:color w:val="538135" w:themeColor="accent6" w:themeShade="BF"/>
          <w:sz w:val="22"/>
          <w:szCs w:val="22"/>
        </w:rPr>
        <w:t>Grade 7</w:t>
      </w:r>
      <w:r w:rsidR="00426C4F" w:rsidRPr="00426C4F">
        <w:rPr>
          <w:rFonts w:ascii="Verdana" w:hAnsi="Verdana" w:cstheme="minorHAnsi"/>
          <w:b/>
          <w:color w:val="538135" w:themeColor="accent6" w:themeShade="BF"/>
          <w:sz w:val="22"/>
          <w:szCs w:val="22"/>
        </w:rPr>
        <w:t xml:space="preserve"> (Point 7-11)</w:t>
      </w:r>
    </w:p>
    <w:p w14:paraId="1359A822" w14:textId="278ACEB0" w:rsidR="0039604A" w:rsidRPr="00982E56" w:rsidRDefault="00B574BB" w:rsidP="0039604A">
      <w:pPr>
        <w:pStyle w:val="NormalWeb"/>
        <w:jc w:val="center"/>
        <w:rPr>
          <w:rFonts w:ascii="Verdana" w:hAnsi="Verdana" w:cstheme="minorHAnsi"/>
          <w:b/>
          <w:color w:val="538135" w:themeColor="accent6" w:themeShade="BF"/>
          <w:sz w:val="22"/>
          <w:szCs w:val="22"/>
        </w:rPr>
      </w:pPr>
      <w:r w:rsidRPr="00982E56">
        <w:rPr>
          <w:rFonts w:ascii="Verdana" w:hAnsi="Verdana" w:cstheme="minorHAnsi"/>
          <w:b/>
          <w:color w:val="538135" w:themeColor="accent6" w:themeShade="BF"/>
          <w:sz w:val="22"/>
          <w:szCs w:val="22"/>
        </w:rPr>
        <w:t xml:space="preserve">Required </w:t>
      </w:r>
      <w:r w:rsidR="0039604A" w:rsidRPr="00982E56">
        <w:rPr>
          <w:rFonts w:ascii="Verdana" w:hAnsi="Verdana" w:cstheme="minorHAnsi"/>
          <w:b/>
          <w:color w:val="538135" w:themeColor="accent6" w:themeShade="BF"/>
          <w:sz w:val="22"/>
          <w:szCs w:val="22"/>
        </w:rPr>
        <w:t>from</w:t>
      </w:r>
      <w:r w:rsidR="00B2656F">
        <w:rPr>
          <w:rFonts w:ascii="Verdana" w:hAnsi="Verdana" w:cstheme="minorHAnsi"/>
          <w:b/>
          <w:color w:val="538135" w:themeColor="accent6" w:themeShade="BF"/>
          <w:sz w:val="22"/>
          <w:szCs w:val="22"/>
        </w:rPr>
        <w:t>-</w:t>
      </w:r>
      <w:r w:rsidR="0039604A" w:rsidRPr="00982E56">
        <w:rPr>
          <w:rFonts w:ascii="Verdana" w:hAnsi="Verdana" w:cstheme="minorHAnsi"/>
          <w:b/>
          <w:color w:val="538135" w:themeColor="accent6" w:themeShade="BF"/>
          <w:sz w:val="22"/>
          <w:szCs w:val="22"/>
        </w:rPr>
        <w:t xml:space="preserve"> </w:t>
      </w:r>
      <w:r w:rsidR="00B2656F">
        <w:rPr>
          <w:rFonts w:ascii="Verdana" w:hAnsi="Verdana" w:cstheme="minorHAnsi"/>
          <w:b/>
          <w:color w:val="538135" w:themeColor="accent6" w:themeShade="BF"/>
          <w:sz w:val="22"/>
          <w:szCs w:val="22"/>
        </w:rPr>
        <w:t>September</w:t>
      </w:r>
      <w:r w:rsidR="00501993" w:rsidRPr="00982E56">
        <w:rPr>
          <w:rFonts w:ascii="Verdana" w:hAnsi="Verdana" w:cstheme="minorHAnsi"/>
          <w:b/>
          <w:color w:val="538135" w:themeColor="accent6" w:themeShade="BF"/>
          <w:sz w:val="22"/>
          <w:szCs w:val="22"/>
        </w:rPr>
        <w:t xml:space="preserve"> 202</w:t>
      </w:r>
      <w:r w:rsidR="00856C41">
        <w:rPr>
          <w:rFonts w:ascii="Verdana" w:hAnsi="Verdana" w:cstheme="minorHAnsi"/>
          <w:b/>
          <w:color w:val="538135" w:themeColor="accent6" w:themeShade="BF"/>
          <w:sz w:val="22"/>
          <w:szCs w:val="22"/>
        </w:rPr>
        <w:t>6</w:t>
      </w:r>
      <w:r w:rsidR="00825DD5">
        <w:rPr>
          <w:rFonts w:ascii="Verdana" w:hAnsi="Verdana" w:cstheme="minorHAnsi"/>
          <w:b/>
          <w:color w:val="538135" w:themeColor="accent6" w:themeShade="BF"/>
          <w:sz w:val="22"/>
          <w:szCs w:val="22"/>
        </w:rPr>
        <w:t xml:space="preserve"> </w:t>
      </w:r>
    </w:p>
    <w:p w14:paraId="6D43A434" w14:textId="77777777" w:rsidR="00501993" w:rsidRPr="00501993" w:rsidRDefault="00501993" w:rsidP="00501993">
      <w:pPr>
        <w:spacing w:before="100" w:beforeAutospacing="1" w:after="100" w:afterAutospacing="1" w:line="240" w:lineRule="auto"/>
        <w:rPr>
          <w:rFonts w:ascii="Verdana" w:eastAsia="Times New Roman" w:hAnsi="Verdana" w:cs="Calibri"/>
          <w:color w:val="000000"/>
          <w:lang w:eastAsia="en-GB"/>
        </w:rPr>
      </w:pPr>
      <w:r w:rsidRPr="00501993">
        <w:rPr>
          <w:rFonts w:ascii="Verdana" w:eastAsia="Times New Roman" w:hAnsi="Verdana" w:cs="Calibri"/>
          <w:color w:val="000000"/>
          <w:lang w:eastAsia="en-GB"/>
        </w:rPr>
        <w:t>The Collective Community Trust is a newly formed Trust responsible for seven primary schools. We are committed to providing high quality services to support the schools within the Trust to achieve the very best for our pupils.</w:t>
      </w:r>
    </w:p>
    <w:p w14:paraId="56FF53B4" w14:textId="77777777" w:rsidR="00501993" w:rsidRPr="00501993" w:rsidRDefault="00501993" w:rsidP="00501993">
      <w:pPr>
        <w:spacing w:before="100" w:beforeAutospacing="1" w:after="100" w:afterAutospacing="1" w:line="240" w:lineRule="auto"/>
        <w:rPr>
          <w:rFonts w:ascii="Verdana" w:eastAsia="Times New Roman" w:hAnsi="Verdana" w:cs="Calibri"/>
          <w:color w:val="000000"/>
          <w:lang w:eastAsia="en-GB"/>
        </w:rPr>
      </w:pPr>
      <w:r w:rsidRPr="00501993">
        <w:rPr>
          <w:rFonts w:ascii="Verdana" w:eastAsia="Times New Roman" w:hAnsi="Verdana" w:cs="Calibri"/>
          <w:color w:val="000000"/>
          <w:lang w:eastAsia="en-GB"/>
        </w:rPr>
        <w:t>Woodbank Primary School is a happy, vibrant and inclusive school that is forward-thinking and proud to serve its community. Our children are central to all that we do and our staff are motivated, friendly and committed to providing nothing but the very best for every child.</w:t>
      </w:r>
    </w:p>
    <w:p w14:paraId="1C3B0120" w14:textId="2DA4D10E" w:rsidR="00501993" w:rsidRPr="00501993" w:rsidRDefault="00501993" w:rsidP="00501993">
      <w:pPr>
        <w:spacing w:before="100" w:beforeAutospacing="1" w:after="100" w:afterAutospacing="1" w:line="240" w:lineRule="auto"/>
        <w:rPr>
          <w:rFonts w:ascii="Verdana" w:eastAsia="Times New Roman" w:hAnsi="Verdana" w:cs="Calibri"/>
          <w:color w:val="000000"/>
          <w:lang w:eastAsia="en-GB"/>
        </w:rPr>
      </w:pPr>
      <w:r w:rsidRPr="00501993">
        <w:rPr>
          <w:rFonts w:ascii="Verdana" w:eastAsia="Times New Roman" w:hAnsi="Verdana" w:cs="Calibri"/>
          <w:color w:val="000000"/>
          <w:lang w:eastAsia="en-GB"/>
        </w:rPr>
        <w:t xml:space="preserve">Governors are looking to appoint a passionate, driven and nurturing </w:t>
      </w:r>
      <w:r w:rsidR="00426C4F">
        <w:rPr>
          <w:rFonts w:ascii="Verdana" w:eastAsia="Times New Roman" w:hAnsi="Verdana" w:cs="Calibri"/>
          <w:color w:val="000000"/>
          <w:lang w:eastAsia="en-GB"/>
        </w:rPr>
        <w:t>teaching assistant</w:t>
      </w:r>
      <w:r w:rsidRPr="00501993">
        <w:rPr>
          <w:rFonts w:ascii="Verdana" w:eastAsia="Times New Roman" w:hAnsi="Verdana" w:cs="Calibri"/>
          <w:color w:val="000000"/>
          <w:lang w:eastAsia="en-GB"/>
        </w:rPr>
        <w:t>.</w:t>
      </w:r>
    </w:p>
    <w:p w14:paraId="1EA6EF36" w14:textId="0940BEDE" w:rsidR="00501993" w:rsidRPr="00501993" w:rsidRDefault="00501993" w:rsidP="00501993">
      <w:pPr>
        <w:spacing w:before="100" w:beforeAutospacing="1" w:after="100" w:afterAutospacing="1" w:line="240" w:lineRule="auto"/>
        <w:rPr>
          <w:rFonts w:ascii="Verdana" w:eastAsia="Times New Roman" w:hAnsi="Verdana" w:cs="Calibri"/>
          <w:color w:val="000000"/>
          <w:lang w:eastAsia="en-GB"/>
        </w:rPr>
      </w:pPr>
      <w:r w:rsidRPr="00501993">
        <w:rPr>
          <w:rFonts w:ascii="Verdana" w:eastAsia="Times New Roman" w:hAnsi="Verdana" w:cs="Calibri"/>
          <w:color w:val="000000"/>
          <w:lang w:eastAsia="en-GB"/>
        </w:rPr>
        <w:t xml:space="preserve">Applications are welcomed from candidates with a proven track record of excellent </w:t>
      </w:r>
      <w:r w:rsidR="00426C4F">
        <w:rPr>
          <w:rFonts w:ascii="Verdana" w:eastAsia="Times New Roman" w:hAnsi="Verdana" w:cs="Calibri"/>
          <w:color w:val="000000"/>
          <w:lang w:eastAsia="en-GB"/>
        </w:rPr>
        <w:t>support in the classroom</w:t>
      </w:r>
      <w:r w:rsidRPr="00501993">
        <w:rPr>
          <w:rFonts w:ascii="Verdana" w:eastAsia="Times New Roman" w:hAnsi="Verdana" w:cs="Calibri"/>
          <w:color w:val="000000"/>
          <w:lang w:eastAsia="en-GB"/>
        </w:rPr>
        <w:t>, who are child-centred, and who want to make a positive contribution to our wonderful school.</w:t>
      </w:r>
    </w:p>
    <w:p w14:paraId="6392FD04" w14:textId="7CAFE8EF" w:rsidR="00501993" w:rsidRPr="00982E56" w:rsidRDefault="00501993" w:rsidP="00501993">
      <w:pPr>
        <w:pStyle w:val="NormalWeb"/>
        <w:rPr>
          <w:rFonts w:ascii="Verdana" w:eastAsia="Calibri" w:hAnsi="Verdana" w:cs="Calibri"/>
          <w:b/>
          <w:color w:val="538135"/>
          <w:sz w:val="22"/>
          <w:szCs w:val="22"/>
          <w:lang w:eastAsia="en-US"/>
        </w:rPr>
      </w:pPr>
      <w:r w:rsidRPr="00982E56">
        <w:rPr>
          <w:rFonts w:ascii="Verdana" w:eastAsia="Calibri" w:hAnsi="Verdana" w:cs="Calibri"/>
          <w:b/>
          <w:color w:val="538135"/>
          <w:sz w:val="22"/>
          <w:szCs w:val="22"/>
          <w:lang w:eastAsia="en-US"/>
        </w:rPr>
        <w:t xml:space="preserve">Visits to the school are welcome, please </w:t>
      </w:r>
      <w:r w:rsidR="0000199C">
        <w:rPr>
          <w:rFonts w:ascii="Verdana" w:eastAsia="Calibri" w:hAnsi="Verdana" w:cs="Calibri"/>
          <w:b/>
          <w:color w:val="538135"/>
          <w:sz w:val="22"/>
          <w:szCs w:val="22"/>
          <w:lang w:eastAsia="en-US"/>
        </w:rPr>
        <w:t>email</w:t>
      </w:r>
      <w:r w:rsidRPr="00982E56">
        <w:rPr>
          <w:rFonts w:ascii="Verdana" w:eastAsia="Calibri" w:hAnsi="Verdana" w:cs="Calibri"/>
          <w:b/>
          <w:color w:val="538135"/>
          <w:sz w:val="22"/>
          <w:szCs w:val="22"/>
          <w:lang w:eastAsia="en-US"/>
        </w:rPr>
        <w:t xml:space="preserve"> the school office to arrange a visit or if you have any questions about the posts.</w:t>
      </w:r>
    </w:p>
    <w:p w14:paraId="5A867F3E" w14:textId="35D5BBD0" w:rsidR="00904542" w:rsidRPr="00982E56" w:rsidRDefault="00C50843" w:rsidP="00501993">
      <w:pPr>
        <w:pStyle w:val="NormalWeb"/>
        <w:rPr>
          <w:rFonts w:ascii="Verdana" w:hAnsi="Verdana" w:cstheme="minorHAnsi"/>
          <w:b/>
          <w:color w:val="000000"/>
          <w:sz w:val="22"/>
          <w:szCs w:val="22"/>
        </w:rPr>
      </w:pPr>
      <w:r w:rsidRPr="00982E56">
        <w:rPr>
          <w:rFonts w:ascii="Verdana" w:hAnsi="Verdana" w:cstheme="minorHAnsi"/>
          <w:b/>
          <w:color w:val="000000"/>
          <w:sz w:val="22"/>
          <w:szCs w:val="22"/>
        </w:rPr>
        <w:t xml:space="preserve">We are looking for </w:t>
      </w:r>
      <w:r w:rsidR="00904542" w:rsidRPr="00982E56">
        <w:rPr>
          <w:rFonts w:ascii="Verdana" w:hAnsi="Verdana" w:cstheme="minorHAnsi"/>
          <w:b/>
          <w:color w:val="000000"/>
          <w:sz w:val="22"/>
          <w:szCs w:val="22"/>
        </w:rPr>
        <w:t>candidates with:</w:t>
      </w:r>
    </w:p>
    <w:p w14:paraId="4A64BAA6" w14:textId="31E8E631" w:rsidR="00200F84" w:rsidRPr="00982E56" w:rsidRDefault="00200F84" w:rsidP="00286E43">
      <w:pPr>
        <w:pStyle w:val="BodyText"/>
        <w:numPr>
          <w:ilvl w:val="0"/>
          <w:numId w:val="2"/>
        </w:numPr>
        <w:rPr>
          <w:rFonts w:ascii="Verdana" w:hAnsi="Verdana" w:cstheme="minorHAnsi"/>
          <w:sz w:val="22"/>
          <w:szCs w:val="22"/>
        </w:rPr>
      </w:pPr>
      <w:r w:rsidRPr="00982E56">
        <w:rPr>
          <w:rFonts w:ascii="Verdana" w:hAnsi="Verdana" w:cstheme="minorHAnsi"/>
          <w:sz w:val="22"/>
          <w:szCs w:val="22"/>
        </w:rPr>
        <w:t xml:space="preserve">Experience of working in </w:t>
      </w:r>
      <w:r w:rsidR="00982E56">
        <w:rPr>
          <w:rFonts w:ascii="Verdana" w:hAnsi="Verdana" w:cstheme="minorHAnsi"/>
          <w:sz w:val="22"/>
          <w:szCs w:val="22"/>
        </w:rPr>
        <w:t>a primary school</w:t>
      </w:r>
    </w:p>
    <w:p w14:paraId="34B36CF4" w14:textId="1CB92AB6" w:rsidR="00EC745D" w:rsidRPr="00982E56" w:rsidRDefault="00200F84" w:rsidP="00D30A52">
      <w:pPr>
        <w:pStyle w:val="BodyText"/>
        <w:numPr>
          <w:ilvl w:val="0"/>
          <w:numId w:val="2"/>
        </w:numPr>
        <w:rPr>
          <w:rFonts w:ascii="Verdana" w:hAnsi="Verdana" w:cstheme="minorHAnsi"/>
          <w:sz w:val="22"/>
          <w:szCs w:val="22"/>
        </w:rPr>
      </w:pPr>
      <w:r w:rsidRPr="00982E56">
        <w:rPr>
          <w:rFonts w:ascii="Verdana" w:hAnsi="Verdana" w:cstheme="minorHAnsi"/>
          <w:sz w:val="22"/>
          <w:szCs w:val="22"/>
        </w:rPr>
        <w:t>Experience of liaising with class teachers and other agencies</w:t>
      </w:r>
    </w:p>
    <w:p w14:paraId="2F2B4BE0" w14:textId="56F38CA6" w:rsidR="00EC745D" w:rsidRPr="00982E56" w:rsidRDefault="00EC745D" w:rsidP="00B42EC3">
      <w:pPr>
        <w:pStyle w:val="BodyText"/>
        <w:numPr>
          <w:ilvl w:val="0"/>
          <w:numId w:val="2"/>
        </w:numPr>
        <w:rPr>
          <w:rFonts w:ascii="Verdana" w:hAnsi="Verdana" w:cstheme="minorHAnsi"/>
          <w:bCs/>
          <w:sz w:val="22"/>
          <w:szCs w:val="22"/>
        </w:rPr>
      </w:pPr>
      <w:r w:rsidRPr="00982E56">
        <w:rPr>
          <w:rFonts w:ascii="Verdana" w:hAnsi="Verdana" w:cstheme="minorHAnsi"/>
          <w:bCs/>
          <w:sz w:val="22"/>
          <w:szCs w:val="22"/>
        </w:rPr>
        <w:t xml:space="preserve">Experience of </w:t>
      </w:r>
      <w:r w:rsidR="008B74D8" w:rsidRPr="00982E56">
        <w:rPr>
          <w:rFonts w:ascii="Verdana" w:hAnsi="Verdana" w:cstheme="minorHAnsi"/>
          <w:bCs/>
          <w:sz w:val="22"/>
          <w:szCs w:val="22"/>
        </w:rPr>
        <w:t>specific interventions matched to the needs of the pupil(s)</w:t>
      </w:r>
    </w:p>
    <w:p w14:paraId="299F9EE9" w14:textId="01ECF99C" w:rsidR="00B42EC3" w:rsidRPr="00982E56" w:rsidRDefault="00EC745D" w:rsidP="00B42EC3">
      <w:pPr>
        <w:pStyle w:val="BodyText"/>
        <w:numPr>
          <w:ilvl w:val="0"/>
          <w:numId w:val="2"/>
        </w:numPr>
        <w:rPr>
          <w:rFonts w:ascii="Verdana" w:hAnsi="Verdana" w:cstheme="minorHAnsi"/>
          <w:bCs/>
          <w:sz w:val="22"/>
          <w:szCs w:val="22"/>
        </w:rPr>
      </w:pPr>
      <w:r w:rsidRPr="00982E56">
        <w:rPr>
          <w:rFonts w:ascii="Verdana" w:hAnsi="Verdana" w:cstheme="minorHAnsi"/>
          <w:bCs/>
          <w:sz w:val="22"/>
          <w:szCs w:val="22"/>
        </w:rPr>
        <w:t>A strong</w:t>
      </w:r>
      <w:r w:rsidR="00B42EC3" w:rsidRPr="00982E56">
        <w:rPr>
          <w:rFonts w:ascii="Verdana" w:hAnsi="Verdana" w:cstheme="minorHAnsi"/>
          <w:bCs/>
          <w:sz w:val="22"/>
          <w:szCs w:val="22"/>
        </w:rPr>
        <w:t xml:space="preserve"> team work ethos </w:t>
      </w:r>
      <w:r w:rsidR="008B74D8" w:rsidRPr="00982E56">
        <w:rPr>
          <w:rFonts w:ascii="Verdana" w:hAnsi="Verdana" w:cstheme="minorHAnsi"/>
          <w:bCs/>
          <w:sz w:val="22"/>
          <w:szCs w:val="22"/>
        </w:rPr>
        <w:t>and a nurturing approach</w:t>
      </w:r>
    </w:p>
    <w:p w14:paraId="6BA015BA" w14:textId="05BCF4EF" w:rsidR="00B42EC3" w:rsidRPr="00982E56" w:rsidRDefault="00B42EC3" w:rsidP="00B42EC3">
      <w:pPr>
        <w:pStyle w:val="BodyText"/>
        <w:numPr>
          <w:ilvl w:val="0"/>
          <w:numId w:val="2"/>
        </w:numPr>
        <w:rPr>
          <w:rFonts w:ascii="Verdana" w:hAnsi="Verdana" w:cstheme="minorHAnsi"/>
          <w:bCs/>
          <w:sz w:val="22"/>
          <w:szCs w:val="22"/>
        </w:rPr>
      </w:pPr>
      <w:r w:rsidRPr="00982E56">
        <w:rPr>
          <w:rFonts w:ascii="Verdana" w:hAnsi="Verdana" w:cstheme="minorHAnsi"/>
          <w:bCs/>
          <w:sz w:val="22"/>
          <w:szCs w:val="22"/>
        </w:rPr>
        <w:t xml:space="preserve">A </w:t>
      </w:r>
      <w:r w:rsidR="00286E43" w:rsidRPr="00982E56">
        <w:rPr>
          <w:rFonts w:ascii="Verdana" w:hAnsi="Verdana" w:cstheme="minorHAnsi"/>
          <w:bCs/>
          <w:sz w:val="22"/>
          <w:szCs w:val="22"/>
        </w:rPr>
        <w:t>willingness</w:t>
      </w:r>
      <w:r w:rsidRPr="00982E56">
        <w:rPr>
          <w:rFonts w:ascii="Verdana" w:hAnsi="Verdana" w:cstheme="minorHAnsi"/>
          <w:bCs/>
          <w:sz w:val="22"/>
          <w:szCs w:val="22"/>
        </w:rPr>
        <w:t xml:space="preserve"> to be flexibl</w:t>
      </w:r>
      <w:r w:rsidR="00571B8B" w:rsidRPr="00982E56">
        <w:rPr>
          <w:rFonts w:ascii="Verdana" w:hAnsi="Verdana" w:cstheme="minorHAnsi"/>
          <w:bCs/>
          <w:sz w:val="22"/>
          <w:szCs w:val="22"/>
        </w:rPr>
        <w:t>e</w:t>
      </w:r>
      <w:r w:rsidRPr="00982E56">
        <w:rPr>
          <w:rFonts w:ascii="Verdana" w:hAnsi="Verdana" w:cstheme="minorHAnsi"/>
          <w:bCs/>
          <w:sz w:val="22"/>
          <w:szCs w:val="22"/>
        </w:rPr>
        <w:t xml:space="preserve"> and proactive</w:t>
      </w:r>
    </w:p>
    <w:p w14:paraId="7BCD4648" w14:textId="0882CA08" w:rsidR="004010F3" w:rsidRPr="00982E56" w:rsidRDefault="00B42EC3" w:rsidP="00B42EC3">
      <w:pPr>
        <w:pStyle w:val="BodyText"/>
        <w:numPr>
          <w:ilvl w:val="0"/>
          <w:numId w:val="2"/>
        </w:numPr>
        <w:rPr>
          <w:rFonts w:ascii="Verdana" w:hAnsi="Verdana" w:cstheme="minorHAnsi"/>
          <w:bCs/>
          <w:sz w:val="22"/>
          <w:szCs w:val="22"/>
        </w:rPr>
      </w:pPr>
      <w:r w:rsidRPr="00982E56">
        <w:rPr>
          <w:rFonts w:ascii="Verdana" w:hAnsi="Verdana" w:cstheme="minorHAnsi"/>
          <w:bCs/>
          <w:sz w:val="22"/>
          <w:szCs w:val="22"/>
        </w:rPr>
        <w:t>A real passion for children and supporting their learning</w:t>
      </w:r>
    </w:p>
    <w:p w14:paraId="54CE1FF9" w14:textId="77777777" w:rsidR="004010F3" w:rsidRPr="004010F3" w:rsidRDefault="004010F3" w:rsidP="004010F3">
      <w:pPr>
        <w:spacing w:before="100" w:beforeAutospacing="1" w:after="100" w:afterAutospacing="1" w:line="360" w:lineRule="auto"/>
        <w:rPr>
          <w:rFonts w:ascii="Verdana" w:eastAsia="Times New Roman" w:hAnsi="Verdana" w:cs="Calibri"/>
          <w:b/>
          <w:color w:val="000000"/>
          <w:lang w:eastAsia="en-GB"/>
        </w:rPr>
      </w:pPr>
      <w:r w:rsidRPr="004010F3">
        <w:rPr>
          <w:rFonts w:ascii="Verdana" w:eastAsia="Times New Roman" w:hAnsi="Verdana" w:cs="Calibri"/>
          <w:b/>
          <w:color w:val="000000"/>
          <w:lang w:eastAsia="en-GB"/>
        </w:rPr>
        <w:t>In return we can offer:</w:t>
      </w:r>
    </w:p>
    <w:p w14:paraId="02AD6EB9" w14:textId="77777777" w:rsidR="004010F3" w:rsidRPr="00982E56" w:rsidRDefault="004010F3" w:rsidP="004010F3">
      <w:pPr>
        <w:pStyle w:val="NoSpacing"/>
        <w:numPr>
          <w:ilvl w:val="0"/>
          <w:numId w:val="6"/>
        </w:numPr>
        <w:rPr>
          <w:rFonts w:ascii="Verdana" w:hAnsi="Verdana"/>
          <w:lang w:eastAsia="en-GB"/>
        </w:rPr>
      </w:pPr>
      <w:r w:rsidRPr="00982E56">
        <w:rPr>
          <w:rFonts w:ascii="Verdana" w:hAnsi="Verdana"/>
          <w:lang w:eastAsia="en-GB"/>
        </w:rPr>
        <w:t>Well behaved, motivated and happy learners</w:t>
      </w:r>
    </w:p>
    <w:p w14:paraId="527D6BD3" w14:textId="77777777" w:rsidR="004010F3" w:rsidRPr="00982E56" w:rsidRDefault="004010F3" w:rsidP="004010F3">
      <w:pPr>
        <w:pStyle w:val="NoSpacing"/>
        <w:numPr>
          <w:ilvl w:val="0"/>
          <w:numId w:val="6"/>
        </w:numPr>
        <w:rPr>
          <w:rFonts w:ascii="Verdana" w:hAnsi="Verdana"/>
          <w:lang w:eastAsia="en-GB"/>
        </w:rPr>
      </w:pPr>
      <w:r w:rsidRPr="00982E56">
        <w:rPr>
          <w:rFonts w:ascii="Verdana" w:hAnsi="Verdana"/>
          <w:lang w:eastAsia="en-GB"/>
        </w:rPr>
        <w:t>A caring, inclusive ethos</w:t>
      </w:r>
    </w:p>
    <w:p w14:paraId="309E5579" w14:textId="77777777" w:rsidR="004010F3" w:rsidRPr="00982E56" w:rsidRDefault="004010F3" w:rsidP="004010F3">
      <w:pPr>
        <w:pStyle w:val="NoSpacing"/>
        <w:numPr>
          <w:ilvl w:val="0"/>
          <w:numId w:val="6"/>
        </w:numPr>
        <w:rPr>
          <w:rFonts w:ascii="Verdana" w:hAnsi="Verdana"/>
          <w:lang w:eastAsia="en-GB"/>
        </w:rPr>
      </w:pPr>
      <w:r w:rsidRPr="00982E56">
        <w:rPr>
          <w:rFonts w:ascii="Verdana" w:hAnsi="Verdana"/>
          <w:lang w:eastAsia="en-GB"/>
        </w:rPr>
        <w:t>A committed, dedicated, supportive and enthusiastic team of staff and Governors</w:t>
      </w:r>
    </w:p>
    <w:p w14:paraId="4541C8F1" w14:textId="77777777" w:rsidR="004010F3" w:rsidRPr="00982E56" w:rsidRDefault="004010F3" w:rsidP="004010F3">
      <w:pPr>
        <w:pStyle w:val="NoSpacing"/>
        <w:numPr>
          <w:ilvl w:val="0"/>
          <w:numId w:val="6"/>
        </w:numPr>
        <w:rPr>
          <w:rFonts w:ascii="Verdana" w:hAnsi="Verdana"/>
          <w:lang w:eastAsia="en-GB"/>
        </w:rPr>
      </w:pPr>
      <w:r w:rsidRPr="00982E56">
        <w:rPr>
          <w:rFonts w:ascii="Verdana" w:hAnsi="Verdana"/>
          <w:lang w:eastAsia="en-GB"/>
        </w:rPr>
        <w:lastRenderedPageBreak/>
        <w:t xml:space="preserve">An inclusive school where every child </w:t>
      </w:r>
      <w:proofErr w:type="gramStart"/>
      <w:r w:rsidRPr="00982E56">
        <w:rPr>
          <w:rFonts w:ascii="Verdana" w:hAnsi="Verdana"/>
          <w:lang w:eastAsia="en-GB"/>
        </w:rPr>
        <w:t>matters</w:t>
      </w:r>
      <w:proofErr w:type="gramEnd"/>
    </w:p>
    <w:p w14:paraId="07C6920E" w14:textId="77777777" w:rsidR="004010F3" w:rsidRPr="00982E56" w:rsidRDefault="004010F3" w:rsidP="004010F3">
      <w:pPr>
        <w:pStyle w:val="NoSpacing"/>
        <w:numPr>
          <w:ilvl w:val="0"/>
          <w:numId w:val="6"/>
        </w:numPr>
        <w:rPr>
          <w:rFonts w:ascii="Verdana" w:hAnsi="Verdana"/>
          <w:lang w:eastAsia="en-GB"/>
        </w:rPr>
      </w:pPr>
      <w:r w:rsidRPr="00982E56">
        <w:rPr>
          <w:rFonts w:ascii="Verdana" w:hAnsi="Verdana"/>
          <w:lang w:eastAsia="en-GB"/>
        </w:rPr>
        <w:t>The opportunity for professional development</w:t>
      </w:r>
    </w:p>
    <w:p w14:paraId="67DDE805" w14:textId="77777777" w:rsidR="004010F3" w:rsidRPr="00982E56" w:rsidRDefault="004010F3" w:rsidP="004010F3">
      <w:pPr>
        <w:pStyle w:val="NoSpacing"/>
        <w:numPr>
          <w:ilvl w:val="0"/>
          <w:numId w:val="6"/>
        </w:numPr>
        <w:rPr>
          <w:rFonts w:ascii="Verdana" w:hAnsi="Verdana"/>
          <w:lang w:eastAsia="en-GB"/>
        </w:rPr>
      </w:pPr>
      <w:r w:rsidRPr="00982E56">
        <w:rPr>
          <w:rFonts w:ascii="Verdana" w:hAnsi="Verdana"/>
          <w:lang w:eastAsia="en-GB"/>
        </w:rPr>
        <w:t>A school that is committed to nurturing the mental health and wellbeing of the staff, children and school community.</w:t>
      </w:r>
    </w:p>
    <w:p w14:paraId="1EEB32DF" w14:textId="77777777" w:rsidR="00BC30B6" w:rsidRPr="00982E56" w:rsidRDefault="00BC30B6" w:rsidP="00BC30B6">
      <w:pPr>
        <w:pStyle w:val="NormalWeb"/>
        <w:rPr>
          <w:rFonts w:ascii="Verdana" w:hAnsi="Verdana" w:cstheme="minorHAnsi"/>
          <w:color w:val="000000"/>
          <w:sz w:val="22"/>
          <w:szCs w:val="22"/>
        </w:rPr>
      </w:pPr>
      <w:r w:rsidRPr="00982E56">
        <w:rPr>
          <w:rFonts w:ascii="Verdana" w:hAnsi="Verdana" w:cstheme="minorHAnsi"/>
          <w:color w:val="000000"/>
          <w:sz w:val="22"/>
          <w:szCs w:val="22"/>
        </w:rPr>
        <w:t xml:space="preserve">Employees of The Collective Community Trust have a responsibility for, and must be committed to, safeguarding and promoting the welfare of children and young people and for ensuring that they are protected from harm. </w:t>
      </w:r>
    </w:p>
    <w:p w14:paraId="400B4A5C" w14:textId="77777777" w:rsidR="00914A73" w:rsidRPr="00982E56" w:rsidRDefault="00914A73" w:rsidP="000C35A6">
      <w:pPr>
        <w:pStyle w:val="NormalWeb"/>
        <w:rPr>
          <w:rFonts w:ascii="Verdana" w:hAnsi="Verdana" w:cstheme="minorHAnsi"/>
          <w:color w:val="000000"/>
          <w:sz w:val="22"/>
          <w:szCs w:val="22"/>
        </w:rPr>
      </w:pPr>
      <w:r w:rsidRPr="00982E56">
        <w:rPr>
          <w:rFonts w:ascii="Verdana" w:hAnsi="Verdana" w:cstheme="minorHAnsi"/>
          <w:color w:val="000000"/>
          <w:sz w:val="22"/>
          <w:szCs w:val="22"/>
        </w:rPr>
        <w:t>Appointment is subject to a satisfactory disclosure at the appropriate level under the Disclosure and Barring Service.</w:t>
      </w:r>
    </w:p>
    <w:p w14:paraId="0C3091DA" w14:textId="77777777" w:rsidR="007B1B54" w:rsidRPr="00982E56" w:rsidRDefault="007B1B54" w:rsidP="000C35A6">
      <w:pPr>
        <w:pStyle w:val="NormalWeb"/>
        <w:rPr>
          <w:rFonts w:ascii="Verdana" w:hAnsi="Verdana" w:cstheme="minorHAnsi"/>
          <w:color w:val="000000"/>
          <w:sz w:val="22"/>
          <w:szCs w:val="22"/>
        </w:rPr>
      </w:pPr>
      <w:r w:rsidRPr="00982E56">
        <w:rPr>
          <w:rFonts w:ascii="Verdana" w:hAnsi="Verdana" w:cstheme="minorHAnsi"/>
          <w:color w:val="000000"/>
          <w:sz w:val="22"/>
          <w:szCs w:val="22"/>
        </w:rPr>
        <w:t>In line with safer recruitment, please ensure that your application covers your full employment history and there is a reason noted for any gaps in employment. Successful candidates will be asked to provide relevant references for the past ten years and character references will not be accepted.</w:t>
      </w:r>
    </w:p>
    <w:p w14:paraId="33E8CC73" w14:textId="77777777" w:rsidR="004010F3" w:rsidRPr="004010F3" w:rsidRDefault="004010F3" w:rsidP="004010F3">
      <w:pPr>
        <w:spacing w:before="100" w:beforeAutospacing="1" w:after="100" w:afterAutospacing="1" w:line="240" w:lineRule="auto"/>
        <w:rPr>
          <w:rFonts w:ascii="Verdana" w:eastAsia="Times New Roman" w:hAnsi="Verdana" w:cs="Calibri"/>
          <w:color w:val="000000"/>
          <w:lang w:eastAsia="en-GB"/>
        </w:rPr>
      </w:pPr>
      <w:r w:rsidRPr="004010F3">
        <w:rPr>
          <w:rFonts w:ascii="Verdana" w:eastAsia="Times New Roman" w:hAnsi="Verdana" w:cs="Calibri"/>
          <w:color w:val="000000"/>
          <w:lang w:eastAsia="en-GB"/>
        </w:rPr>
        <w:t xml:space="preserve">For further information please see: </w:t>
      </w:r>
    </w:p>
    <w:p w14:paraId="04F822A2" w14:textId="77777777" w:rsidR="004010F3" w:rsidRPr="004010F3" w:rsidRDefault="004010F3" w:rsidP="004010F3">
      <w:pPr>
        <w:numPr>
          <w:ilvl w:val="0"/>
          <w:numId w:val="7"/>
        </w:numPr>
        <w:spacing w:before="100" w:beforeAutospacing="1" w:after="100" w:afterAutospacing="1" w:line="240" w:lineRule="auto"/>
        <w:rPr>
          <w:rFonts w:ascii="Verdana" w:eastAsia="Times New Roman" w:hAnsi="Verdana" w:cs="Calibri"/>
          <w:color w:val="000000"/>
          <w:lang w:eastAsia="en-GB"/>
        </w:rPr>
      </w:pPr>
      <w:r w:rsidRPr="004010F3">
        <w:rPr>
          <w:rFonts w:ascii="Verdana" w:eastAsia="Times New Roman" w:hAnsi="Verdana" w:cs="Calibri"/>
          <w:color w:val="000000"/>
          <w:lang w:eastAsia="en-GB"/>
        </w:rPr>
        <w:t>Job description</w:t>
      </w:r>
    </w:p>
    <w:p w14:paraId="3E5565F0" w14:textId="77777777" w:rsidR="004010F3" w:rsidRPr="004010F3" w:rsidRDefault="004010F3" w:rsidP="004010F3">
      <w:pPr>
        <w:numPr>
          <w:ilvl w:val="0"/>
          <w:numId w:val="7"/>
        </w:numPr>
        <w:spacing w:before="100" w:beforeAutospacing="1" w:after="100" w:afterAutospacing="1" w:line="240" w:lineRule="auto"/>
        <w:rPr>
          <w:rFonts w:ascii="Verdana" w:eastAsia="Times New Roman" w:hAnsi="Verdana" w:cs="Calibri"/>
          <w:color w:val="000000"/>
          <w:lang w:eastAsia="en-GB"/>
        </w:rPr>
      </w:pPr>
      <w:r w:rsidRPr="004010F3">
        <w:rPr>
          <w:rFonts w:ascii="Verdana" w:eastAsia="Times New Roman" w:hAnsi="Verdana" w:cs="Calibri"/>
          <w:color w:val="000000"/>
          <w:lang w:eastAsia="en-GB"/>
        </w:rPr>
        <w:t>Person specification</w:t>
      </w:r>
    </w:p>
    <w:p w14:paraId="6D346DCB" w14:textId="77777777" w:rsidR="004010F3" w:rsidRPr="004010F3" w:rsidRDefault="004010F3" w:rsidP="004010F3">
      <w:pPr>
        <w:numPr>
          <w:ilvl w:val="0"/>
          <w:numId w:val="7"/>
        </w:numPr>
        <w:spacing w:before="100" w:beforeAutospacing="1" w:after="100" w:afterAutospacing="1" w:line="240" w:lineRule="auto"/>
        <w:rPr>
          <w:rFonts w:ascii="Verdana" w:eastAsia="Times New Roman" w:hAnsi="Verdana" w:cs="Calibri"/>
          <w:color w:val="000000"/>
          <w:lang w:eastAsia="en-GB"/>
        </w:rPr>
      </w:pPr>
      <w:r w:rsidRPr="004010F3">
        <w:rPr>
          <w:rFonts w:ascii="Verdana" w:eastAsia="Times New Roman" w:hAnsi="Verdana" w:cs="Calibri"/>
          <w:color w:val="000000"/>
          <w:lang w:eastAsia="en-GB"/>
        </w:rPr>
        <w:t>Application Form</w:t>
      </w:r>
    </w:p>
    <w:p w14:paraId="0F64FB23" w14:textId="1924802B" w:rsidR="004010F3" w:rsidRPr="004010F3" w:rsidRDefault="004010F3" w:rsidP="004010F3">
      <w:pPr>
        <w:spacing w:before="100" w:beforeAutospacing="1" w:after="100" w:afterAutospacing="1" w:line="240" w:lineRule="auto"/>
        <w:rPr>
          <w:rFonts w:ascii="Verdana" w:eastAsia="Times New Roman" w:hAnsi="Verdana" w:cs="Calibri"/>
          <w:color w:val="000000"/>
          <w:lang w:eastAsia="en-GB"/>
        </w:rPr>
      </w:pPr>
      <w:r w:rsidRPr="00426C4F">
        <w:rPr>
          <w:rFonts w:ascii="Verdana" w:eastAsia="Times New Roman" w:hAnsi="Verdana" w:cs="Calibri"/>
          <w:color w:val="000000"/>
          <w:lang w:eastAsia="en-GB"/>
        </w:rPr>
        <w:t xml:space="preserve">Application forms are returnable to Miss C Gilmore, Headteacher at the school address or by email to </w:t>
      </w:r>
      <w:hyperlink r:id="rId11" w:history="1">
        <w:r w:rsidRPr="00426C4F">
          <w:rPr>
            <w:rFonts w:ascii="Verdana" w:eastAsia="Times New Roman" w:hAnsi="Verdana" w:cs="Calibri"/>
            <w:color w:val="0563C1"/>
            <w:u w:val="single"/>
            <w:lang w:eastAsia="en-GB"/>
          </w:rPr>
          <w:t>Woodbank@bury.gov.uk</w:t>
        </w:r>
      </w:hyperlink>
    </w:p>
    <w:p w14:paraId="300320E4" w14:textId="26455C08" w:rsidR="004010F3" w:rsidRPr="004010F3" w:rsidRDefault="004010F3" w:rsidP="004010F3">
      <w:pPr>
        <w:spacing w:before="100" w:beforeAutospacing="1" w:after="100" w:afterAutospacing="1" w:line="240" w:lineRule="auto"/>
        <w:rPr>
          <w:rFonts w:ascii="Verdana" w:eastAsia="Times New Roman" w:hAnsi="Verdana" w:cs="Calibri"/>
          <w:color w:val="000000"/>
          <w:lang w:eastAsia="en-GB"/>
        </w:rPr>
      </w:pPr>
      <w:r w:rsidRPr="004010F3">
        <w:rPr>
          <w:rFonts w:ascii="Verdana" w:eastAsia="Times New Roman" w:hAnsi="Verdana" w:cs="Calibri"/>
          <w:color w:val="000000"/>
          <w:lang w:eastAsia="en-GB"/>
        </w:rPr>
        <w:t xml:space="preserve">Closing Date and Shortlisting: </w:t>
      </w:r>
      <w:r w:rsidR="0047177C">
        <w:rPr>
          <w:rFonts w:ascii="Verdana" w:eastAsia="Times New Roman" w:hAnsi="Verdana" w:cs="Calibri"/>
          <w:b/>
          <w:color w:val="000000"/>
          <w:lang w:eastAsia="en-GB"/>
        </w:rPr>
        <w:t>Fri</w:t>
      </w:r>
      <w:r w:rsidR="00165AAF">
        <w:rPr>
          <w:rFonts w:ascii="Verdana" w:eastAsia="Times New Roman" w:hAnsi="Verdana" w:cs="Calibri"/>
          <w:b/>
          <w:color w:val="000000"/>
          <w:lang w:eastAsia="en-GB"/>
        </w:rPr>
        <w:t xml:space="preserve">day </w:t>
      </w:r>
      <w:r w:rsidR="0047177C">
        <w:rPr>
          <w:rFonts w:ascii="Verdana" w:eastAsia="Times New Roman" w:hAnsi="Verdana" w:cs="Calibri"/>
          <w:b/>
          <w:color w:val="000000"/>
          <w:lang w:eastAsia="en-GB"/>
        </w:rPr>
        <w:t>31</w:t>
      </w:r>
      <w:r w:rsidR="0047177C" w:rsidRPr="0047177C">
        <w:rPr>
          <w:rFonts w:ascii="Verdana" w:eastAsia="Times New Roman" w:hAnsi="Verdana" w:cs="Calibri"/>
          <w:b/>
          <w:color w:val="000000"/>
          <w:vertAlign w:val="superscript"/>
          <w:lang w:eastAsia="en-GB"/>
        </w:rPr>
        <w:t>st</w:t>
      </w:r>
      <w:r w:rsidR="0047177C">
        <w:rPr>
          <w:rFonts w:ascii="Verdana" w:eastAsia="Times New Roman" w:hAnsi="Verdana" w:cs="Calibri"/>
          <w:b/>
          <w:color w:val="000000"/>
          <w:lang w:eastAsia="en-GB"/>
        </w:rPr>
        <w:t xml:space="preserve"> July</w:t>
      </w:r>
      <w:r w:rsidRPr="004010F3">
        <w:rPr>
          <w:rFonts w:ascii="Verdana" w:eastAsia="Times New Roman" w:hAnsi="Verdana" w:cs="Calibri"/>
          <w:b/>
          <w:color w:val="000000"/>
          <w:lang w:eastAsia="en-GB"/>
        </w:rPr>
        <w:t xml:space="preserve"> 202</w:t>
      </w:r>
      <w:r w:rsidR="00856C41">
        <w:rPr>
          <w:rFonts w:ascii="Verdana" w:eastAsia="Times New Roman" w:hAnsi="Verdana" w:cs="Calibri"/>
          <w:b/>
          <w:color w:val="000000"/>
          <w:lang w:eastAsia="en-GB"/>
        </w:rPr>
        <w:t>6</w:t>
      </w:r>
      <w:r w:rsidRPr="004010F3">
        <w:rPr>
          <w:rFonts w:ascii="Verdana" w:eastAsia="Times New Roman" w:hAnsi="Verdana" w:cs="Calibri"/>
          <w:b/>
          <w:color w:val="000000"/>
          <w:lang w:eastAsia="en-GB"/>
        </w:rPr>
        <w:t xml:space="preserve"> at </w:t>
      </w:r>
      <w:r w:rsidR="0047177C">
        <w:rPr>
          <w:rFonts w:ascii="Verdana" w:eastAsia="Times New Roman" w:hAnsi="Verdana" w:cs="Calibri"/>
          <w:b/>
          <w:color w:val="000000"/>
          <w:lang w:eastAsia="en-GB"/>
        </w:rPr>
        <w:t>12</w:t>
      </w:r>
      <w:r w:rsidRPr="004010F3">
        <w:rPr>
          <w:rFonts w:ascii="Verdana" w:eastAsia="Times New Roman" w:hAnsi="Verdana" w:cs="Calibri"/>
          <w:b/>
          <w:color w:val="000000"/>
          <w:lang w:eastAsia="en-GB"/>
        </w:rPr>
        <w:t>:00</w:t>
      </w:r>
      <w:r w:rsidR="0047177C">
        <w:rPr>
          <w:rFonts w:ascii="Verdana" w:eastAsia="Times New Roman" w:hAnsi="Verdana" w:cs="Calibri"/>
          <w:b/>
          <w:color w:val="000000"/>
          <w:lang w:eastAsia="en-GB"/>
        </w:rPr>
        <w:t>p</w:t>
      </w:r>
      <w:r w:rsidRPr="004010F3">
        <w:rPr>
          <w:rFonts w:ascii="Verdana" w:eastAsia="Times New Roman" w:hAnsi="Verdana" w:cs="Calibri"/>
          <w:b/>
          <w:color w:val="000000"/>
          <w:lang w:eastAsia="en-GB"/>
        </w:rPr>
        <w:t>m</w:t>
      </w:r>
    </w:p>
    <w:p w14:paraId="0311A6FE" w14:textId="1A60E52C" w:rsidR="004010F3" w:rsidRPr="004010F3" w:rsidRDefault="004010F3" w:rsidP="004010F3">
      <w:pPr>
        <w:spacing w:before="100" w:beforeAutospacing="1" w:after="100" w:afterAutospacing="1" w:line="240" w:lineRule="auto"/>
        <w:rPr>
          <w:rFonts w:ascii="Verdana" w:eastAsia="Times New Roman" w:hAnsi="Verdana" w:cs="Calibri"/>
          <w:color w:val="000000"/>
          <w:lang w:eastAsia="en-GB"/>
        </w:rPr>
      </w:pPr>
      <w:r w:rsidRPr="004010F3">
        <w:rPr>
          <w:rFonts w:ascii="Verdana" w:eastAsia="Times New Roman" w:hAnsi="Verdana" w:cs="Calibri"/>
          <w:color w:val="000000"/>
          <w:lang w:eastAsia="en-GB"/>
        </w:rPr>
        <w:t xml:space="preserve">Interviews: </w:t>
      </w:r>
      <w:r w:rsidR="00F164F4">
        <w:rPr>
          <w:rFonts w:ascii="Verdana" w:eastAsia="Times New Roman" w:hAnsi="Verdana" w:cs="Calibri"/>
          <w:b/>
          <w:color w:val="000000"/>
          <w:lang w:eastAsia="en-GB"/>
        </w:rPr>
        <w:t>Suitable interview</w:t>
      </w:r>
      <w:r w:rsidR="00B2656F">
        <w:rPr>
          <w:rFonts w:ascii="Verdana" w:eastAsia="Times New Roman" w:hAnsi="Verdana" w:cs="Calibri"/>
          <w:b/>
          <w:color w:val="000000"/>
          <w:lang w:eastAsia="en-GB"/>
        </w:rPr>
        <w:t xml:space="preserve"> dates to be individually arranged with successful shortlisted candidates</w:t>
      </w:r>
    </w:p>
    <w:p w14:paraId="3CED1906" w14:textId="7A233658" w:rsidR="00533E44" w:rsidRPr="004010F3" w:rsidRDefault="00533E44" w:rsidP="004010F3">
      <w:pPr>
        <w:pStyle w:val="NormalWeb"/>
        <w:rPr>
          <w:rFonts w:ascii="Verdana" w:hAnsi="Verdana" w:cstheme="minorHAnsi"/>
          <w:color w:val="000000"/>
        </w:rPr>
      </w:pPr>
    </w:p>
    <w:sectPr w:rsidR="00533E44" w:rsidRPr="004010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85844"/>
    <w:multiLevelType w:val="hybridMultilevel"/>
    <w:tmpl w:val="F86C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3450B"/>
    <w:multiLevelType w:val="hybridMultilevel"/>
    <w:tmpl w:val="E27EAB4E"/>
    <w:lvl w:ilvl="0" w:tplc="0809000D">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8D6029"/>
    <w:multiLevelType w:val="hybridMultilevel"/>
    <w:tmpl w:val="1B725BA6"/>
    <w:lvl w:ilvl="0" w:tplc="0C2683B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65CEE"/>
    <w:multiLevelType w:val="hybridMultilevel"/>
    <w:tmpl w:val="CC1AB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1A6F1B"/>
    <w:multiLevelType w:val="hybridMultilevel"/>
    <w:tmpl w:val="733C6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57475C"/>
    <w:multiLevelType w:val="hybridMultilevel"/>
    <w:tmpl w:val="78302846"/>
    <w:lvl w:ilvl="0" w:tplc="F4E0C338">
      <w:start w:val="1"/>
      <w:numFmt w:val="bullet"/>
      <w:lvlText w:val=""/>
      <w:lvlJc w:val="left"/>
      <w:pPr>
        <w:ind w:left="8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E819A9"/>
    <w:multiLevelType w:val="hybridMultilevel"/>
    <w:tmpl w:val="3C9806E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5A6"/>
    <w:rsid w:val="0000199C"/>
    <w:rsid w:val="0002574D"/>
    <w:rsid w:val="00033B94"/>
    <w:rsid w:val="00043CE6"/>
    <w:rsid w:val="00071C1B"/>
    <w:rsid w:val="000C35A6"/>
    <w:rsid w:val="000D71AC"/>
    <w:rsid w:val="000F00C4"/>
    <w:rsid w:val="001362B6"/>
    <w:rsid w:val="00165AAF"/>
    <w:rsid w:val="001836E1"/>
    <w:rsid w:val="001877CD"/>
    <w:rsid w:val="001C4407"/>
    <w:rsid w:val="001F4A06"/>
    <w:rsid w:val="00200F84"/>
    <w:rsid w:val="002070E6"/>
    <w:rsid w:val="00286E43"/>
    <w:rsid w:val="002C5911"/>
    <w:rsid w:val="002E0D77"/>
    <w:rsid w:val="002E6E94"/>
    <w:rsid w:val="002F0523"/>
    <w:rsid w:val="002F4399"/>
    <w:rsid w:val="003520AA"/>
    <w:rsid w:val="00364EFC"/>
    <w:rsid w:val="0039604A"/>
    <w:rsid w:val="003C32D3"/>
    <w:rsid w:val="003F104E"/>
    <w:rsid w:val="004010F3"/>
    <w:rsid w:val="004120F9"/>
    <w:rsid w:val="00412E20"/>
    <w:rsid w:val="00426C4F"/>
    <w:rsid w:val="004356E7"/>
    <w:rsid w:val="0047177C"/>
    <w:rsid w:val="004A2496"/>
    <w:rsid w:val="004A6F6F"/>
    <w:rsid w:val="004E40F4"/>
    <w:rsid w:val="00501993"/>
    <w:rsid w:val="00533E44"/>
    <w:rsid w:val="00551370"/>
    <w:rsid w:val="00563AD3"/>
    <w:rsid w:val="00571B8B"/>
    <w:rsid w:val="00582137"/>
    <w:rsid w:val="00586593"/>
    <w:rsid w:val="005C5574"/>
    <w:rsid w:val="005C7CF2"/>
    <w:rsid w:val="00603B18"/>
    <w:rsid w:val="006667C6"/>
    <w:rsid w:val="006723F4"/>
    <w:rsid w:val="00694556"/>
    <w:rsid w:val="006969AC"/>
    <w:rsid w:val="006E4AB1"/>
    <w:rsid w:val="00701E40"/>
    <w:rsid w:val="007B1B54"/>
    <w:rsid w:val="007B3C85"/>
    <w:rsid w:val="007C6B75"/>
    <w:rsid w:val="007D471F"/>
    <w:rsid w:val="007F1D91"/>
    <w:rsid w:val="00825DD5"/>
    <w:rsid w:val="00826664"/>
    <w:rsid w:val="00856C41"/>
    <w:rsid w:val="008724E4"/>
    <w:rsid w:val="00881F63"/>
    <w:rsid w:val="00895F98"/>
    <w:rsid w:val="008A0B64"/>
    <w:rsid w:val="008B74D8"/>
    <w:rsid w:val="008D53CD"/>
    <w:rsid w:val="008D6A24"/>
    <w:rsid w:val="008F6B30"/>
    <w:rsid w:val="00900D38"/>
    <w:rsid w:val="00904542"/>
    <w:rsid w:val="00914A73"/>
    <w:rsid w:val="00982E56"/>
    <w:rsid w:val="009C4A76"/>
    <w:rsid w:val="009D32E9"/>
    <w:rsid w:val="009E57DF"/>
    <w:rsid w:val="009F3AB0"/>
    <w:rsid w:val="00A264DB"/>
    <w:rsid w:val="00A66058"/>
    <w:rsid w:val="00A734F8"/>
    <w:rsid w:val="00AD39E9"/>
    <w:rsid w:val="00AE0A7F"/>
    <w:rsid w:val="00B2656F"/>
    <w:rsid w:val="00B42EC3"/>
    <w:rsid w:val="00B574BB"/>
    <w:rsid w:val="00B97850"/>
    <w:rsid w:val="00BA3573"/>
    <w:rsid w:val="00BC2C17"/>
    <w:rsid w:val="00BC30B6"/>
    <w:rsid w:val="00BC4EEB"/>
    <w:rsid w:val="00C50843"/>
    <w:rsid w:val="00CA7287"/>
    <w:rsid w:val="00CC2FA6"/>
    <w:rsid w:val="00CD69EF"/>
    <w:rsid w:val="00CE1F83"/>
    <w:rsid w:val="00D14677"/>
    <w:rsid w:val="00D1497E"/>
    <w:rsid w:val="00D155E1"/>
    <w:rsid w:val="00D3026E"/>
    <w:rsid w:val="00D30A52"/>
    <w:rsid w:val="00D41ED9"/>
    <w:rsid w:val="00DB3A98"/>
    <w:rsid w:val="00E827A6"/>
    <w:rsid w:val="00EC745D"/>
    <w:rsid w:val="00F164F4"/>
    <w:rsid w:val="00F87480"/>
    <w:rsid w:val="00FF7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6F55"/>
  <w15:chartTrackingRefBased/>
  <w15:docId w15:val="{CB47D01B-DF05-4C9A-AF43-CCCF541D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35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7B3C85"/>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7B3C85"/>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7C6B75"/>
    <w:pPr>
      <w:spacing w:after="200" w:line="276" w:lineRule="auto"/>
      <w:ind w:left="720"/>
      <w:contextualSpacing/>
    </w:pPr>
  </w:style>
  <w:style w:type="character" w:styleId="Hyperlink">
    <w:name w:val="Hyperlink"/>
    <w:basedOn w:val="DefaultParagraphFont"/>
    <w:uiPriority w:val="99"/>
    <w:unhideWhenUsed/>
    <w:rsid w:val="005C7CF2"/>
    <w:rPr>
      <w:color w:val="0563C1" w:themeColor="hyperlink"/>
      <w:u w:val="single"/>
    </w:rPr>
  </w:style>
  <w:style w:type="character" w:customStyle="1" w:styleId="UnresolvedMention1">
    <w:name w:val="Unresolved Mention1"/>
    <w:basedOn w:val="DefaultParagraphFont"/>
    <w:uiPriority w:val="99"/>
    <w:semiHidden/>
    <w:unhideWhenUsed/>
    <w:rsid w:val="005C7CF2"/>
    <w:rPr>
      <w:color w:val="605E5C"/>
      <w:shd w:val="clear" w:color="auto" w:fill="E1DFDD"/>
    </w:rPr>
  </w:style>
  <w:style w:type="paragraph" w:styleId="BalloonText">
    <w:name w:val="Balloon Text"/>
    <w:basedOn w:val="Normal"/>
    <w:link w:val="BalloonTextChar"/>
    <w:uiPriority w:val="99"/>
    <w:semiHidden/>
    <w:unhideWhenUsed/>
    <w:rsid w:val="00B97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50"/>
    <w:rPr>
      <w:rFonts w:ascii="Segoe UI" w:hAnsi="Segoe UI" w:cs="Segoe UI"/>
      <w:sz w:val="18"/>
      <w:szCs w:val="18"/>
    </w:rPr>
  </w:style>
  <w:style w:type="paragraph" w:styleId="NoSpacing">
    <w:name w:val="No Spacing"/>
    <w:uiPriority w:val="1"/>
    <w:qFormat/>
    <w:rsid w:val="004010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13181">
      <w:bodyDiv w:val="1"/>
      <w:marLeft w:val="0"/>
      <w:marRight w:val="0"/>
      <w:marTop w:val="0"/>
      <w:marBottom w:val="0"/>
      <w:divBdr>
        <w:top w:val="none" w:sz="0" w:space="0" w:color="auto"/>
        <w:left w:val="none" w:sz="0" w:space="0" w:color="auto"/>
        <w:bottom w:val="none" w:sz="0" w:space="0" w:color="auto"/>
        <w:right w:val="none" w:sz="0" w:space="0" w:color="auto"/>
      </w:divBdr>
    </w:div>
    <w:div w:id="25640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oodbank@bury.gov.uk"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D8BF77F13C443826E6FC89F2E291D" ma:contentTypeVersion="12" ma:contentTypeDescription="Create a new document." ma:contentTypeScope="" ma:versionID="2a8d98168720d5fabde5fdbb774f6390">
  <xsd:schema xmlns:xsd="http://www.w3.org/2001/XMLSchema" xmlns:xs="http://www.w3.org/2001/XMLSchema" xmlns:p="http://schemas.microsoft.com/office/2006/metadata/properties" xmlns:ns2="fa952280-23dc-45db-b5dd-cb21ddeed6a7" xmlns:ns3="1a95ae85-c0e1-4ebd-9082-aa2d259bc39e" targetNamespace="http://schemas.microsoft.com/office/2006/metadata/properties" ma:root="true" ma:fieldsID="f55f56dec0b93f9c5b10ec42a39fc18f" ns2:_="" ns3:_="">
    <xsd:import namespace="fa952280-23dc-45db-b5dd-cb21ddeed6a7"/>
    <xsd:import namespace="1a95ae85-c0e1-4ebd-9082-aa2d259bc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52280-23dc-45db-b5dd-cb21ddee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a42495-e66c-4f7f-b026-3885b640a6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5ae85-c0e1-4ebd-9082-aa2d259bc3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77e84-efc4-4d43-8df6-0c2f9c5b86c2}" ma:internalName="TaxCatchAll" ma:showField="CatchAllData" ma:web="1a95ae85-c0e1-4ebd-9082-aa2d259b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52280-23dc-45db-b5dd-cb21ddeed6a7">
      <Terms xmlns="http://schemas.microsoft.com/office/infopath/2007/PartnerControls"/>
    </lcf76f155ced4ddcb4097134ff3c332f>
    <TaxCatchAll xmlns="1a95ae85-c0e1-4ebd-9082-aa2d259bc39e" xsi:nil="true"/>
  </documentManagement>
</p:properties>
</file>

<file path=customXml/itemProps1.xml><?xml version="1.0" encoding="utf-8"?>
<ds:datastoreItem xmlns:ds="http://schemas.openxmlformats.org/officeDocument/2006/customXml" ds:itemID="{D1D20ABB-CAEF-4D65-A9FB-1FDBB676D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52280-23dc-45db-b5dd-cb21ddeed6a7"/>
    <ds:schemaRef ds:uri="1a95ae85-c0e1-4ebd-9082-aa2d259b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0BAEB-C836-4EC4-9A14-ED456D8BCDEE}">
  <ds:schemaRefs>
    <ds:schemaRef ds:uri="http://schemas.microsoft.com/sharepoint/v3/contenttype/forms"/>
  </ds:schemaRefs>
</ds:datastoreItem>
</file>

<file path=customXml/itemProps3.xml><?xml version="1.0" encoding="utf-8"?>
<ds:datastoreItem xmlns:ds="http://schemas.openxmlformats.org/officeDocument/2006/customXml" ds:itemID="{89EAC797-36B3-4401-8018-8C17D6BE39B1}">
  <ds:schemaRefs>
    <ds:schemaRef ds:uri="http://schemas.microsoft.com/office/2006/metadata/properties"/>
    <ds:schemaRef ds:uri="http://schemas.microsoft.com/office/2006/documentManagement/types"/>
    <ds:schemaRef ds:uri="1a95ae85-c0e1-4ebd-9082-aa2d259bc39e"/>
    <ds:schemaRef ds:uri="http://purl.org/dc/terms/"/>
    <ds:schemaRef ds:uri="http://purl.org/dc/elements/1.1/"/>
    <ds:schemaRef ds:uri="http://schemas.microsoft.com/office/infopath/2007/PartnerControls"/>
    <ds:schemaRef ds:uri="fa952280-23dc-45db-b5dd-cb21ddeed6a7"/>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SJSB</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KMacadam</dc:creator>
  <cp:keywords/>
  <dc:description/>
  <cp:lastModifiedBy>Josie Littlewood</cp:lastModifiedBy>
  <cp:revision>3</cp:revision>
  <cp:lastPrinted>2024-11-26T10:19:00Z</cp:lastPrinted>
  <dcterms:created xsi:type="dcterms:W3CDTF">2026-07-20T05:55:00Z</dcterms:created>
  <dcterms:modified xsi:type="dcterms:W3CDTF">2026-07-20T05:57:00Z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0x0101000DED8BF77F13C443826E6FC89F2E291D</vt:lpwstr>
  </property>
  <property fmtid="{D5CDD505-2E9C-101B-9397-08002B2CF9AE}" pid="3" name="MediaServiceImageTags">
    <vt:lpwstr/>
  </property>
</Properties>
</file>