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20"/>
        <w:gridCol w:w="6744"/>
        <w:gridCol w:w="5528"/>
      </w:tblGrid>
      <w:tr w:rsidR="00D80829">
        <w:trPr>
          <w:trHeight w:val="333"/>
        </w:trPr>
        <w:tc>
          <w:tcPr>
            <w:tcW w:w="2420" w:type="dxa"/>
            <w:shd w:val="clear" w:color="auto" w:fill="FBE4D5" w:themeFill="accent2" w:themeFillTint="33"/>
          </w:tcPr>
          <w:p w:rsidR="00D80829" w:rsidRDefault="002C3D6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6744" w:type="dxa"/>
            <w:shd w:val="clear" w:color="auto" w:fill="FBE4D5" w:themeFill="accent2" w:themeFillTint="33"/>
          </w:tcPr>
          <w:p w:rsidR="00D80829" w:rsidRDefault="002C3D6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5528" w:type="dxa"/>
            <w:shd w:val="clear" w:color="auto" w:fill="FBE4D5" w:themeFill="accent2" w:themeFillTint="33"/>
          </w:tcPr>
          <w:p w:rsidR="00D80829" w:rsidRDefault="002C3D66">
            <w:pPr>
              <w:spacing w:line="19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D80829">
        <w:trPr>
          <w:trHeight w:val="389"/>
        </w:trPr>
        <w:tc>
          <w:tcPr>
            <w:tcW w:w="2420" w:type="dxa"/>
            <w:vMerge w:val="restart"/>
            <w:vAlign w:val="center"/>
          </w:tcPr>
          <w:p w:rsidR="00D80829" w:rsidRDefault="002C3D6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tc>
          <w:tcPr>
            <w:tcW w:w="6744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Key Stage Two pupils in a school environment</w:t>
            </w:r>
          </w:p>
          <w:p w:rsidR="00D80829" w:rsidRDefault="00D80829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general clerical/ administrative work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different agencies to ensure a coordinated approach</w:t>
            </w:r>
          </w:p>
        </w:tc>
        <w:tc>
          <w:tcPr>
            <w:tcW w:w="5528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delivering small group interventions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individuals with complex special needs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80829" w:rsidRDefault="002C3D66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record keeping and contributing SEND </w:t>
            </w:r>
            <w:r>
              <w:rPr>
                <w:rFonts w:ascii="Arial" w:hAnsi="Arial" w:cs="Arial"/>
                <w:sz w:val="24"/>
                <w:szCs w:val="24"/>
              </w:rPr>
              <w:t>reviews</w:t>
            </w:r>
          </w:p>
        </w:tc>
      </w:tr>
      <w:tr w:rsidR="00D80829">
        <w:trPr>
          <w:trHeight w:val="389"/>
        </w:trPr>
        <w:tc>
          <w:tcPr>
            <w:tcW w:w="2420" w:type="dxa"/>
            <w:vMerge w:val="restart"/>
            <w:shd w:val="clear" w:color="auto" w:fill="F2F2F2" w:themeFill="background1" w:themeFillShade="F2"/>
            <w:vAlign w:val="center"/>
          </w:tcPr>
          <w:p w:rsidR="00D80829" w:rsidRDefault="002C3D6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&amp; Training</w:t>
            </w: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assistant qualification (or equivalent)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valid First Aid training qualification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F2F2F2" w:themeFill="background1" w:themeFillShade="F2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GCSE grades A – 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Maths, English and Science</w:t>
            </w:r>
            <w:r>
              <w:rPr>
                <w:rFonts w:ascii="Arial" w:hAnsi="Arial" w:cs="Arial"/>
                <w:sz w:val="24"/>
                <w:szCs w:val="24"/>
              </w:rPr>
              <w:br/>
              <w:t>(or equivalent)_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valid Team Teach training certificate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F2F2F2" w:themeFill="background1" w:themeFillShade="F2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D80829" w:rsidRDefault="00D80829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personal </w:t>
            </w:r>
            <w:r>
              <w:rPr>
                <w:rFonts w:ascii="Arial" w:hAnsi="Arial" w:cs="Arial"/>
                <w:sz w:val="24"/>
                <w:szCs w:val="24"/>
              </w:rPr>
              <w:t>care, manual handling, hoist training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F2F2F2" w:themeFill="background1" w:themeFillShade="F2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D80829" w:rsidRDefault="00D80829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 w:val="restart"/>
            <w:shd w:val="clear" w:color="auto" w:fill="D9D9D9" w:themeFill="background1" w:themeFillShade="D9"/>
            <w:vAlign w:val="center"/>
          </w:tcPr>
          <w:p w:rsidR="00D80829" w:rsidRDefault="002C3D6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Knowledge &amp; Skills</w:t>
            </w: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communicate effectively with staff and pupils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 range of Special Educational Needs e.g. autism, ADHD, speech and language programmes, delivering OT/</w:t>
            </w:r>
            <w:r>
              <w:rPr>
                <w:rFonts w:ascii="Arial" w:hAnsi="Arial" w:cs="Arial"/>
                <w:sz w:val="24"/>
                <w:szCs w:val="24"/>
              </w:rPr>
              <w:t xml:space="preserve"> physio programmes, physical needs, EAL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build effective relationships with children and colleagues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support children with medical conditions as required</w:t>
            </w:r>
          </w:p>
        </w:tc>
      </w:tr>
      <w:tr w:rsidR="00D80829">
        <w:trPr>
          <w:trHeight w:val="530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organisational skills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D80829" w:rsidRDefault="002C3D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provide necessary personal care to </w:t>
            </w: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problem solving skills and adaptability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National Curriculum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shd w:val="clear" w:color="auto" w:fill="D9D9D9" w:themeFill="background1" w:themeFillShade="D9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good knowledge of safeguarding practices and procedures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 w:val="restart"/>
            <w:vAlign w:val="center"/>
          </w:tcPr>
          <w:p w:rsidR="00D80829" w:rsidRDefault="002C3D66">
            <w:pPr>
              <w:spacing w:line="19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Factors</w:t>
            </w:r>
          </w:p>
        </w:tc>
        <w:tc>
          <w:tcPr>
            <w:tcW w:w="6744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work as a member of a team</w:t>
            </w:r>
          </w:p>
        </w:tc>
        <w:tc>
          <w:tcPr>
            <w:tcW w:w="5528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Willingness to contribute to </w:t>
            </w:r>
            <w:r>
              <w:rPr>
                <w:rFonts w:ascii="Arial" w:hAnsi="Arial" w:cs="Arial"/>
                <w:sz w:val="24"/>
                <w:szCs w:val="24"/>
              </w:rPr>
              <w:t>the full life of the school</w:t>
            </w: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raise standards of achievement for all pupils</w:t>
            </w:r>
          </w:p>
        </w:tc>
        <w:tc>
          <w:tcPr>
            <w:tcW w:w="5528" w:type="dxa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  <w:vAlign w:val="center"/>
          </w:tcPr>
          <w:p w:rsidR="00D80829" w:rsidRDefault="002C3D66">
            <w:pPr>
              <w:tabs>
                <w:tab w:val="left" w:pos="-1440"/>
                <w:tab w:val="left" w:pos="1080"/>
              </w:tabs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use initiative as well as work under direction to support teaching and learning</w:t>
            </w:r>
          </w:p>
        </w:tc>
        <w:tc>
          <w:tcPr>
            <w:tcW w:w="5528" w:type="dxa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29">
        <w:trPr>
          <w:trHeight w:val="389"/>
        </w:trPr>
        <w:tc>
          <w:tcPr>
            <w:tcW w:w="2420" w:type="dxa"/>
            <w:vMerge/>
            <w:vAlign w:val="center"/>
          </w:tcPr>
          <w:p w:rsidR="00D80829" w:rsidRDefault="00D80829">
            <w:pPr>
              <w:spacing w:line="190" w:lineRule="auto"/>
              <w:rPr>
                <w:rFonts w:ascii="Arial" w:hAnsi="Arial" w:cs="Arial"/>
              </w:rPr>
            </w:pPr>
          </w:p>
        </w:tc>
        <w:tc>
          <w:tcPr>
            <w:tcW w:w="6744" w:type="dxa"/>
          </w:tcPr>
          <w:p w:rsidR="00D80829" w:rsidRDefault="002C3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Willingness to undergo specialist training to meet the student’s </w:t>
            </w:r>
            <w:r>
              <w:rPr>
                <w:rFonts w:ascii="Arial" w:hAnsi="Arial" w:cs="Arial"/>
                <w:sz w:val="24"/>
                <w:szCs w:val="24"/>
              </w:rPr>
              <w:t>unique needs</w:t>
            </w:r>
          </w:p>
        </w:tc>
        <w:tc>
          <w:tcPr>
            <w:tcW w:w="5528" w:type="dxa"/>
            <w:vAlign w:val="center"/>
          </w:tcPr>
          <w:p w:rsidR="00D80829" w:rsidRDefault="00D80829">
            <w:pPr>
              <w:spacing w:line="19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829" w:rsidRDefault="00D80829">
      <w:pPr>
        <w:rPr>
          <w:rFonts w:ascii="Arial" w:hAnsi="Arial" w:cs="Arial"/>
          <w:sz w:val="24"/>
          <w:szCs w:val="24"/>
        </w:rPr>
      </w:pPr>
    </w:p>
    <w:sectPr w:rsidR="00D80829">
      <w:headerReference w:type="default" r:id="rId7"/>
      <w:pgSz w:w="16838" w:h="11906" w:orient="landscape"/>
      <w:pgMar w:top="426" w:right="709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29" w:rsidRDefault="002C3D66">
      <w:pPr>
        <w:spacing w:after="0" w:line="240" w:lineRule="auto"/>
      </w:pPr>
      <w:r>
        <w:separator/>
      </w:r>
    </w:p>
  </w:endnote>
  <w:endnote w:type="continuationSeparator" w:id="0">
    <w:p w:rsidR="00D80829" w:rsidRDefault="002C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29" w:rsidRDefault="002C3D66">
      <w:pPr>
        <w:spacing w:after="0" w:line="240" w:lineRule="auto"/>
      </w:pPr>
      <w:r>
        <w:separator/>
      </w:r>
    </w:p>
  </w:footnote>
  <w:footnote w:type="continuationSeparator" w:id="0">
    <w:p w:rsidR="00D80829" w:rsidRDefault="002C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29" w:rsidRDefault="002C3D66">
    <w:pPr>
      <w:pStyle w:val="Header"/>
      <w:rPr>
        <w:color w:val="FF0000"/>
        <w:sz w:val="30"/>
        <w:szCs w:val="30"/>
      </w:rPr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8601075</wp:posOffset>
          </wp:positionH>
          <wp:positionV relativeFrom="paragraph">
            <wp:posOffset>-4445</wp:posOffset>
          </wp:positionV>
          <wp:extent cx="789940" cy="800169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3" t="8803" r="20720" b="10143"/>
                  <a:stretch>
                    <a:fillRect/>
                  </a:stretch>
                </pic:blipFill>
                <pic:spPr bwMode="auto">
                  <a:xfrm>
                    <a:off x="0" y="0"/>
                    <a:ext cx="791769" cy="802022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1173480" cy="686337"/>
          <wp:effectExtent l="0" t="0" r="7620" b="0"/>
          <wp:docPr id="18" name="Picture 18" descr="cid:D4EE8187-CD81-4307-BE5F-9A2D84A30D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7EBBEC-1B4E-4C8E-805E-EC5EE8705B0C" descr="cid:D4EE8187-CD81-4307-BE5F-9A2D84A30DE4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600" cy="70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color w:val="FF0000"/>
        <w:sz w:val="40"/>
        <w:szCs w:val="40"/>
      </w:rPr>
      <w:t xml:space="preserve"> Teaching Assistant Person Specification </w:t>
    </w:r>
  </w:p>
  <w:p w:rsidR="00D80829" w:rsidRDefault="00D80829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B2D"/>
    <w:multiLevelType w:val="hybridMultilevel"/>
    <w:tmpl w:val="9A961B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F9C47EA"/>
    <w:multiLevelType w:val="hybridMultilevel"/>
    <w:tmpl w:val="CD34E32A"/>
    <w:lvl w:ilvl="0" w:tplc="E22668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1500"/>
    <w:multiLevelType w:val="hybridMultilevel"/>
    <w:tmpl w:val="894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29"/>
    <w:rsid w:val="002C3D66"/>
    <w:rsid w:val="00D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994167-8B18-409B-94FC-B6BB6F4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D4EE8187-CD81-4307-BE5F-9A2D84A30DE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Kendrick</dc:creator>
  <cp:keywords/>
  <dc:description/>
  <cp:lastModifiedBy>Suzanne Smith</cp:lastModifiedBy>
  <cp:revision>2</cp:revision>
  <cp:lastPrinted>2022-03-30T08:23:00Z</cp:lastPrinted>
  <dcterms:created xsi:type="dcterms:W3CDTF">2025-09-03T12:50:00Z</dcterms:created>
  <dcterms:modified xsi:type="dcterms:W3CDTF">2025-09-03T12:50:00Z</dcterms:modified>
</cp:coreProperties>
</file>