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467"/>
        <w:tblW w:w="102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44"/>
      </w:tblGrid>
      <w:tr w:rsidR="008B4852" w:rsidRPr="00095520" w:rsidTr="008B4852">
        <w:trPr>
          <w:trHeight w:val="2296"/>
        </w:trPr>
        <w:tc>
          <w:tcPr>
            <w:tcW w:w="10244" w:type="dxa"/>
          </w:tcPr>
          <w:tbl>
            <w:tblPr>
              <w:tblStyle w:val="TableGrid"/>
              <w:tblpPr w:leftFromText="180" w:rightFromText="180" w:vertAnchor="text" w:horzAnchor="margin" w:tblpXSpec="center" w:tblpY="-467"/>
              <w:tblW w:w="100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946"/>
              <w:gridCol w:w="3082"/>
            </w:tblGrid>
            <w:tr w:rsidR="008B4852" w:rsidRPr="00C9044C" w:rsidTr="00820334">
              <w:trPr>
                <w:trHeight w:val="2296"/>
              </w:trPr>
              <w:tc>
                <w:tcPr>
                  <w:tcW w:w="6946" w:type="dxa"/>
                </w:tcPr>
                <w:p w:rsidR="008B4852" w:rsidRPr="00C9044C" w:rsidRDefault="008B4852" w:rsidP="00C41B42">
                  <w:pPr>
                    <w:pStyle w:val="Heading1"/>
                    <w:framePr w:hSpace="0" w:wrap="auto" w:vAnchor="margin" w:hAnchor="text" w:xAlign="left" w:yAlign="inline"/>
                    <w:outlineLvl w:val="0"/>
                  </w:pPr>
                  <w:r w:rsidRPr="00C9044C">
                    <w:t xml:space="preserve">Rose Lane Primary School </w:t>
                  </w:r>
                </w:p>
                <w:p w:rsidR="008B4852" w:rsidRPr="00C9044C" w:rsidRDefault="008B4852" w:rsidP="00C41B42">
                  <w:pPr>
                    <w:pStyle w:val="Heading2"/>
                    <w:framePr w:hSpace="0" w:wrap="auto" w:vAnchor="margin" w:hAnchor="text" w:xAlign="left" w:yAlign="inline"/>
                    <w:outlineLvl w:val="1"/>
                  </w:pPr>
                  <w:r w:rsidRPr="00C9044C">
                    <w:t>Headteacher: Ms J Barnard</w:t>
                  </w:r>
                </w:p>
                <w:p w:rsidR="008B4852" w:rsidRDefault="008B4852" w:rsidP="00C41B42">
                  <w:pPr>
                    <w:rPr>
                      <w:rFonts w:ascii="Tekton Pro" w:hAnsi="Tekton Pro"/>
                    </w:rPr>
                  </w:pPr>
                  <w:r w:rsidRPr="00C9044C">
                    <w:rPr>
                      <w:rFonts w:ascii="Tekton Pro" w:hAnsi="Tekton Pro"/>
                    </w:rPr>
                    <w:t>Rose Lane Primary School</w:t>
                  </w:r>
                  <w:r>
                    <w:rPr>
                      <w:rFonts w:ascii="Tekton Pro" w:hAnsi="Tekton Pro"/>
                    </w:rPr>
                    <w:t xml:space="preserve"> </w:t>
                  </w:r>
                </w:p>
                <w:p w:rsidR="008B4852" w:rsidRDefault="008B4852" w:rsidP="00C41B42">
                  <w:pPr>
                    <w:rPr>
                      <w:rFonts w:ascii="Tekton Pro" w:hAnsi="Tekton Pro"/>
                    </w:rPr>
                  </w:pPr>
                  <w:r w:rsidRPr="00C9044C">
                    <w:rPr>
                      <w:rFonts w:ascii="Tekton Pro" w:hAnsi="Tekton Pro"/>
                    </w:rPr>
                    <w:t>Rose Lane</w:t>
                  </w:r>
                  <w:r>
                    <w:rPr>
                      <w:rFonts w:ascii="Tekton Pro" w:hAnsi="Tekton Pro"/>
                    </w:rPr>
                    <w:t xml:space="preserve">, </w:t>
                  </w:r>
                  <w:r w:rsidRPr="00C9044C">
                    <w:rPr>
                      <w:rFonts w:ascii="Tekton Pro" w:hAnsi="Tekton Pro"/>
                    </w:rPr>
                    <w:t>Chadwell Heath</w:t>
                  </w:r>
                  <w:r>
                    <w:rPr>
                      <w:rFonts w:ascii="Tekton Pro" w:hAnsi="Tekton Pro"/>
                    </w:rPr>
                    <w:t xml:space="preserve">, </w:t>
                  </w:r>
                  <w:r w:rsidRPr="00C9044C">
                    <w:rPr>
                      <w:rFonts w:ascii="Tekton Pro" w:hAnsi="Tekton Pro"/>
                    </w:rPr>
                    <w:t>Romford</w:t>
                  </w:r>
                  <w:r>
                    <w:rPr>
                      <w:rFonts w:ascii="Tekton Pro" w:hAnsi="Tekton Pro"/>
                    </w:rPr>
                    <w:t xml:space="preserve"> </w:t>
                  </w:r>
                  <w:r w:rsidRPr="00C9044C">
                    <w:rPr>
                      <w:rFonts w:ascii="Tekton Pro" w:hAnsi="Tekton Pro"/>
                    </w:rPr>
                    <w:t>RM6 5NJ</w:t>
                  </w:r>
                </w:p>
                <w:p w:rsidR="008B4852" w:rsidRDefault="008B4852" w:rsidP="00C41B42">
                  <w:pPr>
                    <w:rPr>
                      <w:rFonts w:ascii="Tekton Pro" w:hAnsi="Tekton Pro"/>
                    </w:rPr>
                  </w:pPr>
                  <w:r w:rsidRPr="00C9044C">
                    <w:rPr>
                      <w:rFonts w:ascii="Tekton Pro" w:hAnsi="Tekton Pro"/>
                    </w:rPr>
                    <w:t>Tel: 0208</w:t>
                  </w:r>
                  <w:r>
                    <w:rPr>
                      <w:rFonts w:ascii="Tekton Pro" w:hAnsi="Tekton Pro"/>
                    </w:rPr>
                    <w:t xml:space="preserve"> </w:t>
                  </w:r>
                  <w:r w:rsidRPr="00C9044C">
                    <w:rPr>
                      <w:rFonts w:ascii="Tekton Pro" w:hAnsi="Tekton Pro"/>
                    </w:rPr>
                    <w:t>270 4438</w:t>
                  </w:r>
                </w:p>
                <w:p w:rsidR="008B4852" w:rsidRDefault="008B4852" w:rsidP="00C41B42">
                  <w:pPr>
                    <w:rPr>
                      <w:rFonts w:ascii="Tekton Pro" w:hAnsi="Tekton Pro"/>
                    </w:rPr>
                  </w:pPr>
                  <w:r>
                    <w:rPr>
                      <w:rFonts w:ascii="Tekton Pro" w:hAnsi="Tekton Pro"/>
                    </w:rPr>
                    <w:t xml:space="preserve">e-mail: </w:t>
                  </w:r>
                  <w:hyperlink r:id="rId7" w:history="1">
                    <w:r w:rsidRPr="00E77063">
                      <w:rPr>
                        <w:rStyle w:val="Hyperlink"/>
                        <w:rFonts w:ascii="Tekton Pro" w:hAnsi="Tekton Pro"/>
                      </w:rPr>
                      <w:t>office@roselane.bardaglea.org.uk</w:t>
                    </w:r>
                  </w:hyperlink>
                  <w:r>
                    <w:rPr>
                      <w:rFonts w:ascii="Tekton Pro" w:hAnsi="Tekton Pro"/>
                    </w:rPr>
                    <w:t xml:space="preserve"> </w:t>
                  </w:r>
                </w:p>
                <w:p w:rsidR="008B4852" w:rsidRPr="00C9044C" w:rsidRDefault="008B4852" w:rsidP="00C41B42">
                  <w:pPr>
                    <w:rPr>
                      <w:rFonts w:ascii="Tekton Pro" w:hAnsi="Tekton Pro"/>
                    </w:rPr>
                  </w:pPr>
                  <w:r>
                    <w:rPr>
                      <w:rFonts w:ascii="Tekton Pro" w:hAnsi="Tekton Pro"/>
                    </w:rPr>
                    <w:t xml:space="preserve">website: </w:t>
                  </w:r>
                  <w:hyperlink r:id="rId8" w:history="1">
                    <w:r w:rsidRPr="008553BA">
                      <w:rPr>
                        <w:rStyle w:val="Hyperlink"/>
                        <w:rFonts w:ascii="Tekton Pro" w:hAnsi="Tekton Pro"/>
                      </w:rPr>
                      <w:t>www.roselaneprimary.org.uk</w:t>
                    </w:r>
                  </w:hyperlink>
                </w:p>
              </w:tc>
              <w:tc>
                <w:tcPr>
                  <w:tcW w:w="3082" w:type="dxa"/>
                </w:tcPr>
                <w:p w:rsidR="008B4852" w:rsidRPr="00C9044C" w:rsidRDefault="008B4852" w:rsidP="00C41B42">
                  <w:pPr>
                    <w:rPr>
                      <w:rFonts w:ascii="Tekton Pro" w:hAnsi="Tekton Pro"/>
                    </w:rPr>
                  </w:pPr>
                  <w:r w:rsidRPr="00C9044C">
                    <w:rPr>
                      <w:rFonts w:ascii="Tekton Pro" w:hAnsi="Tekton Pro"/>
                      <w:noProof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3F5D435A" wp14:editId="3ACA37D1">
                        <wp:simplePos x="0" y="0"/>
                        <wp:positionH relativeFrom="margin">
                          <wp:posOffset>339725</wp:posOffset>
                        </wp:positionH>
                        <wp:positionV relativeFrom="paragraph">
                          <wp:posOffset>33020</wp:posOffset>
                        </wp:positionV>
                        <wp:extent cx="1512000" cy="1400400"/>
                        <wp:effectExtent l="0" t="0" r="0" b="9525"/>
                        <wp:wrapNone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ROSE LANE Logo with motto.jp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000" cy="14004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8B4852" w:rsidRPr="00CE4A29" w:rsidRDefault="008B4852" w:rsidP="00CE4A29"/>
        </w:tc>
      </w:tr>
    </w:tbl>
    <w:p w:rsidR="00032EC8" w:rsidRPr="00CC6D87" w:rsidRDefault="00032EC8" w:rsidP="00032EC8">
      <w:pPr>
        <w:pStyle w:val="Heading1"/>
        <w:framePr w:wrap="around" w:hAnchor="page" w:x="1381" w:y="2016"/>
        <w:jc w:val="center"/>
        <w:rPr>
          <w:rFonts w:cs="Arial"/>
          <w:szCs w:val="24"/>
        </w:rPr>
      </w:pPr>
      <w:r w:rsidRPr="00CC6D87">
        <w:rPr>
          <w:rFonts w:cs="Arial"/>
          <w:szCs w:val="24"/>
        </w:rPr>
        <w:t xml:space="preserve">Job Description – </w:t>
      </w:r>
      <w:r>
        <w:rPr>
          <w:rFonts w:cs="Arial"/>
          <w:szCs w:val="24"/>
        </w:rPr>
        <w:t>Teaching Assistant</w:t>
      </w:r>
    </w:p>
    <w:p w:rsidR="008B4852" w:rsidRPr="008B4852" w:rsidRDefault="008B4852" w:rsidP="008B4852">
      <w:pPr>
        <w:pBdr>
          <w:bottom w:val="single" w:sz="4" w:space="1" w:color="auto"/>
        </w:pBdr>
        <w:ind w:left="-426" w:right="-472"/>
        <w:rPr>
          <w:rFonts w:ascii="Tekton Pro" w:hAnsi="Tekton Pro"/>
          <w:sz w:val="2"/>
          <w:szCs w:val="28"/>
        </w:rPr>
      </w:pPr>
    </w:p>
    <w:p w:rsidR="00032EC8" w:rsidRDefault="00032EC8" w:rsidP="00032EC8">
      <w:pPr>
        <w:rPr>
          <w:rFonts w:ascii="Tekton Pro" w:hAnsi="Tekton Pro" w:cs="Arial"/>
          <w:b/>
          <w:sz w:val="24"/>
          <w:szCs w:val="24"/>
        </w:rPr>
      </w:pPr>
    </w:p>
    <w:p w:rsidR="00032EC8" w:rsidRPr="00CC6D87" w:rsidRDefault="00032EC8" w:rsidP="00032EC8">
      <w:pPr>
        <w:rPr>
          <w:rFonts w:ascii="Tekton Pro" w:hAnsi="Tekton Pro" w:cs="Arial"/>
          <w:b/>
          <w:sz w:val="24"/>
          <w:szCs w:val="24"/>
        </w:rPr>
      </w:pPr>
      <w:r w:rsidRPr="00CC6D87">
        <w:rPr>
          <w:rFonts w:ascii="Tekton Pro" w:hAnsi="Tekton Pro" w:cs="Arial"/>
          <w:b/>
          <w:sz w:val="24"/>
          <w:szCs w:val="24"/>
        </w:rPr>
        <w:t>Main purpose of job:</w:t>
      </w:r>
    </w:p>
    <w:p w:rsidR="00526D4A" w:rsidRPr="00CC6D87" w:rsidRDefault="00526D4A" w:rsidP="00526D4A">
      <w:pPr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To undertake work/care/support programmes to enable access to learning for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pupils and to assist the teacher in the management of pupils and the classroom.</w:t>
      </w:r>
    </w:p>
    <w:p w:rsidR="00526D4A" w:rsidRPr="00CC6D87" w:rsidRDefault="00526D4A" w:rsidP="00526D4A">
      <w:pPr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To work under the instruction/guidance of senior/teaching staff to support the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delivery of quality learning and teaching and to help raise standards of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achievement for all pupils.</w:t>
      </w:r>
    </w:p>
    <w:p w:rsidR="00526D4A" w:rsidRPr="00CC6D87" w:rsidRDefault="00526D4A" w:rsidP="00526D4A">
      <w:pPr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Work may be carried out in the classrooms or outside the main teaching area.</w:t>
      </w:r>
    </w:p>
    <w:p w:rsidR="00526D4A" w:rsidRPr="00CC6D87" w:rsidRDefault="00526D4A" w:rsidP="00526D4A">
      <w:pPr>
        <w:rPr>
          <w:rFonts w:ascii="Tekton Pro" w:hAnsi="Tekton Pro" w:cs="Arial"/>
          <w:b/>
          <w:sz w:val="24"/>
          <w:szCs w:val="24"/>
          <w:u w:val="single"/>
        </w:rPr>
      </w:pPr>
      <w:r w:rsidRPr="00CC6D87">
        <w:rPr>
          <w:rFonts w:ascii="Tekton Pro" w:hAnsi="Tekton Pro" w:cs="Arial"/>
          <w:b/>
          <w:sz w:val="24"/>
          <w:szCs w:val="24"/>
          <w:u w:val="single"/>
        </w:rPr>
        <w:t>Duties and Responsibilities</w:t>
      </w:r>
    </w:p>
    <w:p w:rsidR="00526D4A" w:rsidRPr="00CC6D87" w:rsidRDefault="00526D4A" w:rsidP="00526D4A">
      <w:pPr>
        <w:rPr>
          <w:rFonts w:ascii="Tekton Pro" w:hAnsi="Tekton Pro" w:cs="Arial"/>
          <w:b/>
          <w:sz w:val="24"/>
          <w:szCs w:val="24"/>
        </w:rPr>
      </w:pPr>
      <w:r w:rsidRPr="00CC6D87">
        <w:rPr>
          <w:rFonts w:ascii="Tekton Pro" w:hAnsi="Tekton Pro" w:cs="Arial"/>
          <w:b/>
          <w:sz w:val="24"/>
          <w:szCs w:val="24"/>
        </w:rPr>
        <w:t>Support for pupils:</w:t>
      </w:r>
    </w:p>
    <w:p w:rsidR="00526D4A" w:rsidRPr="005A36B9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5A36B9">
        <w:rPr>
          <w:rFonts w:ascii="Tekton Pro" w:hAnsi="Tekton Pro" w:cs="Arial"/>
          <w:sz w:val="24"/>
          <w:szCs w:val="24"/>
        </w:rPr>
        <w:t>To develop a knowledge of a range of learning support needs and to develop an understanding of the specific needs of the pupils to be supported;</w:t>
      </w:r>
    </w:p>
    <w:p w:rsidR="00526D4A" w:rsidRPr="005A36B9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5A36B9">
        <w:rPr>
          <w:rFonts w:ascii="Tekton Pro" w:hAnsi="Tekton Pro" w:cs="Arial"/>
          <w:sz w:val="24"/>
          <w:szCs w:val="24"/>
        </w:rPr>
        <w:t>To supervise and provide particular support for pupils, ensuring their safety and access to learning activities;</w:t>
      </w:r>
    </w:p>
    <w:p w:rsidR="00526D4A" w:rsidRPr="005A36B9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proofErr w:type="gramStart"/>
      <w:r w:rsidRPr="005A36B9">
        <w:rPr>
          <w:rFonts w:ascii="Tekton Pro" w:hAnsi="Tekton Pro" w:cs="Arial"/>
          <w:sz w:val="24"/>
          <w:szCs w:val="24"/>
        </w:rPr>
        <w:t>Taking into account</w:t>
      </w:r>
      <w:proofErr w:type="gramEnd"/>
      <w:r w:rsidRPr="005A36B9">
        <w:rPr>
          <w:rFonts w:ascii="Tekton Pro" w:hAnsi="Tekton Pro" w:cs="Arial"/>
          <w:sz w:val="24"/>
          <w:szCs w:val="24"/>
        </w:rPr>
        <w:t xml:space="preserve"> the learning support involved, to aid the pupils to learn as effectively as possible both in group situations and on his/her own by, for example: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clarifying and explaining instructions;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ensuring the child is able to use equipment and materials provided;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assisting in weaker areas, e.g. language, behaviour, social skills, reading,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spelling, handwriting/presentation;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helping children to concentrate on and finish work set;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meeting physical needs as required whilst encouraging independence;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assisting with the development and implementation of Individual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Education/Behaviour Plans and Personal Care programmes;</w:t>
      </w:r>
    </w:p>
    <w:p w:rsidR="00526D4A" w:rsidRPr="00CC6D87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developing appropriate resources to support the children;</w:t>
      </w:r>
    </w:p>
    <w:p w:rsidR="00526D4A" w:rsidRPr="00407F75" w:rsidRDefault="00526D4A" w:rsidP="00526D4A">
      <w:pPr>
        <w:numPr>
          <w:ilvl w:val="0"/>
          <w:numId w:val="3"/>
        </w:numPr>
        <w:spacing w:after="0" w:line="240" w:lineRule="auto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 xml:space="preserve">providing support for individual children inside and outside the classroom to enable them to interact with others and </w:t>
      </w:r>
      <w:r>
        <w:rPr>
          <w:rFonts w:ascii="Tekton Pro" w:hAnsi="Tekton Pro" w:cs="Arial"/>
          <w:sz w:val="24"/>
          <w:szCs w:val="24"/>
        </w:rPr>
        <w:t>engage in activities led by the teacher</w:t>
      </w:r>
    </w:p>
    <w:p w:rsidR="00526D4A" w:rsidRPr="005A36B9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5A36B9">
        <w:rPr>
          <w:rFonts w:ascii="Tekton Pro" w:hAnsi="Tekton Pro" w:cs="Arial"/>
          <w:sz w:val="24"/>
          <w:szCs w:val="24"/>
        </w:rPr>
        <w:t>To establish a constructive relationship with the pupils and interact with them according to individual needs;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To promote the inclusion and acceptance of all children;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To set challenging and demanding expectations and promote self-esteem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and independence;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To provide the necessary pastoral care to enable children to feel secure and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happy;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To provide feedback to pupils in relation to progress and achievement under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the guidance of the teacher;</w:t>
      </w:r>
      <w:bookmarkStart w:id="0" w:name="_GoBack"/>
      <w:bookmarkEnd w:id="0"/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lastRenderedPageBreak/>
        <w:t xml:space="preserve">To provide learning support for pupils with SEND in class or in withdrawal situations, either 1:1 or small groups. </w:t>
      </w:r>
    </w:p>
    <w:p w:rsidR="00526D4A" w:rsidRPr="00CC6D87" w:rsidRDefault="00526D4A" w:rsidP="00526D4A">
      <w:pPr>
        <w:rPr>
          <w:rFonts w:ascii="Tekton Pro" w:hAnsi="Tekton Pro" w:cs="Arial"/>
          <w:b/>
          <w:sz w:val="24"/>
          <w:szCs w:val="24"/>
        </w:rPr>
      </w:pPr>
      <w:r w:rsidRPr="00CC6D87">
        <w:rPr>
          <w:rFonts w:ascii="Tekton Pro" w:hAnsi="Tekton Pro" w:cs="Arial"/>
          <w:b/>
          <w:sz w:val="24"/>
          <w:szCs w:val="24"/>
        </w:rPr>
        <w:t>Support for teachers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Assist with the class teacher (and other professionals as appropriate), in the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development and planning of a suitable programme of support for pupils;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Monitor pupil’s responses to learning activities and accurately record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achievement as directed;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Provide detailed and regular feedback about the children to the teacher;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Contribute to the maintenance of children’s progress records;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Participate in the evaluation of the support programme;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Promote good behaviour, dealing promptly with conflicts and incidents in line</w:t>
      </w:r>
      <w:r>
        <w:rPr>
          <w:rFonts w:ascii="Tekton Pro" w:hAnsi="Tekton Pro" w:cs="Arial"/>
          <w:sz w:val="24"/>
          <w:szCs w:val="24"/>
        </w:rPr>
        <w:t xml:space="preserve">n </w:t>
      </w:r>
      <w:r w:rsidRPr="00CC6D87">
        <w:rPr>
          <w:rFonts w:ascii="Tekton Pro" w:hAnsi="Tekton Pro" w:cs="Arial"/>
          <w:sz w:val="24"/>
          <w:szCs w:val="24"/>
        </w:rPr>
        <w:t>with established policy, and encourage children to take responsibility for their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own behaviour;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Establish constructive relationships with parents/carers;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Administer routine tests and undertake routine marking of children’s work;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Support class teachers in photocopying and other tasks in order to support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teaching</w:t>
      </w:r>
    </w:p>
    <w:p w:rsidR="00526D4A" w:rsidRPr="00CC6D87" w:rsidRDefault="00526D4A" w:rsidP="00526D4A">
      <w:pPr>
        <w:rPr>
          <w:rFonts w:ascii="Tekton Pro" w:hAnsi="Tekton Pro" w:cs="Arial"/>
          <w:b/>
          <w:sz w:val="24"/>
          <w:szCs w:val="24"/>
        </w:rPr>
      </w:pPr>
      <w:r w:rsidRPr="00CC6D87">
        <w:rPr>
          <w:rFonts w:ascii="Tekton Pro" w:hAnsi="Tekton Pro" w:cs="Arial"/>
          <w:b/>
          <w:sz w:val="24"/>
          <w:szCs w:val="24"/>
        </w:rPr>
        <w:t>Support for the Curriculum: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Undertake structured and agreed learning activities/teaching programmes,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adjusting activities according to pupil responses;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Undertake intervention programmes linked to local and national learning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strategies, recording achievement and progress, and feeding back to the teacher;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Support the use of ICT in learning activities and develop pupils’ competence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and independence in its use;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Assist with the preparation and maintenance of equipment/resources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required to meet lesson plans/relevant learning activities to support the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delivery of an enriched curriculum.</w:t>
      </w:r>
    </w:p>
    <w:p w:rsidR="00526D4A" w:rsidRPr="00CC6D87" w:rsidRDefault="00526D4A" w:rsidP="00526D4A">
      <w:pPr>
        <w:rPr>
          <w:rFonts w:ascii="Tekton Pro" w:hAnsi="Tekton Pro" w:cs="Arial"/>
          <w:b/>
          <w:sz w:val="24"/>
          <w:szCs w:val="24"/>
        </w:rPr>
      </w:pPr>
      <w:r w:rsidRPr="00CC6D87">
        <w:rPr>
          <w:rFonts w:ascii="Tekton Pro" w:hAnsi="Tekton Pro" w:cs="Arial"/>
          <w:b/>
          <w:sz w:val="24"/>
          <w:szCs w:val="24"/>
        </w:rPr>
        <w:t>Support for the school: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Be aware of and comply with the procedures relating to child protection,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 xml:space="preserve">health, safety and security, confidentiality and </w:t>
      </w:r>
      <w:r>
        <w:rPr>
          <w:rFonts w:ascii="Tekton Pro" w:hAnsi="Tekton Pro" w:cs="Arial"/>
          <w:sz w:val="24"/>
          <w:szCs w:val="24"/>
        </w:rPr>
        <w:t>GDPR</w:t>
      </w:r>
      <w:r w:rsidRPr="00CC6D87">
        <w:rPr>
          <w:rFonts w:ascii="Tekton Pro" w:hAnsi="Tekton Pro" w:cs="Arial"/>
          <w:sz w:val="24"/>
          <w:szCs w:val="24"/>
        </w:rPr>
        <w:t>, reporting all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concerns to an appropriate person;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Be aware of and support difference and ensure all pupils have equal access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to opportunities to learn and develop;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Contribute to the overall ethos/work/aims of the school;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Appreciate and support the roles of other professionals;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Attend and participate in relevant meetings as required;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Where appropriate develop a relationship to foster links between home and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school;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Liaise, advise and consult with other members of the team supporting the</w:t>
      </w:r>
      <w:r>
        <w:rPr>
          <w:rFonts w:ascii="Tekton Pro" w:hAnsi="Tekton Pro" w:cs="Arial"/>
          <w:sz w:val="24"/>
          <w:szCs w:val="24"/>
        </w:rPr>
        <w:t xml:space="preserve"> </w:t>
      </w:r>
      <w:r w:rsidRPr="00CC6D87">
        <w:rPr>
          <w:rFonts w:ascii="Tekton Pro" w:hAnsi="Tekton Pro" w:cs="Arial"/>
          <w:sz w:val="24"/>
          <w:szCs w:val="24"/>
        </w:rPr>
        <w:t>children as appropriate;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CC6D87">
        <w:rPr>
          <w:rFonts w:ascii="Tekton Pro" w:hAnsi="Tekton Pro" w:cs="Arial"/>
          <w:sz w:val="24"/>
          <w:szCs w:val="24"/>
        </w:rPr>
        <w:t>Contribute to reviews of children’s progress as appropriate,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>
        <w:rPr>
          <w:rFonts w:ascii="Tekton Pro" w:hAnsi="Tekton Pro" w:cs="Arial"/>
          <w:sz w:val="24"/>
          <w:szCs w:val="24"/>
        </w:rPr>
        <w:t>S</w:t>
      </w:r>
      <w:r w:rsidRPr="00CC6D87">
        <w:rPr>
          <w:rFonts w:ascii="Tekton Pro" w:hAnsi="Tekton Pro" w:cs="Arial"/>
          <w:sz w:val="24"/>
          <w:szCs w:val="24"/>
        </w:rPr>
        <w:t>et a good example in terms of dress, punctuality and attendance;</w:t>
      </w:r>
    </w:p>
    <w:p w:rsidR="00526D4A" w:rsidRPr="00407F75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407F75">
        <w:rPr>
          <w:rFonts w:ascii="Tekton Pro" w:hAnsi="Tekton Pro" w:cs="Arial"/>
          <w:sz w:val="24"/>
          <w:szCs w:val="24"/>
        </w:rPr>
        <w:t>Prepare and present displays of children’s work as required;</w:t>
      </w:r>
    </w:p>
    <w:p w:rsidR="00526D4A" w:rsidRPr="00CC6D87" w:rsidRDefault="00526D4A" w:rsidP="00526D4A">
      <w:pPr>
        <w:pStyle w:val="ListParagraph"/>
        <w:numPr>
          <w:ilvl w:val="0"/>
          <w:numId w:val="4"/>
        </w:numPr>
        <w:ind w:left="567" w:hanging="567"/>
        <w:rPr>
          <w:rFonts w:ascii="Tekton Pro" w:hAnsi="Tekton Pro" w:cs="Arial"/>
          <w:sz w:val="24"/>
          <w:szCs w:val="24"/>
        </w:rPr>
      </w:pPr>
      <w:r w:rsidRPr="00562E39">
        <w:rPr>
          <w:rFonts w:ascii="Tekton Pro" w:hAnsi="Tekton Pro" w:cs="Arial"/>
          <w:sz w:val="24"/>
          <w:szCs w:val="24"/>
        </w:rPr>
        <w:t>Undertake other duties from time to time as required by the headteacher.</w:t>
      </w:r>
    </w:p>
    <w:p w:rsidR="008D584C" w:rsidRPr="005B2621" w:rsidRDefault="008D584C" w:rsidP="00032EC8">
      <w:pPr>
        <w:ind w:left="-426"/>
        <w:jc w:val="right"/>
        <w:rPr>
          <w:rFonts w:ascii="Tekton Pro" w:hAnsi="Tekton Pro" w:cs="Arial"/>
          <w:bCs/>
        </w:rPr>
      </w:pPr>
    </w:p>
    <w:sectPr w:rsidR="008D584C" w:rsidRPr="005B2621" w:rsidSect="008B4852">
      <w:footerReference w:type="default" r:id="rId10"/>
      <w:pgSz w:w="11906" w:h="16838"/>
      <w:pgMar w:top="1135" w:right="15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5E5" w:rsidRDefault="00F925E5" w:rsidP="00196274">
      <w:pPr>
        <w:spacing w:after="0" w:line="240" w:lineRule="auto"/>
      </w:pPr>
      <w:r>
        <w:separator/>
      </w:r>
    </w:p>
  </w:endnote>
  <w:endnote w:type="continuationSeparator" w:id="0">
    <w:p w:rsidR="00F925E5" w:rsidRDefault="00F925E5" w:rsidP="0019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ton Pro">
    <w:panose1 w:val="020F0403020208020904"/>
    <w:charset w:val="00"/>
    <w:family w:val="swiss"/>
    <w:notTrueType/>
    <w:pitch w:val="variable"/>
    <w:sig w:usb0="800000AF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274" w:rsidRDefault="00076E10">
    <w:pPr>
      <w:pStyle w:val="Footer"/>
    </w:pPr>
    <w:bookmarkStart w:id="1" w:name="_Hlk74133992"/>
    <w:bookmarkStart w:id="2" w:name="_Hlk74133993"/>
    <w:r>
      <w:ptab w:relativeTo="margin" w:alignment="center" w:leader="none"/>
    </w:r>
    <w:r>
      <w:ptab w:relativeTo="margin" w:alignment="right" w:leader="none"/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5E5" w:rsidRDefault="00F925E5" w:rsidP="00196274">
      <w:pPr>
        <w:spacing w:after="0" w:line="240" w:lineRule="auto"/>
      </w:pPr>
      <w:r>
        <w:separator/>
      </w:r>
    </w:p>
  </w:footnote>
  <w:footnote w:type="continuationSeparator" w:id="0">
    <w:p w:rsidR="00F925E5" w:rsidRDefault="00F925E5" w:rsidP="0019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91C"/>
    <w:multiLevelType w:val="hybridMultilevel"/>
    <w:tmpl w:val="907EC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A48EB"/>
    <w:multiLevelType w:val="hybridMultilevel"/>
    <w:tmpl w:val="FAE4A8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E1E8A"/>
    <w:multiLevelType w:val="hybridMultilevel"/>
    <w:tmpl w:val="84DEA1FE"/>
    <w:name w:val="Numbered list 1"/>
    <w:lvl w:ilvl="0" w:tplc="107CE404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F2B39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06B6DA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8E058B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990499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433A97E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086068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F0AAD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7D70C9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580A3BEB"/>
    <w:multiLevelType w:val="hybridMultilevel"/>
    <w:tmpl w:val="AE86C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5E5"/>
    <w:rsid w:val="00024968"/>
    <w:rsid w:val="00032EC8"/>
    <w:rsid w:val="000377EB"/>
    <w:rsid w:val="00076E10"/>
    <w:rsid w:val="00095520"/>
    <w:rsid w:val="001105DF"/>
    <w:rsid w:val="00145F68"/>
    <w:rsid w:val="00154D90"/>
    <w:rsid w:val="00155188"/>
    <w:rsid w:val="00196274"/>
    <w:rsid w:val="001C0259"/>
    <w:rsid w:val="001D266C"/>
    <w:rsid w:val="00241388"/>
    <w:rsid w:val="002443E3"/>
    <w:rsid w:val="002B3C81"/>
    <w:rsid w:val="002C6FD6"/>
    <w:rsid w:val="002E4678"/>
    <w:rsid w:val="002F4F7E"/>
    <w:rsid w:val="00310E86"/>
    <w:rsid w:val="00315B35"/>
    <w:rsid w:val="00355814"/>
    <w:rsid w:val="003B00DD"/>
    <w:rsid w:val="00437A6B"/>
    <w:rsid w:val="00445073"/>
    <w:rsid w:val="00460935"/>
    <w:rsid w:val="004D27B6"/>
    <w:rsid w:val="004D3F44"/>
    <w:rsid w:val="00502F9F"/>
    <w:rsid w:val="00526D4A"/>
    <w:rsid w:val="00551E29"/>
    <w:rsid w:val="005720B4"/>
    <w:rsid w:val="005854FE"/>
    <w:rsid w:val="005B2621"/>
    <w:rsid w:val="006162F1"/>
    <w:rsid w:val="0063103B"/>
    <w:rsid w:val="0069224A"/>
    <w:rsid w:val="006B0C8B"/>
    <w:rsid w:val="00740C53"/>
    <w:rsid w:val="007A3EAD"/>
    <w:rsid w:val="00802A59"/>
    <w:rsid w:val="0082236A"/>
    <w:rsid w:val="008553BA"/>
    <w:rsid w:val="00875177"/>
    <w:rsid w:val="008B4852"/>
    <w:rsid w:val="008D584C"/>
    <w:rsid w:val="009E7F6C"/>
    <w:rsid w:val="00A17EF2"/>
    <w:rsid w:val="00A3790B"/>
    <w:rsid w:val="00AA0303"/>
    <w:rsid w:val="00AC1CD8"/>
    <w:rsid w:val="00AE4D5B"/>
    <w:rsid w:val="00B153F4"/>
    <w:rsid w:val="00B230C1"/>
    <w:rsid w:val="00B36317"/>
    <w:rsid w:val="00B36E3A"/>
    <w:rsid w:val="00B65519"/>
    <w:rsid w:val="00B80DB6"/>
    <w:rsid w:val="00C008EE"/>
    <w:rsid w:val="00C23125"/>
    <w:rsid w:val="00C37830"/>
    <w:rsid w:val="00C41B42"/>
    <w:rsid w:val="00C80E51"/>
    <w:rsid w:val="00CE196E"/>
    <w:rsid w:val="00CE4A29"/>
    <w:rsid w:val="00D02297"/>
    <w:rsid w:val="00D41FB5"/>
    <w:rsid w:val="00D50CCD"/>
    <w:rsid w:val="00DA7509"/>
    <w:rsid w:val="00DD141D"/>
    <w:rsid w:val="00E24563"/>
    <w:rsid w:val="00E455B5"/>
    <w:rsid w:val="00E8655F"/>
    <w:rsid w:val="00F22106"/>
    <w:rsid w:val="00F9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36688B1-83BA-45AE-A402-58583E69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4A29"/>
    <w:pPr>
      <w:keepNext/>
      <w:framePr w:hSpace="180" w:wrap="around" w:vAnchor="text" w:hAnchor="margin" w:xAlign="center" w:y="-467"/>
      <w:spacing w:after="0" w:line="240" w:lineRule="auto"/>
      <w:outlineLvl w:val="0"/>
    </w:pPr>
    <w:rPr>
      <w:rFonts w:ascii="Tekton Pro" w:eastAsia="Times New Roman" w:hAnsi="Tekton Pro" w:cs="Times New Roman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4A29"/>
    <w:pPr>
      <w:keepNext/>
      <w:framePr w:hSpace="180" w:wrap="around" w:vAnchor="text" w:hAnchor="margin" w:xAlign="center" w:y="-467"/>
      <w:spacing w:after="0" w:line="240" w:lineRule="auto"/>
      <w:outlineLvl w:val="1"/>
    </w:pPr>
    <w:rPr>
      <w:rFonts w:ascii="Tekton Pro" w:eastAsia="Times New Roman" w:hAnsi="Tekton Pro" w:cs="Times New Roman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413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50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507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E4A29"/>
    <w:rPr>
      <w:rFonts w:ascii="Tekton Pro" w:eastAsia="Times New Roman" w:hAnsi="Tekton Pro" w:cs="Times New Roman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E4A29"/>
    <w:rPr>
      <w:rFonts w:ascii="Tekton Pro" w:eastAsia="Times New Roman" w:hAnsi="Tekton Pro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2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0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6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6274"/>
  </w:style>
  <w:style w:type="paragraph" w:styleId="Footer">
    <w:name w:val="footer"/>
    <w:basedOn w:val="Normal"/>
    <w:link w:val="FooterChar"/>
    <w:uiPriority w:val="99"/>
    <w:unhideWhenUsed/>
    <w:rsid w:val="001962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6274"/>
  </w:style>
  <w:style w:type="character" w:styleId="UnresolvedMention">
    <w:name w:val="Unresolved Mention"/>
    <w:basedOn w:val="DefaultParagraphFont"/>
    <w:uiPriority w:val="99"/>
    <w:semiHidden/>
    <w:unhideWhenUsed/>
    <w:rsid w:val="008553BA"/>
    <w:rPr>
      <w:color w:val="605E5C"/>
      <w:shd w:val="clear" w:color="auto" w:fill="E1DFDD"/>
    </w:rPr>
  </w:style>
  <w:style w:type="paragraph" w:customStyle="1" w:styleId="Default">
    <w:name w:val="Default"/>
    <w:qFormat/>
    <w:rsid w:val="002C6FD6"/>
    <w:pPr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85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rlp-fsr-01\AdminShared\Rose%20Lane\Admin%20Shared\RLP%20Headed%20paper\www.roselaneprimary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roselane.bardaglea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Elementary ICT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Ward</dc:creator>
  <cp:keywords/>
  <dc:description/>
  <cp:lastModifiedBy>S Ward</cp:lastModifiedBy>
  <cp:revision>3</cp:revision>
  <cp:lastPrinted>2021-06-09T11:38:00Z</cp:lastPrinted>
  <dcterms:created xsi:type="dcterms:W3CDTF">2021-10-14T16:03:00Z</dcterms:created>
  <dcterms:modified xsi:type="dcterms:W3CDTF">2022-02-09T12:26:00Z</dcterms:modified>
</cp:coreProperties>
</file>