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1BA143F0"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C724CD">
        <w:rPr>
          <w:rFonts w:ascii="Calibri" w:hAnsi="Calibri" w:cs="Calibri"/>
          <w:b/>
          <w:sz w:val="40"/>
          <w:szCs w:val="40"/>
        </w:rPr>
        <w:t>Teaching Assistant (Level 2)</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Default="00620649" w:rsidP="0018425D">
      <w:pPr>
        <w:ind w:left="720"/>
        <w:rPr>
          <w:rFonts w:ascii="Calibri" w:eastAsia="Times New Roman" w:hAnsi="Calibri" w:cs="Calibri"/>
          <w:b/>
          <w:sz w:val="32"/>
          <w:szCs w:val="32"/>
          <w:lang w:eastAsia="en-GB"/>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292885DC" w:rsidR="00620649" w:rsidRPr="00BB7143" w:rsidRDefault="00834409" w:rsidP="00834409">
      <w:pPr>
        <w:ind w:left="720"/>
        <w:rPr>
          <w:rFonts w:ascii="Calibri" w:hAnsi="Calibri" w:cs="Calibri"/>
          <w:i/>
          <w:sz w:val="36"/>
          <w:szCs w:val="36"/>
        </w:rPr>
      </w:pPr>
      <w:r w:rsidRPr="00BB7143">
        <w:rPr>
          <w:rFonts w:ascii="Calibri" w:hAnsi="Calibri" w:cs="Calibri"/>
          <w:b/>
          <w:sz w:val="36"/>
          <w:szCs w:val="36"/>
        </w:rPr>
        <w:t xml:space="preserve">Section 5: </w:t>
      </w:r>
      <w:r w:rsidRPr="00B97729">
        <w:rPr>
          <w:rFonts w:ascii="Calibri" w:hAnsi="Calibri" w:cs="Calibri"/>
          <w:b/>
          <w:sz w:val="32"/>
          <w:szCs w:val="32"/>
        </w:rPr>
        <w:t>Safer Recruitment Safeguarding Statement</w:t>
      </w:r>
      <w:r w:rsidRPr="00BB7143">
        <w:rPr>
          <w:rFonts w:ascii="Calibri" w:hAnsi="Calibri" w:cs="Calibri"/>
          <w:i/>
          <w:sz w:val="36"/>
          <w:szCs w:val="36"/>
        </w:rPr>
        <w:tab/>
      </w: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3EA243E6" w:rsidR="00A70F3E" w:rsidRPr="00667F13" w:rsidRDefault="000C69C6" w:rsidP="00DA411A">
      <w:pPr>
        <w:pStyle w:val="NoSpacing"/>
        <w:ind w:left="284"/>
        <w:rPr>
          <w:rFonts w:ascii="Calibri" w:hAnsi="Calibri" w:cs="Calibri"/>
        </w:rPr>
      </w:pPr>
      <w:r w:rsidRPr="0055561E">
        <w:rPr>
          <w:rFonts w:ascii="Calibri" w:hAnsi="Calibri" w:cs="Calibri"/>
        </w:rPr>
        <w:t xml:space="preserve">Due to our success, the school has </w:t>
      </w:r>
      <w:r w:rsidR="00DA411A" w:rsidRPr="0055561E">
        <w:rPr>
          <w:rFonts w:ascii="Calibri" w:hAnsi="Calibri" w:cs="Calibri"/>
        </w:rPr>
        <w:t>grown</w:t>
      </w:r>
      <w:r w:rsidRPr="0055561E">
        <w:rPr>
          <w:rFonts w:ascii="Calibri" w:hAnsi="Calibri" w:cs="Calibri"/>
        </w:rPr>
        <w:t xml:space="preserve"> over the </w:t>
      </w:r>
      <w:proofErr w:type="gramStart"/>
      <w:r w:rsidRPr="0055561E">
        <w:rPr>
          <w:rFonts w:ascii="Calibri" w:hAnsi="Calibri" w:cs="Calibri"/>
        </w:rPr>
        <w:t>years</w:t>
      </w:r>
      <w:proofErr w:type="gramEnd"/>
      <w:r w:rsidRPr="0055561E">
        <w:rPr>
          <w:rFonts w:ascii="Calibri" w:hAnsi="Calibri" w:cs="Calibri"/>
        </w:rPr>
        <w:t xml:space="preserve"> and we are now able to </w:t>
      </w:r>
      <w:r w:rsidRPr="00667F13">
        <w:rPr>
          <w:rFonts w:ascii="Calibri" w:hAnsi="Calibri" w:cs="Calibri"/>
        </w:rPr>
        <w:t>accommodate 1</w:t>
      </w:r>
      <w:r w:rsidR="009136D1" w:rsidRPr="00667F13">
        <w:rPr>
          <w:rFonts w:ascii="Calibri" w:hAnsi="Calibri" w:cs="Calibri"/>
        </w:rPr>
        <w:t>4</w:t>
      </w:r>
      <w:r w:rsidR="0055561E" w:rsidRPr="00667F13">
        <w:rPr>
          <w:rFonts w:ascii="Calibri" w:hAnsi="Calibri" w:cs="Calibri"/>
        </w:rPr>
        <w:t>2</w:t>
      </w:r>
      <w:r w:rsidR="009136D1" w:rsidRPr="00667F13">
        <w:rPr>
          <w:rFonts w:ascii="Calibri" w:hAnsi="Calibri" w:cs="Calibri"/>
        </w:rPr>
        <w:t>5</w:t>
      </w:r>
      <w:r w:rsidRPr="00667F13">
        <w:rPr>
          <w:rFonts w:ascii="Calibri" w:hAnsi="Calibri" w:cs="Calibri"/>
        </w:rPr>
        <w:t xml:space="preserve"> children, organised into five year groups. </w:t>
      </w:r>
      <w:r w:rsidR="00A70F3E" w:rsidRPr="00667F13">
        <w:rPr>
          <w:rFonts w:ascii="Calibri" w:hAnsi="Calibri" w:cs="Calibri"/>
        </w:rPr>
        <w:t xml:space="preserve">We have recently moved into a </w:t>
      </w:r>
      <w:proofErr w:type="gramStart"/>
      <w:r w:rsidR="00A70F3E" w:rsidRPr="00667F13">
        <w:rPr>
          <w:rFonts w:ascii="Calibri" w:hAnsi="Calibri" w:cs="Calibri"/>
        </w:rPr>
        <w:t>brand new</w:t>
      </w:r>
      <w:r w:rsidR="00DA411A" w:rsidRPr="00667F13">
        <w:rPr>
          <w:rFonts w:ascii="Calibri" w:hAnsi="Calibri" w:cs="Calibri"/>
        </w:rPr>
        <w:t xml:space="preserve"> purpose built</w:t>
      </w:r>
      <w:proofErr w:type="gramEnd"/>
      <w:r w:rsidR="00DA411A" w:rsidRPr="00667F13">
        <w:rPr>
          <w:rFonts w:ascii="Calibri" w:hAnsi="Calibri" w:cs="Calibri"/>
        </w:rPr>
        <w:t xml:space="preserve"> school building with a wealth of facilities. This will not only support us to provide a </w:t>
      </w:r>
      <w:proofErr w:type="gramStart"/>
      <w:r w:rsidR="00DA411A" w:rsidRPr="00667F13">
        <w:rPr>
          <w:rFonts w:ascii="Calibri" w:hAnsi="Calibri" w:cs="Calibri"/>
        </w:rPr>
        <w:t>first class</w:t>
      </w:r>
      <w:proofErr w:type="gramEnd"/>
      <w:r w:rsidR="00DA411A" w:rsidRPr="00667F13">
        <w:rPr>
          <w:rFonts w:ascii="Calibri" w:hAnsi="Calibri" w:cs="Calibri"/>
        </w:rPr>
        <w:t xml:space="preserve"> learning experience </w:t>
      </w:r>
      <w:r w:rsidR="00620AAD" w:rsidRPr="00667F13">
        <w:rPr>
          <w:rFonts w:ascii="Calibri" w:hAnsi="Calibri" w:cs="Calibri"/>
        </w:rPr>
        <w:t>f</w:t>
      </w:r>
      <w:r w:rsidR="00DA411A" w:rsidRPr="00667F13">
        <w:rPr>
          <w:rFonts w:ascii="Calibri" w:hAnsi="Calibri" w:cs="Calibri"/>
        </w:rPr>
        <w:t xml:space="preserve">or our students but will also mean that we can continue to grow and increase our </w:t>
      </w:r>
      <w:r w:rsidR="00620AAD" w:rsidRPr="00667F13">
        <w:rPr>
          <w:rFonts w:ascii="Calibri" w:hAnsi="Calibri" w:cs="Calibri"/>
        </w:rPr>
        <w:t>student number</w:t>
      </w:r>
      <w:r w:rsidR="00DA411A" w:rsidRPr="00667F13">
        <w:rPr>
          <w:rFonts w:ascii="Calibri" w:hAnsi="Calibri" w:cs="Calibri"/>
        </w:rPr>
        <w:t xml:space="preserve"> to 1500</w:t>
      </w:r>
      <w:r w:rsidR="00667F13" w:rsidRPr="00667F13">
        <w:rPr>
          <w:rFonts w:ascii="Calibri" w:hAnsi="Calibri" w:cs="Calibri"/>
        </w:rPr>
        <w:t xml:space="preserve"> </w:t>
      </w:r>
      <w:r w:rsidR="00DA411A" w:rsidRPr="00667F13">
        <w:rPr>
          <w:rFonts w:ascii="Calibri" w:hAnsi="Calibri" w:cs="Calibri"/>
        </w:rPr>
        <w:t>o</w:t>
      </w:r>
      <w:r w:rsidR="00620AAD" w:rsidRPr="00667F13">
        <w:rPr>
          <w:rFonts w:ascii="Calibri" w:hAnsi="Calibri" w:cs="Calibri"/>
        </w:rPr>
        <w:t>ver the next f</w:t>
      </w:r>
      <w:r w:rsidR="00667F13" w:rsidRPr="00667F13">
        <w:rPr>
          <w:rFonts w:ascii="Calibri" w:hAnsi="Calibri" w:cs="Calibri"/>
        </w:rPr>
        <w:t xml:space="preserve">our </w:t>
      </w:r>
      <w:r w:rsidR="00620AAD" w:rsidRPr="00667F13">
        <w:rPr>
          <w:rFonts w:ascii="Calibri" w:hAnsi="Calibri" w:cs="Calibri"/>
        </w:rPr>
        <w:t xml:space="preserve">years. </w:t>
      </w:r>
    </w:p>
    <w:p w14:paraId="548B41BC" w14:textId="77777777" w:rsidR="000C69C6" w:rsidRPr="00667F13" w:rsidRDefault="000C69C6" w:rsidP="00DA411A">
      <w:pPr>
        <w:pStyle w:val="NoSpacing"/>
        <w:rPr>
          <w:rFonts w:ascii="Calibri" w:hAnsi="Calibri" w:cs="Calibri"/>
        </w:rPr>
      </w:pPr>
    </w:p>
    <w:p w14:paraId="7D65B172" w14:textId="17E69675" w:rsidR="000C69C6" w:rsidRDefault="000C69C6" w:rsidP="000919E7">
      <w:pPr>
        <w:pStyle w:val="NoSpacing"/>
        <w:ind w:left="284"/>
        <w:rPr>
          <w:rFonts w:ascii="Calibri" w:hAnsi="Calibri" w:cs="Calibri"/>
        </w:rPr>
      </w:pPr>
      <w:r w:rsidRPr="00667F13">
        <w:rPr>
          <w:rFonts w:ascii="Calibri" w:hAnsi="Calibri" w:cs="Calibri"/>
        </w:rPr>
        <w:t xml:space="preserve">Currently, we have </w:t>
      </w:r>
      <w:r w:rsidR="0055561E" w:rsidRPr="00667F13">
        <w:rPr>
          <w:rFonts w:ascii="Calibri" w:hAnsi="Calibri" w:cs="Calibri"/>
        </w:rPr>
        <w:t>85</w:t>
      </w:r>
      <w:r w:rsidRPr="00667F13">
        <w:rPr>
          <w:rFonts w:ascii="Calibri" w:hAnsi="Calibri" w:cs="Calibri"/>
        </w:rPr>
        <w:t xml:space="preserve"> teachers and </w:t>
      </w:r>
      <w:r w:rsidR="002949F4" w:rsidRPr="00667F13">
        <w:rPr>
          <w:rFonts w:ascii="Calibri" w:hAnsi="Calibri" w:cs="Calibri"/>
        </w:rPr>
        <w:t>7</w:t>
      </w:r>
      <w:r w:rsidR="00667F13" w:rsidRPr="00667F13">
        <w:rPr>
          <w:rFonts w:ascii="Calibri" w:hAnsi="Calibri" w:cs="Calibri"/>
        </w:rPr>
        <w:t>7</w:t>
      </w:r>
      <w:r w:rsidRPr="00667F13">
        <w:rPr>
          <w:rFonts w:ascii="Calibri" w:hAnsi="Calibri" w:cs="Calibri"/>
        </w:rPr>
        <w:t xml:space="preserve"> support staff at the school. Their hard work, dedication and generosity</w:t>
      </w:r>
      <w:r w:rsidRPr="0018425D">
        <w:rPr>
          <w:rFonts w:ascii="Calibri" w:hAnsi="Calibri" w:cs="Calibri"/>
        </w:rPr>
        <w:t xml:space="preserve">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6DADFD54"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w:t>
      </w:r>
      <w:r w:rsidRPr="00667F13">
        <w:rPr>
          <w:rFonts w:ascii="Calibri" w:hAnsi="Calibri" w:cs="Calibri"/>
          <w:sz w:val="24"/>
          <w:szCs w:val="24"/>
        </w:rPr>
        <w:t>currently 1</w:t>
      </w:r>
      <w:r w:rsidR="009136D1" w:rsidRPr="00667F13">
        <w:rPr>
          <w:rFonts w:ascii="Calibri" w:hAnsi="Calibri" w:cs="Calibri"/>
          <w:sz w:val="24"/>
          <w:szCs w:val="24"/>
        </w:rPr>
        <w:t>4</w:t>
      </w:r>
      <w:r w:rsidR="0055561E" w:rsidRPr="00667F13">
        <w:rPr>
          <w:rFonts w:ascii="Calibri" w:hAnsi="Calibri" w:cs="Calibri"/>
          <w:sz w:val="24"/>
          <w:szCs w:val="24"/>
        </w:rPr>
        <w:t>2</w:t>
      </w:r>
      <w:r w:rsidR="009136D1" w:rsidRPr="00667F13">
        <w:rPr>
          <w:rFonts w:ascii="Calibri" w:hAnsi="Calibri" w:cs="Calibri"/>
          <w:sz w:val="24"/>
          <w:szCs w:val="24"/>
        </w:rPr>
        <w:t>5</w:t>
      </w:r>
      <w:r w:rsidRPr="00667F13">
        <w:rPr>
          <w:rFonts w:ascii="Calibri" w:hAnsi="Calibri" w:cs="Calibri"/>
          <w:sz w:val="24"/>
          <w:szCs w:val="24"/>
        </w:rPr>
        <w:t xml:space="preserve"> but will expand to 1500 </w:t>
      </w:r>
      <w:r w:rsidR="00667F13" w:rsidRPr="00667F13">
        <w:rPr>
          <w:rFonts w:ascii="Calibri" w:hAnsi="Calibri" w:cs="Calibri"/>
          <w:sz w:val="24"/>
          <w:szCs w:val="24"/>
        </w:rPr>
        <w:t xml:space="preserve">over the next 4 years </w:t>
      </w:r>
      <w:r w:rsidR="00830DDC" w:rsidRPr="00667F13">
        <w:rPr>
          <w:rFonts w:ascii="Calibri" w:hAnsi="Calibri" w:cs="Calibri"/>
          <w:sz w:val="24"/>
          <w:szCs w:val="24"/>
        </w:rPr>
        <w:t xml:space="preserve">now that the school has moved to its brand </w:t>
      </w:r>
      <w:r w:rsidRPr="00667F13">
        <w:rPr>
          <w:rFonts w:ascii="Calibri" w:hAnsi="Calibri" w:cs="Calibri"/>
          <w:sz w:val="24"/>
          <w:szCs w:val="24"/>
        </w:rPr>
        <w:t xml:space="preserve">premises in </w:t>
      </w:r>
      <w:r w:rsidR="00830DDC" w:rsidRPr="00667F13">
        <w:rPr>
          <w:rFonts w:ascii="Calibri" w:hAnsi="Calibri" w:cs="Calibri"/>
          <w:sz w:val="24"/>
          <w:szCs w:val="24"/>
        </w:rPr>
        <w:t>the</w:t>
      </w:r>
      <w:r w:rsidR="00830DDC">
        <w:rPr>
          <w:rFonts w:ascii="Calibri" w:hAnsi="Calibri" w:cs="Calibri"/>
          <w:sz w:val="24"/>
          <w:szCs w:val="24"/>
        </w:rPr>
        <w:t xml:space="preserv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0D06AFDF"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w:t>
      </w:r>
      <w:r w:rsidR="0055561E">
        <w:rPr>
          <w:rFonts w:ascii="Calibri" w:hAnsi="Calibri" w:cs="Calibri"/>
          <w:sz w:val="24"/>
          <w:szCs w:val="24"/>
        </w:rPr>
        <w:t>3</w:t>
      </w:r>
      <w:r w:rsidR="005B2DC9" w:rsidRPr="00972EB5">
        <w:rPr>
          <w:rFonts w:ascii="Calibri" w:hAnsi="Calibri" w:cs="Calibri"/>
          <w:sz w:val="24"/>
          <w:szCs w:val="24"/>
        </w:rPr>
        <w:t>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667F13" w:rsidRDefault="0018425D" w:rsidP="0018425D">
            <w:pPr>
              <w:tabs>
                <w:tab w:val="left" w:pos="1173"/>
              </w:tabs>
              <w:rPr>
                <w:rFonts w:ascii="Calibri" w:hAnsi="Calibri" w:cs="Calibri"/>
                <w:sz w:val="24"/>
                <w:szCs w:val="24"/>
              </w:rPr>
            </w:pPr>
            <w:r w:rsidRPr="00667F13">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BDD5753" w:rsidR="0018425D" w:rsidRPr="00667F13" w:rsidRDefault="002E7211" w:rsidP="0018425D">
            <w:pPr>
              <w:tabs>
                <w:tab w:val="left" w:pos="1173"/>
              </w:tabs>
              <w:rPr>
                <w:rFonts w:ascii="Calibri" w:hAnsi="Calibri" w:cs="Calibri"/>
                <w:sz w:val="24"/>
                <w:szCs w:val="24"/>
              </w:rPr>
            </w:pPr>
            <w:r w:rsidRPr="00667F13">
              <w:rPr>
                <w:rFonts w:ascii="Calibri" w:hAnsi="Calibri" w:cs="Calibri"/>
                <w:sz w:val="24"/>
                <w:szCs w:val="24"/>
              </w:rPr>
              <w:t>1425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794B90EE"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20.65%</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5B51DCB8"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19.</w:t>
            </w:r>
            <w:r w:rsidR="00540461">
              <w:rPr>
                <w:rFonts w:ascii="Calibri" w:hAnsi="Calibri" w:cs="Calibri"/>
                <w:sz w:val="24"/>
                <w:szCs w:val="24"/>
              </w:rPr>
              <w:t>62</w:t>
            </w:r>
            <w:r w:rsidRPr="00667F13">
              <w:rPr>
                <w:rFonts w:ascii="Calibri" w:hAnsi="Calibri" w:cs="Calibri"/>
                <w:sz w:val="24"/>
                <w:szCs w:val="24"/>
              </w:rPr>
              <w:t xml:space="preserve">% </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34B84819"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1.27%</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04FE1B77" w14:textId="2EB8E77A" w:rsidR="00C724CD" w:rsidRPr="005E538C" w:rsidRDefault="00C724CD" w:rsidP="00C724CD">
      <w:pPr>
        <w:rPr>
          <w:rFonts w:ascii="Calibri" w:eastAsia="Times New Roman" w:hAnsi="Calibri" w:cs="Calibri"/>
          <w:sz w:val="24"/>
          <w:szCs w:val="24"/>
          <w:lang w:val="en" w:eastAsia="en-GB"/>
        </w:rPr>
      </w:pPr>
      <w:r w:rsidRPr="005E538C">
        <w:rPr>
          <w:rFonts w:ascii="Calibri" w:eastAsia="Times New Roman" w:hAnsi="Calibri" w:cs="Calibri"/>
          <w:sz w:val="24"/>
          <w:szCs w:val="24"/>
          <w:lang w:val="en" w:eastAsia="en-GB"/>
        </w:rPr>
        <w:t xml:space="preserve">The Learning Support department at Saddleworth School </w:t>
      </w:r>
      <w:proofErr w:type="spellStart"/>
      <w:r w:rsidRPr="005E538C">
        <w:rPr>
          <w:rFonts w:ascii="Calibri" w:eastAsia="Times New Roman" w:hAnsi="Calibri" w:cs="Calibri"/>
          <w:sz w:val="24"/>
          <w:szCs w:val="24"/>
          <w:lang w:val="en" w:eastAsia="en-GB"/>
        </w:rPr>
        <w:t>recognises</w:t>
      </w:r>
      <w:proofErr w:type="spellEnd"/>
      <w:r w:rsidRPr="005E538C">
        <w:rPr>
          <w:rFonts w:ascii="Calibri" w:eastAsia="Times New Roman" w:hAnsi="Calibri" w:cs="Calibri"/>
          <w:sz w:val="24"/>
          <w:szCs w:val="24"/>
          <w:lang w:val="en" w:eastAsia="en-GB"/>
        </w:rPr>
        <w:t xml:space="preserve"> and celebrates the individuality and diversity of our students. Every student at Saddleworth has an entitlement to a broad, balanced, </w:t>
      </w:r>
      <w:proofErr w:type="gramStart"/>
      <w:r w:rsidRPr="005E538C">
        <w:rPr>
          <w:rFonts w:ascii="Calibri" w:eastAsia="Times New Roman" w:hAnsi="Calibri" w:cs="Calibri"/>
          <w:sz w:val="24"/>
          <w:szCs w:val="24"/>
          <w:lang w:val="en" w:eastAsia="en-GB"/>
        </w:rPr>
        <w:t>relevant</w:t>
      </w:r>
      <w:proofErr w:type="gramEnd"/>
      <w:r w:rsidRPr="005E538C">
        <w:rPr>
          <w:rFonts w:ascii="Calibri" w:eastAsia="Times New Roman" w:hAnsi="Calibri" w:cs="Calibri"/>
          <w:sz w:val="24"/>
          <w:szCs w:val="24"/>
          <w:lang w:val="en" w:eastAsia="en-GB"/>
        </w:rPr>
        <w:t xml:space="preserve"> and differentiated curriculum. A strong emphasis is placed on all students achieving their full potential within a culture of high expectations and a drive to ensure that students receive inspirational, </w:t>
      </w:r>
      <w:proofErr w:type="gramStart"/>
      <w:r w:rsidRPr="005E538C">
        <w:rPr>
          <w:rFonts w:ascii="Calibri" w:eastAsia="Times New Roman" w:hAnsi="Calibri" w:cs="Calibri"/>
          <w:sz w:val="24"/>
          <w:szCs w:val="24"/>
          <w:lang w:val="en" w:eastAsia="en-GB"/>
        </w:rPr>
        <w:t>challenging</w:t>
      </w:r>
      <w:proofErr w:type="gramEnd"/>
      <w:r w:rsidRPr="005E538C">
        <w:rPr>
          <w:rFonts w:ascii="Calibri" w:eastAsia="Times New Roman" w:hAnsi="Calibri" w:cs="Calibri"/>
          <w:sz w:val="24"/>
          <w:szCs w:val="24"/>
          <w:lang w:val="en" w:eastAsia="en-GB"/>
        </w:rPr>
        <w:t xml:space="preserve"> and exciting teaching. We believe that supportive, positive working relationships are fundamental to creating an environment conducive to learning where students feel nurtured and </w:t>
      </w:r>
      <w:proofErr w:type="gramStart"/>
      <w:r w:rsidRPr="005E538C">
        <w:rPr>
          <w:rFonts w:ascii="Calibri" w:eastAsia="Times New Roman" w:hAnsi="Calibri" w:cs="Calibri"/>
          <w:sz w:val="24"/>
          <w:szCs w:val="24"/>
          <w:lang w:val="en" w:eastAsia="en-GB"/>
        </w:rPr>
        <w:t>are able to</w:t>
      </w:r>
      <w:proofErr w:type="gramEnd"/>
      <w:r w:rsidRPr="005E538C">
        <w:rPr>
          <w:rFonts w:ascii="Calibri" w:eastAsia="Times New Roman" w:hAnsi="Calibri" w:cs="Calibri"/>
          <w:sz w:val="24"/>
          <w:szCs w:val="24"/>
          <w:lang w:val="en" w:eastAsia="en-GB"/>
        </w:rPr>
        <w:t xml:space="preserve"> achieve. </w:t>
      </w:r>
    </w:p>
    <w:p w14:paraId="237052D7" w14:textId="77777777" w:rsidR="00C724CD" w:rsidRPr="005E538C" w:rsidRDefault="00C724CD" w:rsidP="00C724CD">
      <w:pPr>
        <w:pStyle w:val="NormalWeb"/>
        <w:spacing w:before="0" w:beforeAutospacing="0" w:after="0" w:afterAutospacing="0"/>
        <w:rPr>
          <w:rFonts w:ascii="Calibri" w:hAnsi="Calibri" w:cs="Calibri"/>
          <w:lang w:val="en"/>
        </w:rPr>
      </w:pPr>
      <w:r w:rsidRPr="005E538C">
        <w:rPr>
          <w:rFonts w:ascii="Calibri" w:hAnsi="Calibri" w:cs="Calibri"/>
          <w:lang w:val="en"/>
        </w:rPr>
        <w:t xml:space="preserve">The team compromises of an SLT Link, SENDCO, Deputy SENDCO, a team of </w:t>
      </w:r>
      <w:proofErr w:type="gramStart"/>
      <w:r w:rsidRPr="005E538C">
        <w:rPr>
          <w:rFonts w:ascii="Calibri" w:hAnsi="Calibri" w:cs="Calibri"/>
          <w:lang w:val="en"/>
        </w:rPr>
        <w:t>Higher Level</w:t>
      </w:r>
      <w:proofErr w:type="gramEnd"/>
      <w:r w:rsidRPr="005E538C">
        <w:rPr>
          <w:rFonts w:ascii="Calibri" w:hAnsi="Calibri" w:cs="Calibri"/>
          <w:lang w:val="en"/>
        </w:rPr>
        <w:t xml:space="preserve"> Teaching Assistants and Teaching Assistants with a combined wealth of experience; the successful candidate will be joining a team of professionals working collaboratively to ensure that all students achieve their potential. The ethos of the department is one of mutual support where strategies, resources and guidance are continually developed and modified to provide for the changing requirements of individuals.</w:t>
      </w:r>
    </w:p>
    <w:p w14:paraId="2726B4D5" w14:textId="77777777" w:rsidR="00C724CD" w:rsidRPr="005E538C" w:rsidRDefault="00C724CD" w:rsidP="00C724CD">
      <w:pPr>
        <w:pStyle w:val="NormalWeb"/>
        <w:spacing w:before="0" w:beforeAutospacing="0" w:after="0" w:afterAutospacing="0"/>
        <w:rPr>
          <w:rFonts w:ascii="Calibri" w:hAnsi="Calibri" w:cs="Calibri"/>
          <w:lang w:val="en"/>
        </w:rPr>
      </w:pPr>
    </w:p>
    <w:p w14:paraId="12F42819" w14:textId="77777777" w:rsidR="00C724CD" w:rsidRPr="005E538C" w:rsidRDefault="00C724CD" w:rsidP="00C724CD">
      <w:pPr>
        <w:pStyle w:val="NormalWeb"/>
        <w:spacing w:before="0" w:beforeAutospacing="0" w:after="0" w:afterAutospacing="0"/>
        <w:rPr>
          <w:rFonts w:ascii="Calibri" w:hAnsi="Calibri" w:cs="Calibri"/>
          <w:lang w:val="en"/>
        </w:rPr>
      </w:pPr>
      <w:r w:rsidRPr="005E538C">
        <w:rPr>
          <w:rFonts w:ascii="Calibri" w:hAnsi="Calibri" w:cs="Calibri"/>
          <w:lang w:val="en"/>
        </w:rPr>
        <w:t xml:space="preserve">The department follows </w:t>
      </w:r>
      <w:proofErr w:type="gramStart"/>
      <w:r w:rsidRPr="005E538C">
        <w:rPr>
          <w:rFonts w:ascii="Calibri" w:hAnsi="Calibri" w:cs="Calibri"/>
          <w:lang w:val="en"/>
        </w:rPr>
        <w:t>a ‘</w:t>
      </w:r>
      <w:proofErr w:type="gramEnd"/>
      <w:r w:rsidRPr="005E538C">
        <w:rPr>
          <w:rFonts w:ascii="Calibri" w:hAnsi="Calibri" w:cs="Calibri"/>
          <w:lang w:val="en"/>
        </w:rPr>
        <w:t>Assess, Plan, Do, Review’ approach which enables them to identify students who require academic or social, emotional and well-being support and interventions. They monitor and review the progress of all students with SEND in collaboration with all teaching staff, parents/</w:t>
      </w:r>
      <w:proofErr w:type="gramStart"/>
      <w:r w:rsidRPr="005E538C">
        <w:rPr>
          <w:rFonts w:ascii="Calibri" w:hAnsi="Calibri" w:cs="Calibri"/>
          <w:lang w:val="en"/>
        </w:rPr>
        <w:t>carers</w:t>
      </w:r>
      <w:proofErr w:type="gramEnd"/>
      <w:r w:rsidRPr="005E538C">
        <w:rPr>
          <w:rFonts w:ascii="Calibri" w:hAnsi="Calibri" w:cs="Calibri"/>
          <w:lang w:val="en"/>
        </w:rPr>
        <w:t xml:space="preserve"> and also external agencies. This is done throughout the year through data analysis, reports, parent teacher consultations and during annual reviews for those with Education, Health and Care Plans/Statements and the most vulnerable students on the SEN register.</w:t>
      </w:r>
    </w:p>
    <w:p w14:paraId="3BB2FCF5" w14:textId="77777777" w:rsidR="00C724CD" w:rsidRPr="005E538C" w:rsidRDefault="00C724CD" w:rsidP="00C724CD">
      <w:pPr>
        <w:pStyle w:val="NormalWeb"/>
        <w:spacing w:before="0" w:beforeAutospacing="0" w:after="0" w:afterAutospacing="0"/>
        <w:rPr>
          <w:rFonts w:ascii="Calibri" w:hAnsi="Calibri" w:cs="Calibri"/>
          <w:lang w:val="en"/>
        </w:rPr>
      </w:pPr>
    </w:p>
    <w:p w14:paraId="5C9F0D7B" w14:textId="27EFD646" w:rsidR="00C724CD" w:rsidRPr="005E538C" w:rsidRDefault="00C724CD" w:rsidP="00C724CD">
      <w:pPr>
        <w:pStyle w:val="NormalWeb"/>
        <w:spacing w:before="0" w:beforeAutospacing="0" w:after="0" w:afterAutospacing="0"/>
        <w:rPr>
          <w:rFonts w:ascii="Calibri" w:hAnsi="Calibri" w:cs="Calibri"/>
          <w:lang w:val="en"/>
        </w:rPr>
      </w:pPr>
      <w:r w:rsidRPr="005E538C">
        <w:rPr>
          <w:rFonts w:ascii="Calibri" w:hAnsi="Calibri" w:cs="Calibri"/>
          <w:lang w:val="en"/>
        </w:rPr>
        <w:t>The learning Support department has its own dedicated area known as, ‘The L</w:t>
      </w:r>
      <w:r w:rsidR="0044247F">
        <w:rPr>
          <w:rFonts w:ascii="Calibri" w:hAnsi="Calibri" w:cs="Calibri"/>
          <w:lang w:val="en"/>
        </w:rPr>
        <w:t>ink</w:t>
      </w:r>
      <w:r w:rsidRPr="005E538C">
        <w:rPr>
          <w:rFonts w:ascii="Calibri" w:hAnsi="Calibri" w:cs="Calibri"/>
          <w:lang w:val="en"/>
        </w:rPr>
        <w:t xml:space="preserve">’.  This area provides a safe and secure environment for students to complete small group work, and interventions using the specialist resources and ICT equipment available. It </w:t>
      </w:r>
      <w:proofErr w:type="gramStart"/>
      <w:r w:rsidRPr="005E538C">
        <w:rPr>
          <w:rFonts w:ascii="Calibri" w:hAnsi="Calibri" w:cs="Calibri"/>
          <w:lang w:val="en"/>
        </w:rPr>
        <w:t>also</w:t>
      </w:r>
      <w:proofErr w:type="gramEnd"/>
      <w:r w:rsidRPr="005E538C">
        <w:rPr>
          <w:rFonts w:ascii="Calibri" w:hAnsi="Calibri" w:cs="Calibri"/>
          <w:lang w:val="en"/>
        </w:rPr>
        <w:t xml:space="preserve"> a very popular space for students during social times and the department runs </w:t>
      </w:r>
      <w:proofErr w:type="gramStart"/>
      <w:r w:rsidRPr="005E538C">
        <w:rPr>
          <w:rFonts w:ascii="Calibri" w:hAnsi="Calibri" w:cs="Calibri"/>
          <w:lang w:val="en"/>
        </w:rPr>
        <w:t>a number of</w:t>
      </w:r>
      <w:proofErr w:type="gramEnd"/>
      <w:r w:rsidRPr="005E538C">
        <w:rPr>
          <w:rFonts w:ascii="Calibri" w:hAnsi="Calibri" w:cs="Calibri"/>
          <w:lang w:val="en"/>
        </w:rPr>
        <w:t xml:space="preserve"> clubs before school, at lunchtime and after school which are well attended by pupils.</w:t>
      </w:r>
    </w:p>
    <w:p w14:paraId="5CD516A7" w14:textId="77777777" w:rsidR="00C724CD" w:rsidRPr="005E538C" w:rsidRDefault="00C724CD" w:rsidP="00C724CD">
      <w:pPr>
        <w:pStyle w:val="NormalWeb"/>
        <w:spacing w:before="0" w:beforeAutospacing="0" w:after="0" w:afterAutospacing="0"/>
        <w:rPr>
          <w:rFonts w:ascii="Calibri" w:hAnsi="Calibri" w:cs="Calibri"/>
          <w:lang w:val="en"/>
        </w:rPr>
      </w:pPr>
    </w:p>
    <w:p w14:paraId="75D2DEE1" w14:textId="60085EA9" w:rsidR="00C724CD" w:rsidRPr="005E538C" w:rsidRDefault="00C724CD" w:rsidP="00C724CD">
      <w:pPr>
        <w:pStyle w:val="NormalWeb"/>
        <w:spacing w:before="0" w:beforeAutospacing="0" w:after="0" w:afterAutospacing="0"/>
        <w:rPr>
          <w:rFonts w:ascii="Calibri" w:hAnsi="Calibri" w:cs="Calibri"/>
          <w:lang w:val="en"/>
        </w:rPr>
      </w:pPr>
      <w:r w:rsidRPr="005E538C">
        <w:rPr>
          <w:rFonts w:ascii="Calibri" w:hAnsi="Calibri" w:cs="Calibri"/>
          <w:lang w:val="en"/>
        </w:rPr>
        <w:t xml:space="preserve">Saddleworth school is committed to </w:t>
      </w:r>
      <w:r w:rsidR="0044247F" w:rsidRPr="0018425D">
        <w:rPr>
          <w:rFonts w:ascii="Calibri" w:hAnsi="Calibri" w:cs="Calibri"/>
        </w:rPr>
        <w:t xml:space="preserve">ongoing CPD for all staff. </w:t>
      </w:r>
      <w:r w:rsidR="0044247F">
        <w:rPr>
          <w:rFonts w:ascii="Calibri" w:hAnsi="Calibri" w:cs="Calibri"/>
        </w:rPr>
        <w:t>Each Wednesday there is a calendared programme of development opportunities in which all staff engage</w:t>
      </w:r>
      <w:r w:rsidR="0044247F">
        <w:rPr>
          <w:rFonts w:ascii="Calibri" w:hAnsi="Calibri" w:cs="Calibri"/>
        </w:rPr>
        <w:t xml:space="preserve">.  </w:t>
      </w:r>
      <w:r w:rsidRPr="005E538C">
        <w:rPr>
          <w:rFonts w:ascii="Calibri" w:hAnsi="Calibri" w:cs="Calibri"/>
          <w:lang w:val="en"/>
        </w:rPr>
        <w:t>We also have close links through the ‘</w:t>
      </w:r>
      <w:proofErr w:type="spellStart"/>
      <w:r w:rsidRPr="005E538C">
        <w:rPr>
          <w:rFonts w:ascii="Calibri" w:hAnsi="Calibri" w:cs="Calibri"/>
          <w:lang w:val="en"/>
        </w:rPr>
        <w:t>Dovestone</w:t>
      </w:r>
      <w:proofErr w:type="spellEnd"/>
      <w:r w:rsidRPr="005E538C">
        <w:rPr>
          <w:rFonts w:ascii="Calibri" w:hAnsi="Calibri" w:cs="Calibri"/>
          <w:lang w:val="en"/>
        </w:rPr>
        <w:t xml:space="preserve"> Partnership’ with our primary colleagues, which facilitates the smooth transition of our more vulnerable pupils from KS2 to KS3.</w:t>
      </w:r>
    </w:p>
    <w:p w14:paraId="0C2141A4" w14:textId="35BD5241" w:rsidR="00935A18" w:rsidRPr="00C222D5" w:rsidRDefault="00935A18" w:rsidP="00935A18">
      <w:pPr>
        <w:pStyle w:val="NormalWeb"/>
        <w:spacing w:before="0" w:beforeAutospacing="0" w:after="0" w:afterAutospacing="0" w:line="276" w:lineRule="auto"/>
        <w:jc w:val="both"/>
        <w:rPr>
          <w:rFonts w:ascii="Calibri" w:hAnsi="Calibri" w:cs="Calibri"/>
          <w:lang w:val="en"/>
        </w:rPr>
      </w:pPr>
    </w:p>
    <w:p w14:paraId="6602E07E" w14:textId="77777777" w:rsidR="000C69C6" w:rsidRDefault="000C69C6"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45C2AD8C" w14:textId="77777777" w:rsidR="00C724CD" w:rsidRPr="0018425D" w:rsidRDefault="00975981" w:rsidP="00C724CD">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C724CD" w:rsidRPr="0018425D">
        <w:rPr>
          <w:rFonts w:ascii="Calibri" w:hAnsi="Calibri" w:cs="Calibri"/>
          <w:b/>
          <w:sz w:val="32"/>
          <w:szCs w:val="32"/>
        </w:rPr>
        <w:tab/>
      </w:r>
      <w:r w:rsidR="00C724CD" w:rsidRPr="0018425D">
        <w:rPr>
          <w:rFonts w:ascii="Calibri" w:hAnsi="Calibri" w:cs="Calibri"/>
          <w:b/>
          <w:sz w:val="32"/>
          <w:szCs w:val="32"/>
        </w:rPr>
        <w:tab/>
      </w:r>
      <w:r w:rsidR="00C724CD" w:rsidRPr="0018425D">
        <w:rPr>
          <w:rFonts w:ascii="Calibri" w:hAnsi="Calibri" w:cs="Calibri"/>
          <w:b/>
          <w:sz w:val="32"/>
          <w:szCs w:val="32"/>
        </w:rPr>
        <w:tab/>
      </w:r>
      <w:r w:rsidR="00C724CD" w:rsidRPr="0018425D">
        <w:rPr>
          <w:rFonts w:ascii="Calibri" w:hAnsi="Calibri" w:cs="Calibri"/>
          <w:b/>
          <w:sz w:val="32"/>
          <w:szCs w:val="32"/>
        </w:rPr>
        <w:tab/>
      </w:r>
      <w:r w:rsidR="00C724CD" w:rsidRPr="0018425D">
        <w:rPr>
          <w:rFonts w:ascii="Calibri" w:hAnsi="Calibri" w:cs="Calibri"/>
          <w:b/>
          <w:sz w:val="32"/>
          <w:szCs w:val="32"/>
        </w:rPr>
        <w:tab/>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C724CD" w:rsidRPr="00F140CD" w14:paraId="357BE933"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5888ADD9" w14:textId="77777777" w:rsidR="00C724CD" w:rsidRPr="00F140CD" w:rsidRDefault="00C724CD" w:rsidP="0084419F">
            <w:pPr>
              <w:rPr>
                <w:rFonts w:cs="Calibri"/>
                <w:b/>
                <w:sz w:val="24"/>
                <w:szCs w:val="24"/>
              </w:rPr>
            </w:pPr>
            <w:r w:rsidRPr="00F140CD">
              <w:rPr>
                <w:rFonts w:cs="Calibr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0E823D72" w14:textId="77777777" w:rsidR="00C724CD" w:rsidRPr="00F140CD" w:rsidRDefault="00C724CD" w:rsidP="0084419F">
            <w:pPr>
              <w:rPr>
                <w:rFonts w:cs="Calibri"/>
                <w:b/>
                <w:sz w:val="24"/>
                <w:szCs w:val="24"/>
              </w:rPr>
            </w:pPr>
            <w:r w:rsidRPr="00F140CD">
              <w:rPr>
                <w:rFonts w:cs="Calibri"/>
                <w:b/>
                <w:sz w:val="24"/>
                <w:szCs w:val="24"/>
              </w:rPr>
              <w:t>Teaching Assistant</w:t>
            </w:r>
            <w:r>
              <w:rPr>
                <w:rFonts w:cs="Calibri"/>
                <w:b/>
                <w:sz w:val="24"/>
                <w:szCs w:val="24"/>
              </w:rPr>
              <w:t xml:space="preserve"> (Level 2)</w:t>
            </w:r>
          </w:p>
        </w:tc>
      </w:tr>
      <w:tr w:rsidR="00C724CD" w:rsidRPr="00F140CD" w14:paraId="3678CEE8" w14:textId="77777777" w:rsidTr="0084419F">
        <w:trPr>
          <w:trHeight w:val="85"/>
        </w:trPr>
        <w:tc>
          <w:tcPr>
            <w:tcW w:w="2297" w:type="dxa"/>
            <w:tcBorders>
              <w:top w:val="single" w:sz="4" w:space="0" w:color="auto"/>
              <w:left w:val="single" w:sz="4" w:space="0" w:color="auto"/>
              <w:bottom w:val="single" w:sz="4" w:space="0" w:color="auto"/>
              <w:right w:val="single" w:sz="4" w:space="0" w:color="auto"/>
            </w:tcBorders>
            <w:hideMark/>
          </w:tcPr>
          <w:p w14:paraId="6DAE1880" w14:textId="77777777" w:rsidR="00C724CD" w:rsidRPr="00F140CD" w:rsidRDefault="00C724CD" w:rsidP="0084419F">
            <w:pPr>
              <w:rPr>
                <w:rFonts w:cs="Calibri"/>
                <w:b/>
                <w:sz w:val="24"/>
                <w:szCs w:val="24"/>
              </w:rPr>
            </w:pPr>
            <w:r w:rsidRPr="00F140CD">
              <w:rPr>
                <w:rFonts w:cs="Calibr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4AEED192" w14:textId="77777777" w:rsidR="00C724CD" w:rsidRPr="00844C9F" w:rsidRDefault="00C724CD" w:rsidP="0084419F">
            <w:pPr>
              <w:overflowPunct w:val="0"/>
              <w:autoSpaceDE w:val="0"/>
              <w:autoSpaceDN w:val="0"/>
              <w:adjustRightInd w:val="0"/>
              <w:spacing w:after="0" w:line="240" w:lineRule="auto"/>
              <w:textAlignment w:val="baseline"/>
              <w:rPr>
                <w:rFonts w:eastAsia="Times New Roman" w:cs="Calibri"/>
                <w:sz w:val="24"/>
                <w:szCs w:val="20"/>
              </w:rPr>
            </w:pPr>
            <w:r w:rsidRPr="00844C9F">
              <w:rPr>
                <w:rFonts w:eastAsia="Times New Roman" w:cs="Calibri"/>
                <w:sz w:val="24"/>
                <w:szCs w:val="20"/>
              </w:rPr>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14:paraId="46EABD9B" w14:textId="77777777" w:rsidR="00C724CD" w:rsidRPr="00F140CD" w:rsidRDefault="00C724CD" w:rsidP="0084419F">
            <w:pPr>
              <w:spacing w:after="0" w:line="240" w:lineRule="auto"/>
              <w:ind w:left="504"/>
              <w:rPr>
                <w:rFonts w:cs="Calibri"/>
                <w:sz w:val="24"/>
                <w:szCs w:val="24"/>
              </w:rPr>
            </w:pPr>
          </w:p>
        </w:tc>
      </w:tr>
      <w:tr w:rsidR="00C724CD" w:rsidRPr="00F140CD" w14:paraId="7646DD65"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53A66DD3" w14:textId="77777777" w:rsidR="00C724CD" w:rsidRPr="00F140CD" w:rsidRDefault="00C724CD" w:rsidP="0084419F">
            <w:pPr>
              <w:rPr>
                <w:rFonts w:cs="Calibri"/>
                <w:b/>
                <w:sz w:val="24"/>
                <w:szCs w:val="24"/>
              </w:rPr>
            </w:pPr>
            <w:r w:rsidRPr="00F140CD">
              <w:rPr>
                <w:rFonts w:cs="Calibr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32D025CC" w14:textId="77777777" w:rsidR="00C724CD" w:rsidRPr="00F140CD" w:rsidRDefault="00C724CD" w:rsidP="0084419F">
            <w:pPr>
              <w:rPr>
                <w:rFonts w:cs="Calibri"/>
                <w:b/>
                <w:sz w:val="24"/>
                <w:szCs w:val="24"/>
              </w:rPr>
            </w:pPr>
            <w:r w:rsidRPr="00F140CD">
              <w:rPr>
                <w:rFonts w:cs="Calibri"/>
                <w:b/>
                <w:sz w:val="24"/>
                <w:szCs w:val="24"/>
              </w:rPr>
              <w:t>SENDCO</w:t>
            </w:r>
          </w:p>
        </w:tc>
      </w:tr>
      <w:tr w:rsidR="00C724CD" w:rsidRPr="00F140CD" w14:paraId="16404591"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17A8672D" w14:textId="77777777" w:rsidR="00C724CD" w:rsidRPr="00F140CD" w:rsidRDefault="00C724CD" w:rsidP="0084419F">
            <w:pPr>
              <w:rPr>
                <w:rFonts w:cs="Calibri"/>
                <w:b/>
                <w:sz w:val="24"/>
                <w:szCs w:val="24"/>
              </w:rPr>
            </w:pPr>
            <w:r w:rsidRPr="00F140CD">
              <w:rPr>
                <w:rFonts w:cs="Calibr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328AEA03" w14:textId="77777777" w:rsidR="00C724CD" w:rsidRPr="00F140CD" w:rsidRDefault="00C724CD" w:rsidP="0084419F">
            <w:pPr>
              <w:rPr>
                <w:rFonts w:cs="Calibri"/>
                <w:sz w:val="24"/>
                <w:szCs w:val="24"/>
              </w:rPr>
            </w:pPr>
            <w:r w:rsidRPr="00F140CD">
              <w:rPr>
                <w:rFonts w:cs="Calibri"/>
                <w:sz w:val="24"/>
                <w:szCs w:val="24"/>
                <w:lang w:val="en-US"/>
              </w:rPr>
              <w:t>The provision of a full learning experience and support for pupils</w:t>
            </w:r>
          </w:p>
        </w:tc>
      </w:tr>
      <w:tr w:rsidR="00C724CD" w:rsidRPr="00F140CD" w14:paraId="1CFF8CE8"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3AB9824D" w14:textId="77777777" w:rsidR="00C724CD" w:rsidRPr="00F140CD" w:rsidRDefault="00C724CD" w:rsidP="0084419F">
            <w:pPr>
              <w:rPr>
                <w:rFonts w:cs="Calibri"/>
                <w:b/>
                <w:sz w:val="24"/>
                <w:szCs w:val="24"/>
              </w:rPr>
            </w:pPr>
            <w:r w:rsidRPr="00F140CD">
              <w:rPr>
                <w:rFonts w:cs="Calibr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79C88768" w14:textId="77777777" w:rsidR="00C724CD" w:rsidRPr="00F140CD" w:rsidRDefault="00C724CD" w:rsidP="0084419F">
            <w:pPr>
              <w:rPr>
                <w:rFonts w:cs="Calibri"/>
                <w:sz w:val="24"/>
                <w:szCs w:val="24"/>
              </w:rPr>
            </w:pPr>
            <w:r w:rsidRPr="00F140CD">
              <w:rPr>
                <w:rFonts w:cs="Calibri"/>
                <w:sz w:val="24"/>
                <w:szCs w:val="24"/>
                <w:lang w:val="en-US"/>
              </w:rPr>
              <w:t>The SEND team, teachers, parents, LEA representatives, and external agencies</w:t>
            </w:r>
          </w:p>
        </w:tc>
      </w:tr>
      <w:tr w:rsidR="00C724CD" w:rsidRPr="00F140CD" w14:paraId="1706B413"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12CD57F5" w14:textId="77777777" w:rsidR="00C724CD" w:rsidRPr="00F140CD" w:rsidRDefault="00C724CD" w:rsidP="0084419F">
            <w:pPr>
              <w:rPr>
                <w:rFonts w:cs="Calibri"/>
                <w:b/>
                <w:sz w:val="24"/>
                <w:szCs w:val="24"/>
              </w:rPr>
            </w:pPr>
            <w:r w:rsidRPr="00F140CD">
              <w:rPr>
                <w:rFonts w:cs="Calibr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6AB403E7" w14:textId="77777777" w:rsidR="00C724CD" w:rsidRPr="00F140CD" w:rsidRDefault="00C724CD" w:rsidP="0084419F">
            <w:pPr>
              <w:rPr>
                <w:rFonts w:cs="Calibri"/>
                <w:sz w:val="24"/>
                <w:szCs w:val="24"/>
              </w:rPr>
            </w:pPr>
            <w:r w:rsidRPr="00F140CD">
              <w:rPr>
                <w:rFonts w:cs="Calibri"/>
                <w:sz w:val="24"/>
                <w:szCs w:val="24"/>
              </w:rPr>
              <w:t>Full time</w:t>
            </w:r>
          </w:p>
        </w:tc>
      </w:tr>
      <w:tr w:rsidR="00C724CD" w:rsidRPr="00F140CD" w14:paraId="73E8B64F"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7736F9BE" w14:textId="77777777" w:rsidR="00C724CD" w:rsidRPr="00F140CD" w:rsidRDefault="00C724CD" w:rsidP="0084419F">
            <w:pPr>
              <w:rPr>
                <w:rFonts w:cs="Calibri"/>
                <w:b/>
                <w:sz w:val="24"/>
                <w:szCs w:val="24"/>
              </w:rPr>
            </w:pPr>
            <w:r w:rsidRPr="00F140CD">
              <w:rPr>
                <w:rFonts w:cs="Calibr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1317DABF" w14:textId="77777777" w:rsidR="00C724CD" w:rsidRPr="00F140CD" w:rsidRDefault="00C724CD" w:rsidP="0084419F">
            <w:pPr>
              <w:spacing w:after="0" w:line="240" w:lineRule="auto"/>
              <w:rPr>
                <w:b/>
                <w:bCs/>
              </w:rPr>
            </w:pPr>
            <w:r w:rsidRPr="00F140CD">
              <w:rPr>
                <w:b/>
                <w:bCs/>
              </w:rPr>
              <w:t xml:space="preserve">Grade 3 </w:t>
            </w:r>
          </w:p>
          <w:p w14:paraId="152F9A72" w14:textId="77777777" w:rsidR="00C724CD" w:rsidRPr="00F140CD" w:rsidRDefault="00C724CD" w:rsidP="0084419F">
            <w:pPr>
              <w:spacing w:after="0" w:line="240" w:lineRule="auto"/>
              <w:rPr>
                <w:b/>
                <w:bCs/>
              </w:rPr>
            </w:pPr>
            <w:r w:rsidRPr="00F140CD">
              <w:rPr>
                <w:b/>
                <w:bCs/>
              </w:rPr>
              <w:t>Plus £1,200 SEN Allowance</w:t>
            </w:r>
          </w:p>
          <w:p w14:paraId="5E44BEB6" w14:textId="77777777" w:rsidR="00C724CD" w:rsidRPr="00F140CD" w:rsidRDefault="00C724CD" w:rsidP="0084419F">
            <w:pPr>
              <w:spacing w:after="0" w:line="240" w:lineRule="auto"/>
              <w:rPr>
                <w:b/>
                <w:bCs/>
              </w:rPr>
            </w:pPr>
            <w:r w:rsidRPr="00F140CD">
              <w:rPr>
                <w:b/>
                <w:bCs/>
              </w:rPr>
              <w:t>(SEN allowance is subject to review annually in September)</w:t>
            </w:r>
          </w:p>
          <w:p w14:paraId="0E5527E8" w14:textId="77777777" w:rsidR="00C724CD" w:rsidRPr="00F140CD" w:rsidRDefault="00C724CD" w:rsidP="0084419F">
            <w:pPr>
              <w:rPr>
                <w:rFonts w:cs="Calibri"/>
                <w:b/>
                <w:sz w:val="24"/>
                <w:szCs w:val="24"/>
              </w:rPr>
            </w:pPr>
          </w:p>
        </w:tc>
      </w:tr>
      <w:tr w:rsidR="00C724CD" w:rsidRPr="00F140CD" w14:paraId="3E2D86BC" w14:textId="77777777" w:rsidTr="0084419F">
        <w:tc>
          <w:tcPr>
            <w:tcW w:w="10093" w:type="dxa"/>
            <w:gridSpan w:val="2"/>
            <w:tcBorders>
              <w:top w:val="single" w:sz="4" w:space="0" w:color="auto"/>
              <w:left w:val="single" w:sz="4" w:space="0" w:color="auto"/>
              <w:bottom w:val="single" w:sz="4" w:space="0" w:color="auto"/>
              <w:right w:val="single" w:sz="4" w:space="0" w:color="auto"/>
            </w:tcBorders>
            <w:hideMark/>
          </w:tcPr>
          <w:p w14:paraId="41A6FC65" w14:textId="77777777" w:rsidR="00C724CD" w:rsidRPr="00F140CD" w:rsidRDefault="00C724CD" w:rsidP="0084419F">
            <w:pPr>
              <w:rPr>
                <w:rFonts w:cs="Calibri"/>
                <w:b/>
                <w:sz w:val="24"/>
                <w:szCs w:val="24"/>
              </w:rPr>
            </w:pPr>
            <w:r w:rsidRPr="00F140CD">
              <w:rPr>
                <w:rFonts w:cs="Calibri"/>
                <w:b/>
                <w:sz w:val="24"/>
                <w:szCs w:val="24"/>
              </w:rPr>
              <w:t>MAIN (CORE) DUTIES</w:t>
            </w:r>
          </w:p>
        </w:tc>
      </w:tr>
      <w:tr w:rsidR="00C724CD" w:rsidRPr="00F140CD" w14:paraId="548A4B54"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73969E2E" w14:textId="77777777" w:rsidR="00C724CD" w:rsidRPr="00F140CD" w:rsidRDefault="00C724CD" w:rsidP="0084419F">
            <w:pPr>
              <w:rPr>
                <w:rFonts w:cs="Calibri"/>
                <w:b/>
                <w:sz w:val="24"/>
                <w:szCs w:val="24"/>
              </w:rPr>
            </w:pPr>
            <w:r w:rsidRPr="00F140CD">
              <w:rPr>
                <w:rFonts w:cs="Calibri"/>
                <w:b/>
                <w:sz w:val="24"/>
                <w:szCs w:val="24"/>
              </w:rPr>
              <w:t>Supporting Pupils</w:t>
            </w:r>
          </w:p>
        </w:tc>
        <w:tc>
          <w:tcPr>
            <w:tcW w:w="7796" w:type="dxa"/>
            <w:tcBorders>
              <w:top w:val="single" w:sz="4" w:space="0" w:color="auto"/>
              <w:left w:val="single" w:sz="4" w:space="0" w:color="auto"/>
              <w:bottom w:val="single" w:sz="4" w:space="0" w:color="auto"/>
              <w:right w:val="single" w:sz="4" w:space="0" w:color="auto"/>
            </w:tcBorders>
            <w:hideMark/>
          </w:tcPr>
          <w:p w14:paraId="743F3A47"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Establish rapport and respectful, trusting relationships with pupils, acting as a role </w:t>
            </w:r>
            <w:proofErr w:type="gramStart"/>
            <w:r w:rsidRPr="00F140CD">
              <w:rPr>
                <w:rFonts w:cs="Calibri"/>
                <w:sz w:val="24"/>
                <w:szCs w:val="24"/>
              </w:rPr>
              <w:t>model</w:t>
            </w:r>
            <w:proofErr w:type="gramEnd"/>
            <w:r w:rsidRPr="00F140CD">
              <w:rPr>
                <w:rFonts w:cs="Calibri"/>
                <w:sz w:val="24"/>
                <w:szCs w:val="24"/>
              </w:rPr>
              <w:t xml:space="preserve"> and setting high expectations.</w:t>
            </w:r>
          </w:p>
          <w:p w14:paraId="38ABA177"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Supervise and support pupils to undertake agreed learning activities / programmes linked to local and national curriculum and learning strategies, e.g. literacy, numeracy, KS3 or early years.  </w:t>
            </w:r>
          </w:p>
          <w:p w14:paraId="2B5E2CD2"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Adjusting activities according to pupil responses and needs, including for those with special educational needs.</w:t>
            </w:r>
          </w:p>
          <w:p w14:paraId="56EA3EEB"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The role may include supporting and implementing pupils’ personal programme, including social, health, physical, hygiene, and welfare matters. The pupil may also need assistance to access different areas of the school. Following appropriate training and in line with school procedures, to administer basic first aid and/or medication as required.</w:t>
            </w:r>
          </w:p>
          <w:p w14:paraId="737C93E9"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Promote inclusion and acceptance of all pupils by encouraging them to interact with each other and to engage in activities led by the teacher.</w:t>
            </w:r>
          </w:p>
          <w:p w14:paraId="0D4349FC"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Support the effective use of ICT in learning activities and develop pupils’ competence and independence in its use.</w:t>
            </w:r>
          </w:p>
          <w:p w14:paraId="6979F13B"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Support the implementation of Individual Education Plans and Behaviour Plans.</w:t>
            </w:r>
          </w:p>
          <w:p w14:paraId="0628567A" w14:textId="77777777" w:rsidR="00C724CD" w:rsidRPr="00F140CD" w:rsidRDefault="00C724CD" w:rsidP="0084419F">
            <w:pPr>
              <w:spacing w:after="0" w:line="240" w:lineRule="auto"/>
              <w:ind w:left="720"/>
              <w:rPr>
                <w:rFonts w:cs="Calibri"/>
                <w:sz w:val="24"/>
                <w:szCs w:val="24"/>
              </w:rPr>
            </w:pPr>
          </w:p>
        </w:tc>
      </w:tr>
      <w:tr w:rsidR="00C724CD" w:rsidRPr="00F140CD" w14:paraId="6F35D0C6" w14:textId="77777777" w:rsidTr="0084419F">
        <w:tc>
          <w:tcPr>
            <w:tcW w:w="2297" w:type="dxa"/>
            <w:tcBorders>
              <w:top w:val="single" w:sz="4" w:space="0" w:color="auto"/>
              <w:left w:val="single" w:sz="4" w:space="0" w:color="auto"/>
              <w:bottom w:val="single" w:sz="4" w:space="0" w:color="auto"/>
              <w:right w:val="single" w:sz="4" w:space="0" w:color="auto"/>
            </w:tcBorders>
          </w:tcPr>
          <w:p w14:paraId="5878BA85" w14:textId="77777777" w:rsidR="00C724CD" w:rsidRPr="00F140CD" w:rsidRDefault="00C724CD" w:rsidP="0084419F">
            <w:pPr>
              <w:rPr>
                <w:rFonts w:cs="Calibri"/>
                <w:b/>
                <w:sz w:val="24"/>
                <w:szCs w:val="24"/>
              </w:rPr>
            </w:pPr>
            <w:r w:rsidRPr="00F140CD">
              <w:rPr>
                <w:rFonts w:cs="Calibri"/>
                <w:b/>
                <w:sz w:val="24"/>
                <w:szCs w:val="24"/>
              </w:rPr>
              <w:t>Supporting Teachers</w:t>
            </w:r>
          </w:p>
        </w:tc>
        <w:tc>
          <w:tcPr>
            <w:tcW w:w="7796" w:type="dxa"/>
            <w:tcBorders>
              <w:top w:val="single" w:sz="4" w:space="0" w:color="auto"/>
              <w:left w:val="single" w:sz="4" w:space="0" w:color="auto"/>
              <w:bottom w:val="single" w:sz="4" w:space="0" w:color="auto"/>
              <w:right w:val="single" w:sz="4" w:space="0" w:color="auto"/>
            </w:tcBorders>
          </w:tcPr>
          <w:p w14:paraId="2A985476"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Promote good pupil behaviour, dealing promptly with conflicts in line with school behaviour policies.</w:t>
            </w:r>
          </w:p>
          <w:p w14:paraId="30ED0C08"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Establish constructive relationships with parents and carers, promoting the </w:t>
            </w:r>
            <w:proofErr w:type="gramStart"/>
            <w:r w:rsidRPr="00F140CD">
              <w:rPr>
                <w:rFonts w:cs="Calibri"/>
                <w:sz w:val="24"/>
                <w:szCs w:val="24"/>
              </w:rPr>
              <w:t>School’s</w:t>
            </w:r>
            <w:proofErr w:type="gramEnd"/>
            <w:r w:rsidRPr="00F140CD">
              <w:rPr>
                <w:rFonts w:cs="Calibri"/>
                <w:sz w:val="24"/>
                <w:szCs w:val="24"/>
              </w:rPr>
              <w:t xml:space="preserve"> home/school liaison policy.</w:t>
            </w:r>
          </w:p>
          <w:p w14:paraId="10F36E98"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Assist the teacher with the preparation of teaching and learning materials and resources.</w:t>
            </w:r>
          </w:p>
          <w:p w14:paraId="65E66EF8"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Provide detailed feedback to teachers on pupils’ achievement, progress, problems etc. as requested.</w:t>
            </w:r>
          </w:p>
          <w:p w14:paraId="543C114F"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Undertake pupil record keeping as </w:t>
            </w:r>
            <w:proofErr w:type="gramStart"/>
            <w:r w:rsidRPr="00F140CD">
              <w:rPr>
                <w:rFonts w:cs="Calibri"/>
                <w:sz w:val="24"/>
                <w:szCs w:val="24"/>
              </w:rPr>
              <w:t>requested, and</w:t>
            </w:r>
            <w:proofErr w:type="gramEnd"/>
            <w:r w:rsidRPr="00F140CD">
              <w:rPr>
                <w:rFonts w:cs="Calibri"/>
                <w:sz w:val="24"/>
                <w:szCs w:val="24"/>
              </w:rPr>
              <w:t xml:space="preserve"> assist with the collation of pupil reports as requested by the teacher, which may involve data inputting.</w:t>
            </w:r>
          </w:p>
          <w:p w14:paraId="1F70EF26"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lastRenderedPageBreak/>
              <w:t xml:space="preserve">Maintain a purposeful, </w:t>
            </w:r>
            <w:proofErr w:type="gramStart"/>
            <w:r w:rsidRPr="00F140CD">
              <w:rPr>
                <w:rFonts w:cs="Calibri"/>
                <w:sz w:val="24"/>
                <w:szCs w:val="24"/>
              </w:rPr>
              <w:t>orderly</w:t>
            </w:r>
            <w:proofErr w:type="gramEnd"/>
            <w:r w:rsidRPr="00F140CD">
              <w:rPr>
                <w:rFonts w:cs="Calibri"/>
                <w:sz w:val="24"/>
                <w:szCs w:val="24"/>
              </w:rPr>
              <w:t xml:space="preserve"> and supportive environment, in accordance with lesson plans.</w:t>
            </w:r>
          </w:p>
          <w:p w14:paraId="4A934A6A"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Assist with the display of pupils’ work.</w:t>
            </w:r>
          </w:p>
          <w:p w14:paraId="0F9A9489"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Prepare, </w:t>
            </w:r>
            <w:proofErr w:type="gramStart"/>
            <w:r w:rsidRPr="00F140CD">
              <w:rPr>
                <w:rFonts w:cs="Calibri"/>
                <w:sz w:val="24"/>
                <w:szCs w:val="24"/>
              </w:rPr>
              <w:t>maintain</w:t>
            </w:r>
            <w:proofErr w:type="gramEnd"/>
            <w:r w:rsidRPr="00F140CD">
              <w:rPr>
                <w:rFonts w:cs="Calibri"/>
                <w:sz w:val="24"/>
                <w:szCs w:val="24"/>
              </w:rPr>
              <w:t xml:space="preserve"> and use equipment/resources required to meet the lesson plans/learning activity and assist pupils in their use.</w:t>
            </w:r>
          </w:p>
          <w:p w14:paraId="3840FEF2"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Administer and mark straightforward routine tests, e.g. spelling or mental arithmetic, and invigilate tests as required.</w:t>
            </w:r>
          </w:p>
          <w:p w14:paraId="30816614" w14:textId="77777777" w:rsidR="00C724CD" w:rsidRPr="00F140CD" w:rsidRDefault="00C724CD" w:rsidP="0084419F">
            <w:pPr>
              <w:spacing w:after="0" w:line="240" w:lineRule="auto"/>
              <w:ind w:left="459"/>
              <w:rPr>
                <w:rFonts w:cs="Calibri"/>
                <w:sz w:val="24"/>
                <w:szCs w:val="24"/>
              </w:rPr>
            </w:pPr>
          </w:p>
        </w:tc>
      </w:tr>
      <w:tr w:rsidR="00C724CD" w:rsidRPr="00F140CD" w14:paraId="26082C0F"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7E972F04" w14:textId="77777777" w:rsidR="00C724CD" w:rsidRPr="00F140CD" w:rsidRDefault="00C724CD" w:rsidP="0084419F">
            <w:pPr>
              <w:rPr>
                <w:rFonts w:cs="Calibri"/>
                <w:b/>
                <w:sz w:val="24"/>
                <w:szCs w:val="24"/>
              </w:rPr>
            </w:pPr>
            <w:r w:rsidRPr="00F140CD">
              <w:rPr>
                <w:rFonts w:cs="Calibri"/>
                <w:b/>
                <w:sz w:val="24"/>
                <w:szCs w:val="24"/>
              </w:rPr>
              <w:lastRenderedPageBreak/>
              <w:t>Supporting School</w:t>
            </w:r>
          </w:p>
        </w:tc>
        <w:tc>
          <w:tcPr>
            <w:tcW w:w="7796" w:type="dxa"/>
            <w:tcBorders>
              <w:top w:val="single" w:sz="4" w:space="0" w:color="auto"/>
              <w:left w:val="single" w:sz="4" w:space="0" w:color="auto"/>
              <w:bottom w:val="single" w:sz="4" w:space="0" w:color="auto"/>
              <w:right w:val="single" w:sz="4" w:space="0" w:color="auto"/>
            </w:tcBorders>
          </w:tcPr>
          <w:p w14:paraId="08F3ACA9"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To support others within the classroom and the </w:t>
            </w:r>
            <w:proofErr w:type="gramStart"/>
            <w:r w:rsidRPr="00F140CD">
              <w:rPr>
                <w:rFonts w:cs="Calibri"/>
                <w:sz w:val="24"/>
                <w:szCs w:val="24"/>
              </w:rPr>
              <w:t>School</w:t>
            </w:r>
            <w:proofErr w:type="gramEnd"/>
            <w:r w:rsidRPr="00F140CD">
              <w:rPr>
                <w:rFonts w:cs="Calibri"/>
                <w:sz w:val="24"/>
                <w:szCs w:val="24"/>
              </w:rPr>
              <w:t>, contributing to the achievement of School objectives by working as part of a team.</w:t>
            </w:r>
          </w:p>
          <w:p w14:paraId="07337AC8"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Assist with activities outside the classroom, working as part of a team to oversee pupils and support Activity Leaders, e.g. Breakfast Club or accompanying to swimming lessons.  </w:t>
            </w:r>
          </w:p>
          <w:p w14:paraId="5CFA04A6"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Accompany teaching staff and pupils on visits, trips and out-of-school activities as required and take responsibility for a group under the supervision of a teacher.</w:t>
            </w:r>
          </w:p>
          <w:p w14:paraId="7E9144C5" w14:textId="77777777" w:rsidR="00C724CD" w:rsidRPr="00F140CD" w:rsidRDefault="00C724CD" w:rsidP="0084419F">
            <w:pPr>
              <w:spacing w:after="0" w:line="240" w:lineRule="auto"/>
              <w:ind w:left="720"/>
              <w:rPr>
                <w:rFonts w:cs="Calibri"/>
                <w:sz w:val="24"/>
                <w:szCs w:val="24"/>
              </w:rPr>
            </w:pPr>
          </w:p>
        </w:tc>
      </w:tr>
      <w:tr w:rsidR="00C724CD" w:rsidRPr="00F140CD" w14:paraId="5DEF9AC3"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228F03E8" w14:textId="77777777" w:rsidR="00C724CD" w:rsidRPr="00F140CD" w:rsidRDefault="00C724CD" w:rsidP="0084419F">
            <w:pPr>
              <w:rPr>
                <w:rFonts w:cs="Calibri"/>
                <w:b/>
                <w:sz w:val="24"/>
                <w:szCs w:val="24"/>
              </w:rPr>
            </w:pPr>
            <w:r w:rsidRPr="00F140CD">
              <w:rPr>
                <w:rFonts w:cs="Calibri"/>
                <w:b/>
                <w:sz w:val="24"/>
                <w:szCs w:val="24"/>
              </w:rPr>
              <w:t>General Responsibilities</w:t>
            </w:r>
          </w:p>
        </w:tc>
        <w:tc>
          <w:tcPr>
            <w:tcW w:w="7796" w:type="dxa"/>
            <w:tcBorders>
              <w:top w:val="single" w:sz="4" w:space="0" w:color="auto"/>
              <w:left w:val="single" w:sz="4" w:space="0" w:color="auto"/>
              <w:bottom w:val="single" w:sz="4" w:space="0" w:color="auto"/>
              <w:right w:val="single" w:sz="4" w:space="0" w:color="auto"/>
            </w:tcBorders>
          </w:tcPr>
          <w:p w14:paraId="6395A78E" w14:textId="77777777" w:rsidR="00C724CD" w:rsidRPr="00AB16C5" w:rsidRDefault="00C724CD" w:rsidP="0084419F">
            <w:pPr>
              <w:numPr>
                <w:ilvl w:val="0"/>
                <w:numId w:val="3"/>
              </w:numPr>
              <w:tabs>
                <w:tab w:val="clear" w:pos="720"/>
                <w:tab w:val="num" w:pos="459"/>
              </w:tabs>
              <w:spacing w:after="0" w:line="240" w:lineRule="auto"/>
              <w:ind w:left="459" w:hanging="425"/>
              <w:rPr>
                <w:rFonts w:cs="Calibri"/>
                <w:sz w:val="24"/>
                <w:szCs w:val="24"/>
              </w:rPr>
            </w:pPr>
            <w:r w:rsidRPr="00AB16C5">
              <w:rPr>
                <w:rFonts w:cs="Calibri"/>
                <w:sz w:val="24"/>
                <w:szCs w:val="24"/>
              </w:rPr>
              <w:t xml:space="preserve">To understand the importance of inclusion, </w:t>
            </w:r>
            <w:proofErr w:type="gramStart"/>
            <w:r w:rsidRPr="00AB16C5">
              <w:rPr>
                <w:rFonts w:cs="Calibri"/>
                <w:sz w:val="24"/>
                <w:szCs w:val="24"/>
              </w:rPr>
              <w:t>equality</w:t>
            </w:r>
            <w:proofErr w:type="gramEnd"/>
            <w:r w:rsidRPr="00AB16C5">
              <w:rPr>
                <w:rFonts w:cs="Calibri"/>
                <w:sz w:val="24"/>
                <w:szCs w:val="24"/>
              </w:rPr>
              <w:t xml:space="preserve"> and diversity, both when working with pupils and with colleagues, and to promote equal opportunities for all.</w:t>
            </w:r>
          </w:p>
          <w:p w14:paraId="7F49EF57" w14:textId="77777777" w:rsidR="00C724CD" w:rsidRPr="00AB16C5" w:rsidRDefault="00C724CD" w:rsidP="0084419F">
            <w:pPr>
              <w:numPr>
                <w:ilvl w:val="0"/>
                <w:numId w:val="3"/>
              </w:numPr>
              <w:tabs>
                <w:tab w:val="clear" w:pos="720"/>
                <w:tab w:val="num" w:pos="459"/>
              </w:tabs>
              <w:spacing w:after="0" w:line="240" w:lineRule="auto"/>
              <w:ind w:left="459" w:hanging="425"/>
              <w:rPr>
                <w:rFonts w:cs="Calibri"/>
                <w:sz w:val="24"/>
                <w:szCs w:val="24"/>
              </w:rPr>
            </w:pPr>
            <w:r w:rsidRPr="00AB16C5">
              <w:rPr>
                <w:rFonts w:cs="Calibri"/>
                <w:sz w:val="24"/>
                <w:szCs w:val="24"/>
              </w:rPr>
              <w:t>To uphold and promote the values and the ethos of the school.</w:t>
            </w:r>
          </w:p>
          <w:p w14:paraId="526FC701"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To implement and uphold the policies, procedures and codes of practice of the </w:t>
            </w:r>
            <w:proofErr w:type="gramStart"/>
            <w:r w:rsidRPr="00F140CD">
              <w:rPr>
                <w:rFonts w:cs="Calibri"/>
                <w:sz w:val="24"/>
                <w:szCs w:val="24"/>
              </w:rPr>
              <w:t>School</w:t>
            </w:r>
            <w:proofErr w:type="gramEnd"/>
            <w:r w:rsidRPr="00F140CD">
              <w:rPr>
                <w:rFonts w:cs="Calibri"/>
                <w:sz w:val="24"/>
                <w:szCs w:val="24"/>
              </w:rPr>
              <w:t>, including relating to customer care, finance, data protection, ICT, health &amp; safety, anti-bullying and safeguarding/child protection.</w:t>
            </w:r>
          </w:p>
          <w:p w14:paraId="25324882"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To take a pro-active approach to health and safety, working with others in the school to minimise and mitigate potential hazards and risks, and actively contribute to the security of the school, e.g. challenging a stranger on the premises.</w:t>
            </w:r>
          </w:p>
          <w:p w14:paraId="15146039" w14:textId="77777777" w:rsidR="00C724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To attend and participate in relevant meetings as appropriate.</w:t>
            </w:r>
          </w:p>
          <w:p w14:paraId="49BC18A3" w14:textId="77777777" w:rsidR="00C724CD" w:rsidRPr="00AB16C5" w:rsidRDefault="00C724CD" w:rsidP="0084419F">
            <w:pPr>
              <w:numPr>
                <w:ilvl w:val="0"/>
                <w:numId w:val="3"/>
              </w:numPr>
              <w:tabs>
                <w:tab w:val="clear" w:pos="720"/>
                <w:tab w:val="num" w:pos="435"/>
              </w:tabs>
              <w:spacing w:after="0" w:line="240" w:lineRule="auto"/>
              <w:ind w:hanging="710"/>
              <w:rPr>
                <w:rFonts w:cs="Calibri"/>
                <w:sz w:val="24"/>
                <w:szCs w:val="24"/>
              </w:rPr>
            </w:pPr>
            <w:r w:rsidRPr="00AB16C5">
              <w:rPr>
                <w:rFonts w:cs="Calibri"/>
                <w:sz w:val="24"/>
                <w:szCs w:val="24"/>
              </w:rPr>
              <w:t>To undertake duties for student supervision at social times</w:t>
            </w:r>
          </w:p>
          <w:p w14:paraId="500A0C51" w14:textId="77777777" w:rsidR="00C724CD" w:rsidRPr="00AB16C5" w:rsidRDefault="00C724CD" w:rsidP="0084419F">
            <w:pPr>
              <w:numPr>
                <w:ilvl w:val="0"/>
                <w:numId w:val="3"/>
              </w:numPr>
              <w:tabs>
                <w:tab w:val="clear" w:pos="720"/>
                <w:tab w:val="num" w:pos="435"/>
              </w:tabs>
              <w:spacing w:after="0" w:line="240" w:lineRule="auto"/>
              <w:ind w:hanging="710"/>
              <w:rPr>
                <w:rFonts w:cs="Calibri"/>
                <w:sz w:val="24"/>
                <w:szCs w:val="24"/>
              </w:rPr>
            </w:pPr>
            <w:r w:rsidRPr="00AB16C5">
              <w:rPr>
                <w:rFonts w:cs="Calibri"/>
                <w:sz w:val="24"/>
                <w:szCs w:val="24"/>
              </w:rPr>
              <w:t>To complete first aid training an</w:t>
            </w:r>
            <w:r>
              <w:rPr>
                <w:rFonts w:cs="Calibri"/>
                <w:sz w:val="24"/>
                <w:szCs w:val="24"/>
              </w:rPr>
              <w:t>d be part of the first aid rota</w:t>
            </w:r>
          </w:p>
          <w:p w14:paraId="2C8756DE" w14:textId="77777777" w:rsidR="00C724CD" w:rsidRPr="00F140CD" w:rsidRDefault="00C724CD" w:rsidP="0084419F">
            <w:pPr>
              <w:numPr>
                <w:ilvl w:val="0"/>
                <w:numId w:val="3"/>
              </w:numPr>
              <w:tabs>
                <w:tab w:val="clear" w:pos="720"/>
                <w:tab w:val="num" w:pos="459"/>
              </w:tabs>
              <w:spacing w:after="0" w:line="240" w:lineRule="auto"/>
              <w:ind w:left="459" w:hanging="425"/>
              <w:rPr>
                <w:rFonts w:cs="Calibri"/>
                <w:sz w:val="24"/>
                <w:szCs w:val="24"/>
              </w:rPr>
            </w:pPr>
            <w:r w:rsidRPr="00F140CD">
              <w:rPr>
                <w:rFonts w:cs="Calibri"/>
                <w:sz w:val="24"/>
                <w:szCs w:val="24"/>
              </w:rPr>
              <w:t>To undertake any other additional duties commensurate with the grade of the post.</w:t>
            </w:r>
          </w:p>
          <w:p w14:paraId="5F1C5B83" w14:textId="77777777" w:rsidR="00C724CD" w:rsidRPr="00F140CD" w:rsidRDefault="00C724CD" w:rsidP="0084419F">
            <w:pPr>
              <w:spacing w:after="0" w:line="240" w:lineRule="auto"/>
              <w:ind w:left="720"/>
              <w:rPr>
                <w:rFonts w:cs="Calibri"/>
                <w:sz w:val="24"/>
                <w:szCs w:val="24"/>
              </w:rPr>
            </w:pPr>
          </w:p>
        </w:tc>
      </w:tr>
      <w:tr w:rsidR="00C724CD" w:rsidRPr="00F140CD" w14:paraId="4FD75388" w14:textId="77777777" w:rsidTr="0084419F">
        <w:tc>
          <w:tcPr>
            <w:tcW w:w="2297" w:type="dxa"/>
            <w:tcBorders>
              <w:top w:val="single" w:sz="4" w:space="0" w:color="auto"/>
              <w:left w:val="single" w:sz="4" w:space="0" w:color="auto"/>
              <w:bottom w:val="single" w:sz="4" w:space="0" w:color="auto"/>
              <w:right w:val="single" w:sz="4" w:space="0" w:color="auto"/>
            </w:tcBorders>
          </w:tcPr>
          <w:p w14:paraId="4C111370" w14:textId="77777777" w:rsidR="00C724CD" w:rsidRPr="00F140CD" w:rsidRDefault="00C724CD" w:rsidP="0084419F">
            <w:pPr>
              <w:rPr>
                <w:rFonts w:cs="Calibri"/>
                <w:b/>
                <w:sz w:val="24"/>
                <w:szCs w:val="24"/>
              </w:rPr>
            </w:pPr>
            <w:r w:rsidRPr="00F140CD">
              <w:rPr>
                <w:rFonts w:cs="Calibri"/>
                <w:b/>
                <w:sz w:val="24"/>
                <w:szCs w:val="24"/>
              </w:rPr>
              <w:t>Professional Development:</w:t>
            </w:r>
          </w:p>
          <w:p w14:paraId="46239F68" w14:textId="77777777" w:rsidR="00C724CD" w:rsidRPr="00F140CD" w:rsidRDefault="00C724CD" w:rsidP="0084419F">
            <w:pPr>
              <w:spacing w:after="0" w:line="240" w:lineRule="auto"/>
              <w:rPr>
                <w:rFonts w:cs="Calibr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5FA72BF3" w14:textId="77777777" w:rsidR="00C724CD" w:rsidRPr="00F140CD" w:rsidRDefault="00C724CD" w:rsidP="0084419F">
            <w:pPr>
              <w:numPr>
                <w:ilvl w:val="0"/>
                <w:numId w:val="7"/>
              </w:numPr>
              <w:tabs>
                <w:tab w:val="clear" w:pos="720"/>
                <w:tab w:val="num" w:pos="459"/>
              </w:tabs>
              <w:spacing w:after="0" w:line="240" w:lineRule="auto"/>
              <w:ind w:left="459" w:hanging="425"/>
              <w:rPr>
                <w:rFonts w:cs="Calibri"/>
                <w:sz w:val="24"/>
                <w:szCs w:val="24"/>
              </w:rPr>
            </w:pPr>
            <w:r w:rsidRPr="00F140CD">
              <w:rPr>
                <w:rFonts w:cs="Calibri"/>
                <w:sz w:val="24"/>
                <w:szCs w:val="24"/>
              </w:rPr>
              <w:t>To take part in the school’s staff development programme by participating in arrangements for further training and professional development.</w:t>
            </w:r>
          </w:p>
          <w:p w14:paraId="2B4DFAF2" w14:textId="77777777" w:rsidR="00C724CD" w:rsidRPr="00F140CD" w:rsidRDefault="00C724CD" w:rsidP="0084419F">
            <w:pPr>
              <w:numPr>
                <w:ilvl w:val="0"/>
                <w:numId w:val="7"/>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To continue personal development in the relevant SEND areas. </w:t>
            </w:r>
          </w:p>
          <w:p w14:paraId="69A0DE71" w14:textId="77777777" w:rsidR="00C724CD" w:rsidRPr="00F140CD" w:rsidRDefault="00C724CD" w:rsidP="0084419F">
            <w:pPr>
              <w:numPr>
                <w:ilvl w:val="0"/>
                <w:numId w:val="7"/>
              </w:numPr>
              <w:tabs>
                <w:tab w:val="clear" w:pos="720"/>
                <w:tab w:val="num" w:pos="459"/>
              </w:tabs>
              <w:spacing w:after="0" w:line="240" w:lineRule="auto"/>
              <w:ind w:left="459" w:hanging="425"/>
              <w:rPr>
                <w:rFonts w:cs="Calibri"/>
                <w:sz w:val="24"/>
                <w:szCs w:val="24"/>
              </w:rPr>
            </w:pPr>
            <w:r w:rsidRPr="00F140CD">
              <w:rPr>
                <w:rFonts w:cs="Calibri"/>
                <w:sz w:val="24"/>
                <w:szCs w:val="24"/>
              </w:rPr>
              <w:t>To engage actively in the Appraisal process.</w:t>
            </w:r>
          </w:p>
          <w:p w14:paraId="5B828EA8" w14:textId="77777777" w:rsidR="00C724CD" w:rsidRPr="00F140CD" w:rsidRDefault="00C724CD" w:rsidP="0084419F">
            <w:pPr>
              <w:numPr>
                <w:ilvl w:val="0"/>
                <w:numId w:val="7"/>
              </w:numPr>
              <w:tabs>
                <w:tab w:val="clear" w:pos="720"/>
                <w:tab w:val="num" w:pos="459"/>
              </w:tabs>
              <w:spacing w:after="0" w:line="240" w:lineRule="auto"/>
              <w:ind w:left="459" w:hanging="425"/>
              <w:rPr>
                <w:rFonts w:cs="Calibri"/>
                <w:sz w:val="24"/>
                <w:szCs w:val="24"/>
              </w:rPr>
            </w:pPr>
            <w:r w:rsidRPr="00F140CD">
              <w:rPr>
                <w:rFonts w:cs="Calibri"/>
                <w:sz w:val="24"/>
                <w:szCs w:val="24"/>
              </w:rPr>
              <w:t>To work as a member of a designated team and to contribute positively to effective working relations within the school.</w:t>
            </w:r>
          </w:p>
          <w:p w14:paraId="3AA7BBAB" w14:textId="77777777" w:rsidR="00C724CD" w:rsidRPr="00F140CD" w:rsidRDefault="00C724CD" w:rsidP="0084419F">
            <w:pPr>
              <w:spacing w:after="0" w:line="240" w:lineRule="auto"/>
              <w:ind w:left="432"/>
              <w:rPr>
                <w:rFonts w:cs="Calibri"/>
                <w:sz w:val="24"/>
                <w:szCs w:val="24"/>
              </w:rPr>
            </w:pPr>
          </w:p>
        </w:tc>
      </w:tr>
      <w:tr w:rsidR="00C724CD" w:rsidRPr="00F140CD" w14:paraId="68504FE0"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12AC5C08" w14:textId="77777777" w:rsidR="00C724CD" w:rsidRPr="00F140CD" w:rsidRDefault="00C724CD" w:rsidP="0084419F">
            <w:pPr>
              <w:rPr>
                <w:rFonts w:cs="Calibri"/>
                <w:b/>
                <w:sz w:val="24"/>
                <w:szCs w:val="24"/>
              </w:rPr>
            </w:pPr>
            <w:r w:rsidRPr="00F140CD">
              <w:rPr>
                <w:rFonts w:cs="Calibr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7953474A" w14:textId="77777777" w:rsidR="00C724CD" w:rsidRPr="00F140CD" w:rsidRDefault="00C724CD" w:rsidP="0084419F">
            <w:pPr>
              <w:numPr>
                <w:ilvl w:val="0"/>
                <w:numId w:val="10"/>
              </w:numPr>
              <w:tabs>
                <w:tab w:val="clear" w:pos="720"/>
                <w:tab w:val="num" w:pos="459"/>
              </w:tabs>
              <w:spacing w:after="0" w:line="240" w:lineRule="auto"/>
              <w:ind w:left="459" w:hanging="459"/>
              <w:rPr>
                <w:rFonts w:cs="Calibri"/>
                <w:sz w:val="24"/>
                <w:szCs w:val="24"/>
              </w:rPr>
            </w:pPr>
            <w:r w:rsidRPr="00F140CD">
              <w:rPr>
                <w:rFonts w:cs="Calibri"/>
                <w:sz w:val="24"/>
                <w:szCs w:val="24"/>
              </w:rPr>
              <w:t>To communicate effectively with the parents of pupils as appropriate.</w:t>
            </w:r>
          </w:p>
          <w:p w14:paraId="0AE2DE6B" w14:textId="77777777" w:rsidR="00C724CD" w:rsidRPr="00F140CD" w:rsidRDefault="00C724CD" w:rsidP="0084419F">
            <w:pPr>
              <w:numPr>
                <w:ilvl w:val="0"/>
                <w:numId w:val="10"/>
              </w:numPr>
              <w:tabs>
                <w:tab w:val="clear" w:pos="720"/>
                <w:tab w:val="num" w:pos="459"/>
              </w:tabs>
              <w:spacing w:after="0" w:line="240" w:lineRule="auto"/>
              <w:ind w:left="459" w:hanging="459"/>
              <w:rPr>
                <w:rFonts w:cs="Calibri"/>
                <w:sz w:val="24"/>
                <w:szCs w:val="24"/>
              </w:rPr>
            </w:pPr>
            <w:r w:rsidRPr="00F140CD">
              <w:rPr>
                <w:rFonts w:cs="Calibri"/>
                <w:sz w:val="24"/>
                <w:szCs w:val="24"/>
              </w:rPr>
              <w:t>To communicate and co-operate, where appropriate, with persons or bodies outside the school.</w:t>
            </w:r>
          </w:p>
          <w:p w14:paraId="3C7B5E27" w14:textId="77777777" w:rsidR="00C724CD" w:rsidRPr="00F140CD" w:rsidRDefault="00C724CD" w:rsidP="0084419F">
            <w:pPr>
              <w:numPr>
                <w:ilvl w:val="0"/>
                <w:numId w:val="10"/>
              </w:numPr>
              <w:tabs>
                <w:tab w:val="clear" w:pos="720"/>
                <w:tab w:val="num" w:pos="459"/>
              </w:tabs>
              <w:spacing w:after="0" w:line="240" w:lineRule="auto"/>
              <w:ind w:left="459" w:hanging="459"/>
              <w:rPr>
                <w:rFonts w:cs="Calibri"/>
                <w:sz w:val="24"/>
                <w:szCs w:val="24"/>
              </w:rPr>
            </w:pPr>
            <w:r w:rsidRPr="00F140CD">
              <w:rPr>
                <w:rFonts w:cs="Calibri"/>
                <w:sz w:val="24"/>
                <w:szCs w:val="24"/>
              </w:rPr>
              <w:t>To follow agreed policies for communications in the school.</w:t>
            </w:r>
          </w:p>
          <w:p w14:paraId="63D7C93F" w14:textId="77777777" w:rsidR="00C724CD" w:rsidRPr="00F140CD" w:rsidRDefault="00C724CD" w:rsidP="0084419F">
            <w:pPr>
              <w:tabs>
                <w:tab w:val="num" w:pos="317"/>
              </w:tabs>
              <w:spacing w:after="0" w:line="240" w:lineRule="auto"/>
              <w:ind w:left="424"/>
              <w:rPr>
                <w:rFonts w:cs="Calibri"/>
                <w:sz w:val="24"/>
                <w:szCs w:val="24"/>
              </w:rPr>
            </w:pPr>
          </w:p>
        </w:tc>
      </w:tr>
      <w:tr w:rsidR="00C724CD" w:rsidRPr="00F140CD" w14:paraId="53C162E8"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6C1523FB" w14:textId="77777777" w:rsidR="00C724CD" w:rsidRPr="00F140CD" w:rsidRDefault="00C724CD" w:rsidP="0084419F">
            <w:pPr>
              <w:rPr>
                <w:rFonts w:cs="Calibri"/>
                <w:b/>
                <w:sz w:val="24"/>
                <w:szCs w:val="24"/>
              </w:rPr>
            </w:pPr>
            <w:r w:rsidRPr="00F140CD">
              <w:rPr>
                <w:rFonts w:cs="Calibr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02124BB3" w14:textId="77777777" w:rsidR="00C724CD" w:rsidRPr="00F140CD" w:rsidRDefault="00C724CD" w:rsidP="0084419F">
            <w:pPr>
              <w:numPr>
                <w:ilvl w:val="0"/>
                <w:numId w:val="11"/>
              </w:numPr>
              <w:tabs>
                <w:tab w:val="clear" w:pos="720"/>
                <w:tab w:val="num" w:pos="459"/>
              </w:tabs>
              <w:spacing w:after="0" w:line="240" w:lineRule="auto"/>
              <w:ind w:left="459" w:hanging="425"/>
              <w:rPr>
                <w:rFonts w:cs="Calibri"/>
                <w:sz w:val="24"/>
                <w:szCs w:val="24"/>
              </w:rPr>
            </w:pPr>
            <w:r w:rsidRPr="00F140CD">
              <w:rPr>
                <w:rFonts w:cs="Calibri"/>
                <w:sz w:val="24"/>
                <w:szCs w:val="24"/>
              </w:rPr>
              <w:t xml:space="preserve">To take part in marketing and liaison activities such as Open Evenings, Parents’ Evenings, Annual </w:t>
            </w:r>
            <w:proofErr w:type="gramStart"/>
            <w:r w:rsidRPr="00F140CD">
              <w:rPr>
                <w:rFonts w:cs="Calibri"/>
                <w:sz w:val="24"/>
                <w:szCs w:val="24"/>
              </w:rPr>
              <w:t>Reviews</w:t>
            </w:r>
            <w:proofErr w:type="gramEnd"/>
            <w:r w:rsidRPr="00F140CD">
              <w:rPr>
                <w:rFonts w:cs="Calibri"/>
                <w:sz w:val="24"/>
                <w:szCs w:val="24"/>
              </w:rPr>
              <w:t xml:space="preserve"> and liaison events with partner schools.</w:t>
            </w:r>
          </w:p>
          <w:p w14:paraId="12EEBAB7" w14:textId="77777777" w:rsidR="00C724CD" w:rsidRPr="00F140CD" w:rsidRDefault="00C724CD" w:rsidP="0084419F">
            <w:pPr>
              <w:numPr>
                <w:ilvl w:val="0"/>
                <w:numId w:val="11"/>
              </w:numPr>
              <w:tabs>
                <w:tab w:val="clear" w:pos="720"/>
                <w:tab w:val="num" w:pos="459"/>
              </w:tabs>
              <w:spacing w:after="0" w:line="240" w:lineRule="auto"/>
              <w:ind w:left="459" w:hanging="425"/>
              <w:rPr>
                <w:rFonts w:cs="Calibri"/>
                <w:sz w:val="24"/>
                <w:szCs w:val="24"/>
              </w:rPr>
            </w:pPr>
            <w:r w:rsidRPr="00F140CD">
              <w:rPr>
                <w:rFonts w:cs="Calibri"/>
                <w:sz w:val="24"/>
                <w:szCs w:val="24"/>
              </w:rPr>
              <w:t>To contribute to the development of effective links with external agencies.</w:t>
            </w:r>
          </w:p>
          <w:p w14:paraId="6B7DCA28" w14:textId="77777777" w:rsidR="00C724CD" w:rsidRPr="00F140CD" w:rsidRDefault="00C724CD" w:rsidP="0084419F">
            <w:pPr>
              <w:spacing w:after="0" w:line="240" w:lineRule="auto"/>
              <w:ind w:left="424"/>
              <w:rPr>
                <w:rFonts w:cs="Calibri"/>
                <w:sz w:val="24"/>
                <w:szCs w:val="24"/>
              </w:rPr>
            </w:pPr>
          </w:p>
        </w:tc>
      </w:tr>
      <w:tr w:rsidR="00C724CD" w:rsidRPr="00F140CD" w14:paraId="77201526" w14:textId="77777777" w:rsidTr="0084419F">
        <w:tc>
          <w:tcPr>
            <w:tcW w:w="2297" w:type="dxa"/>
            <w:tcBorders>
              <w:top w:val="single" w:sz="4" w:space="0" w:color="auto"/>
              <w:left w:val="single" w:sz="4" w:space="0" w:color="auto"/>
              <w:bottom w:val="single" w:sz="4" w:space="0" w:color="auto"/>
              <w:right w:val="single" w:sz="4" w:space="0" w:color="auto"/>
            </w:tcBorders>
            <w:hideMark/>
          </w:tcPr>
          <w:p w14:paraId="3CFC3A38" w14:textId="77777777" w:rsidR="00C724CD" w:rsidRPr="00F140CD" w:rsidRDefault="00C724CD" w:rsidP="0084419F">
            <w:pPr>
              <w:rPr>
                <w:rFonts w:cs="Calibri"/>
                <w:b/>
                <w:sz w:val="24"/>
                <w:szCs w:val="24"/>
              </w:rPr>
            </w:pPr>
            <w:r w:rsidRPr="00F140CD">
              <w:rPr>
                <w:rFonts w:cs="Calibri"/>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33524B50" w14:textId="77777777" w:rsidR="00C724CD" w:rsidRPr="00F140CD" w:rsidRDefault="00C724CD" w:rsidP="0084419F">
            <w:pPr>
              <w:numPr>
                <w:ilvl w:val="0"/>
                <w:numId w:val="14"/>
              </w:numPr>
              <w:tabs>
                <w:tab w:val="num" w:pos="424"/>
              </w:tabs>
              <w:spacing w:after="0" w:line="240" w:lineRule="auto"/>
              <w:ind w:left="424" w:hanging="424"/>
              <w:rPr>
                <w:rFonts w:cs="Calibri"/>
                <w:sz w:val="24"/>
                <w:szCs w:val="24"/>
              </w:rPr>
            </w:pPr>
            <w:r w:rsidRPr="00F140CD">
              <w:rPr>
                <w:rFonts w:cs="Calibri"/>
                <w:sz w:val="24"/>
                <w:szCs w:val="24"/>
              </w:rPr>
              <w:t>To play a full part in the life of the school community, to support its distinctive mission and ethos and to encourage and ensure staff and students to follow this example</w:t>
            </w:r>
          </w:p>
        </w:tc>
      </w:tr>
      <w:tr w:rsidR="00C724CD" w:rsidRPr="00F140CD" w14:paraId="19CA2757" w14:textId="77777777" w:rsidTr="0084419F">
        <w:tc>
          <w:tcPr>
            <w:tcW w:w="10093" w:type="dxa"/>
            <w:gridSpan w:val="2"/>
            <w:tcBorders>
              <w:top w:val="single" w:sz="4" w:space="0" w:color="auto"/>
              <w:left w:val="single" w:sz="4" w:space="0" w:color="auto"/>
              <w:bottom w:val="single" w:sz="4" w:space="0" w:color="auto"/>
              <w:right w:val="single" w:sz="4" w:space="0" w:color="auto"/>
            </w:tcBorders>
            <w:hideMark/>
          </w:tcPr>
          <w:p w14:paraId="24D851E3" w14:textId="77777777" w:rsidR="00C724CD" w:rsidRPr="00F140CD" w:rsidRDefault="00C724CD" w:rsidP="0084419F">
            <w:pPr>
              <w:rPr>
                <w:rFonts w:cs="Calibri"/>
                <w:sz w:val="24"/>
                <w:szCs w:val="24"/>
              </w:rPr>
            </w:pPr>
            <w:r w:rsidRPr="00F140CD">
              <w:rPr>
                <w:rFonts w:cs="Calibri"/>
                <w:b/>
                <w:sz w:val="24"/>
                <w:szCs w:val="24"/>
              </w:rPr>
              <w:t>Other Specific Duties:</w:t>
            </w:r>
          </w:p>
        </w:tc>
      </w:tr>
      <w:tr w:rsidR="00C724CD" w:rsidRPr="00F140CD" w14:paraId="3FC8A236" w14:textId="77777777" w:rsidTr="0084419F">
        <w:tc>
          <w:tcPr>
            <w:tcW w:w="10093" w:type="dxa"/>
            <w:gridSpan w:val="2"/>
            <w:tcBorders>
              <w:top w:val="single" w:sz="4" w:space="0" w:color="auto"/>
              <w:left w:val="single" w:sz="4" w:space="0" w:color="auto"/>
              <w:bottom w:val="single" w:sz="4" w:space="0" w:color="auto"/>
              <w:right w:val="single" w:sz="4" w:space="0" w:color="auto"/>
            </w:tcBorders>
          </w:tcPr>
          <w:p w14:paraId="7B53FF15" w14:textId="77777777" w:rsidR="00C724CD" w:rsidRPr="00F140CD" w:rsidRDefault="00C724CD" w:rsidP="0084419F">
            <w:pPr>
              <w:numPr>
                <w:ilvl w:val="0"/>
                <w:numId w:val="21"/>
              </w:numPr>
              <w:spacing w:after="0" w:line="240" w:lineRule="auto"/>
              <w:contextualSpacing/>
              <w:rPr>
                <w:rFonts w:eastAsia="Cambria" w:cs="Calibri"/>
                <w:sz w:val="24"/>
                <w:szCs w:val="24"/>
              </w:rPr>
            </w:pPr>
            <w:r w:rsidRPr="00F140CD">
              <w:rPr>
                <w:rFonts w:eastAsia="Cambria" w:cs="Calibri"/>
                <w:sz w:val="24"/>
                <w:szCs w:val="24"/>
              </w:rPr>
              <w:t>To promote actively the school’s corporate policies</w:t>
            </w:r>
          </w:p>
          <w:p w14:paraId="606DB799" w14:textId="77777777" w:rsidR="00C724CD" w:rsidRPr="00F140CD" w:rsidRDefault="00C724CD" w:rsidP="0084419F">
            <w:pPr>
              <w:numPr>
                <w:ilvl w:val="0"/>
                <w:numId w:val="21"/>
              </w:numPr>
              <w:spacing w:after="0" w:line="240" w:lineRule="auto"/>
              <w:contextualSpacing/>
              <w:rPr>
                <w:rFonts w:eastAsia="Cambria" w:cs="Calibri"/>
                <w:sz w:val="24"/>
                <w:szCs w:val="24"/>
              </w:rPr>
            </w:pPr>
            <w:r w:rsidRPr="00F140CD">
              <w:rPr>
                <w:rFonts w:eastAsia="Cambria" w:cs="Calibri"/>
                <w:sz w:val="24"/>
                <w:szCs w:val="24"/>
              </w:rPr>
              <w:t>To engage in personal professional development as agreed</w:t>
            </w:r>
          </w:p>
          <w:p w14:paraId="6C2942DE" w14:textId="77777777" w:rsidR="00C724CD" w:rsidRPr="00F140CD" w:rsidRDefault="00C724CD" w:rsidP="0084419F">
            <w:pPr>
              <w:numPr>
                <w:ilvl w:val="0"/>
                <w:numId w:val="21"/>
              </w:numPr>
              <w:spacing w:after="0" w:line="240" w:lineRule="auto"/>
              <w:contextualSpacing/>
              <w:rPr>
                <w:rFonts w:eastAsia="Cambria" w:cs="Calibri"/>
                <w:sz w:val="24"/>
                <w:szCs w:val="24"/>
              </w:rPr>
            </w:pPr>
            <w:r w:rsidRPr="00F140CD">
              <w:rPr>
                <w:rFonts w:eastAsia="Cambria" w:cs="Calibri"/>
                <w:sz w:val="24"/>
                <w:szCs w:val="24"/>
              </w:rPr>
              <w:t>To engage actively in the school’s Appraisal process</w:t>
            </w:r>
          </w:p>
          <w:p w14:paraId="05F73A22" w14:textId="77777777" w:rsidR="00C724CD" w:rsidRPr="00F140CD" w:rsidRDefault="00C724CD" w:rsidP="0084419F">
            <w:pPr>
              <w:numPr>
                <w:ilvl w:val="0"/>
                <w:numId w:val="21"/>
              </w:numPr>
              <w:spacing w:after="0" w:line="240" w:lineRule="auto"/>
              <w:contextualSpacing/>
              <w:rPr>
                <w:rFonts w:eastAsia="Cambria" w:cs="Calibri"/>
                <w:sz w:val="24"/>
                <w:szCs w:val="24"/>
              </w:rPr>
            </w:pPr>
            <w:r w:rsidRPr="00F140CD">
              <w:rPr>
                <w:rFonts w:eastAsia="Cambria" w:cs="Calibri"/>
                <w:sz w:val="24"/>
                <w:szCs w:val="24"/>
              </w:rPr>
              <w:t xml:space="preserve">Whilst every effort has been made to explain the main duties and responsibilities of the post, each individual task undertaken may not be </w:t>
            </w:r>
            <w:proofErr w:type="gramStart"/>
            <w:r w:rsidRPr="00F140CD">
              <w:rPr>
                <w:rFonts w:eastAsia="Cambria" w:cs="Calibri"/>
                <w:sz w:val="24"/>
                <w:szCs w:val="24"/>
              </w:rPr>
              <w:t>identified</w:t>
            </w:r>
            <w:proofErr w:type="gramEnd"/>
          </w:p>
          <w:p w14:paraId="787DEB03" w14:textId="77777777" w:rsidR="00C724CD" w:rsidRPr="00F140CD" w:rsidRDefault="00C724CD" w:rsidP="0084419F">
            <w:pPr>
              <w:numPr>
                <w:ilvl w:val="0"/>
                <w:numId w:val="21"/>
              </w:numPr>
              <w:spacing w:after="0" w:line="240" w:lineRule="auto"/>
              <w:contextualSpacing/>
              <w:rPr>
                <w:rFonts w:eastAsia="Cambria" w:cs="Calibri"/>
                <w:sz w:val="24"/>
                <w:szCs w:val="24"/>
              </w:rPr>
            </w:pPr>
            <w:r w:rsidRPr="00F140CD">
              <w:rPr>
                <w:rFonts w:eastAsia="Cambria" w:cs="Calibri"/>
                <w:sz w:val="24"/>
                <w:szCs w:val="24"/>
              </w:rPr>
              <w:t xml:space="preserve">Employees will be expected to comply with any reasonable request from a manager to undertake work of a similar level that is not specified in this job </w:t>
            </w:r>
            <w:proofErr w:type="gramStart"/>
            <w:r w:rsidRPr="00F140CD">
              <w:rPr>
                <w:rFonts w:eastAsia="Cambria" w:cs="Calibri"/>
                <w:sz w:val="24"/>
                <w:szCs w:val="24"/>
              </w:rPr>
              <w:t>description</w:t>
            </w:r>
            <w:proofErr w:type="gramEnd"/>
          </w:p>
          <w:p w14:paraId="11ADC8EE" w14:textId="77777777" w:rsidR="00C724CD" w:rsidRDefault="00C724CD" w:rsidP="0084419F">
            <w:pPr>
              <w:numPr>
                <w:ilvl w:val="0"/>
                <w:numId w:val="21"/>
              </w:numPr>
              <w:spacing w:after="200" w:line="276" w:lineRule="auto"/>
              <w:contextualSpacing/>
              <w:rPr>
                <w:rFonts w:eastAsia="Cambria" w:cs="Calibri"/>
                <w:sz w:val="24"/>
                <w:szCs w:val="24"/>
              </w:rPr>
            </w:pPr>
            <w:r w:rsidRPr="00F140CD">
              <w:rPr>
                <w:rFonts w:eastAsia="Cambria" w:cs="Calibri"/>
                <w:sz w:val="24"/>
                <w:szCs w:val="24"/>
              </w:rPr>
              <w:t xml:space="preserve">Employees are expected to be courteous to colleagues and provide a welcoming environment to visitors and telephone </w:t>
            </w:r>
            <w:proofErr w:type="gramStart"/>
            <w:r w:rsidRPr="00F140CD">
              <w:rPr>
                <w:rFonts w:eastAsia="Cambria" w:cs="Calibri"/>
                <w:sz w:val="24"/>
                <w:szCs w:val="24"/>
              </w:rPr>
              <w:t>callers</w:t>
            </w:r>
            <w:proofErr w:type="gramEnd"/>
          </w:p>
          <w:p w14:paraId="5302093C" w14:textId="77777777" w:rsidR="00C724CD" w:rsidRPr="00F140CD" w:rsidRDefault="00C724CD" w:rsidP="0084419F">
            <w:pPr>
              <w:spacing w:after="200" w:line="276" w:lineRule="auto"/>
              <w:contextualSpacing/>
              <w:rPr>
                <w:rFonts w:eastAsia="Cambria" w:cs="Calibri"/>
                <w:sz w:val="24"/>
                <w:szCs w:val="24"/>
              </w:rPr>
            </w:pPr>
          </w:p>
          <w:p w14:paraId="1029142C" w14:textId="77777777" w:rsidR="00C724CD" w:rsidRPr="00F140CD" w:rsidRDefault="00C724CD" w:rsidP="0084419F">
            <w:pPr>
              <w:rPr>
                <w:rFonts w:cs="Calibri"/>
                <w:sz w:val="24"/>
                <w:szCs w:val="24"/>
              </w:rPr>
            </w:pPr>
            <w:r w:rsidRPr="00F140CD">
              <w:rPr>
                <w:rFonts w:cs="Calibri"/>
                <w:sz w:val="24"/>
                <w:szCs w:val="24"/>
              </w:rPr>
              <w:t xml:space="preserve">The school will endeavour to make any necessary reasonable adjustments to the job and the working environment to enable access to employment opportunities for disabled job applicants or continued employment or any employee who develops a disabling </w:t>
            </w:r>
            <w:proofErr w:type="gramStart"/>
            <w:r w:rsidRPr="00F140CD">
              <w:rPr>
                <w:rFonts w:cs="Calibri"/>
                <w:sz w:val="24"/>
                <w:szCs w:val="24"/>
              </w:rPr>
              <w:t>condition</w:t>
            </w:r>
            <w:proofErr w:type="gramEnd"/>
          </w:p>
          <w:p w14:paraId="12F79981" w14:textId="77777777" w:rsidR="00C724CD" w:rsidRPr="00F140CD" w:rsidRDefault="00C724CD" w:rsidP="0084419F">
            <w:pPr>
              <w:rPr>
                <w:rFonts w:cs="Calibri"/>
                <w:sz w:val="24"/>
                <w:szCs w:val="24"/>
              </w:rPr>
            </w:pPr>
            <w:r w:rsidRPr="00F140CD">
              <w:rPr>
                <w:rFonts w:cs="Calibri"/>
                <w:sz w:val="24"/>
                <w:szCs w:val="24"/>
              </w:rPr>
              <w:t>This job description is current at the date shown, but, in consultation with you, may be changed by the Headteacher to reflect or anticipate changes in the job commensurate with the grade and job title</w:t>
            </w:r>
          </w:p>
        </w:tc>
      </w:tr>
    </w:tbl>
    <w:p w14:paraId="0F03BBE0" w14:textId="77777777" w:rsidR="00C724CD" w:rsidRPr="00F140CD" w:rsidRDefault="00C724CD" w:rsidP="00C724CD">
      <w:pPr>
        <w:rPr>
          <w:rFonts w:cs="Calibri"/>
          <w:sz w:val="24"/>
          <w:szCs w:val="24"/>
        </w:rPr>
      </w:pPr>
    </w:p>
    <w:p w14:paraId="1D4B3414" w14:textId="77777777" w:rsidR="00C724CD" w:rsidRPr="00F140CD" w:rsidRDefault="00C724CD" w:rsidP="00C724CD">
      <w:pPr>
        <w:rPr>
          <w:rFonts w:cs="Calibri"/>
          <w:sz w:val="24"/>
          <w:szCs w:val="24"/>
        </w:rPr>
      </w:pPr>
      <w:r w:rsidRPr="00F140CD">
        <w:rPr>
          <w:rFonts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6919A37A" w14:textId="77777777" w:rsidR="00C724CD" w:rsidRPr="0018425D" w:rsidRDefault="00C724CD" w:rsidP="00C724CD">
      <w:pPr>
        <w:spacing w:after="0"/>
        <w:rPr>
          <w:rFonts w:cs="Calibri"/>
          <w:b/>
          <w:sz w:val="24"/>
          <w:u w:val="single"/>
        </w:rPr>
      </w:pPr>
    </w:p>
    <w:p w14:paraId="17A172B6" w14:textId="77777777" w:rsidR="00C724CD" w:rsidRDefault="00C724CD" w:rsidP="00C724CD">
      <w:pPr>
        <w:spacing w:after="0"/>
        <w:rPr>
          <w:rFonts w:cs="Calibri"/>
          <w:b/>
          <w:sz w:val="24"/>
          <w:u w:val="single"/>
        </w:rPr>
      </w:pPr>
    </w:p>
    <w:p w14:paraId="27BA7F78" w14:textId="77777777" w:rsidR="00C724CD" w:rsidRDefault="00C724CD" w:rsidP="00C724CD">
      <w:pPr>
        <w:spacing w:after="0"/>
        <w:rPr>
          <w:rFonts w:cs="Calibri"/>
          <w:b/>
          <w:sz w:val="24"/>
          <w:u w:val="single"/>
        </w:rPr>
      </w:pPr>
    </w:p>
    <w:p w14:paraId="0A4D0523" w14:textId="38B8DFC8" w:rsidR="00C724CD" w:rsidRDefault="00C724CD" w:rsidP="00975981">
      <w:pPr>
        <w:pStyle w:val="NormalWeb"/>
        <w:spacing w:before="0" w:beforeAutospacing="0" w:after="0" w:afterAutospacing="0"/>
        <w:jc w:val="both"/>
        <w:rPr>
          <w:rFonts w:ascii="Calibri" w:hAnsi="Calibri" w:cs="Calibri"/>
          <w:b/>
          <w:sz w:val="32"/>
          <w:szCs w:val="32"/>
        </w:rPr>
      </w:pPr>
    </w:p>
    <w:p w14:paraId="4B3B831E" w14:textId="77777777" w:rsidR="00C724CD" w:rsidRDefault="00C724CD" w:rsidP="00975981">
      <w:pPr>
        <w:pStyle w:val="NormalWeb"/>
        <w:spacing w:before="0" w:beforeAutospacing="0" w:after="0" w:afterAutospacing="0"/>
        <w:jc w:val="both"/>
        <w:rPr>
          <w:rFonts w:ascii="Calibri" w:hAnsi="Calibri" w:cs="Calibri"/>
          <w:b/>
          <w:sz w:val="32"/>
          <w:szCs w:val="32"/>
        </w:rPr>
      </w:pPr>
    </w:p>
    <w:p w14:paraId="3B7520B7" w14:textId="47CAD433"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40924084" w14:textId="77777777" w:rsidR="00C724CD" w:rsidRDefault="00410E5B" w:rsidP="00C724CD">
      <w:pPr>
        <w:spacing w:before="100" w:beforeAutospacing="1" w:after="100" w:afterAutospacing="1" w:line="240" w:lineRule="auto"/>
        <w:rPr>
          <w:rFonts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45C1E60E" w14:textId="77777777" w:rsidR="00C724CD" w:rsidRPr="00F140CD" w:rsidRDefault="00C724CD" w:rsidP="00C724CD">
      <w:pPr>
        <w:rPr>
          <w:rFonts w:cs="Calibri"/>
          <w:b/>
          <w:sz w:val="20"/>
          <w:szCs w:val="20"/>
        </w:rPr>
      </w:pPr>
      <w:r w:rsidRPr="00F140CD">
        <w:rPr>
          <w:rFonts w:cs="Calibri"/>
          <w:sz w:val="24"/>
          <w:szCs w:val="24"/>
        </w:rPr>
        <w:tab/>
      </w:r>
      <w:r w:rsidRPr="00F140CD">
        <w:rPr>
          <w:rFonts w:cs="Calibri"/>
          <w:sz w:val="24"/>
          <w:szCs w:val="24"/>
        </w:rPr>
        <w:tab/>
      </w:r>
      <w:r w:rsidRPr="00F140CD">
        <w:rPr>
          <w:rFonts w:cs="Calibri"/>
          <w:sz w:val="24"/>
          <w:szCs w:val="24"/>
        </w:rPr>
        <w:tab/>
      </w:r>
      <w:r w:rsidRPr="00F140CD">
        <w:rPr>
          <w:rFonts w:cs="Calibri"/>
          <w:sz w:val="24"/>
          <w:szCs w:val="24"/>
        </w:rPr>
        <w:tab/>
      </w:r>
      <w:r w:rsidRPr="00F140CD">
        <w:rPr>
          <w:rFonts w:cs="Calibri"/>
          <w:sz w:val="24"/>
          <w:szCs w:val="24"/>
        </w:rPr>
        <w:tab/>
      </w:r>
      <w:r w:rsidRPr="00F140CD">
        <w:rPr>
          <w:rFonts w:cs="Calibri"/>
          <w:sz w:val="24"/>
          <w:szCs w:val="24"/>
        </w:rPr>
        <w:tab/>
      </w:r>
      <w:r w:rsidRPr="00F140CD">
        <w:rPr>
          <w:rFonts w:cs="Calibri"/>
          <w:sz w:val="24"/>
          <w:szCs w:val="24"/>
        </w:rPr>
        <w:tab/>
        <w:t xml:space="preserve">            </w:t>
      </w:r>
      <w:r w:rsidRPr="00F140CD">
        <w:rPr>
          <w:rFonts w:cs="Calibri"/>
          <w:b/>
          <w:sz w:val="20"/>
          <w:szCs w:val="20"/>
        </w:rPr>
        <w:t xml:space="preserve">Essential   Desirable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C724CD" w:rsidRPr="00F140CD" w14:paraId="436F7989" w14:textId="77777777" w:rsidTr="0084419F">
        <w:tc>
          <w:tcPr>
            <w:tcW w:w="5562" w:type="dxa"/>
            <w:tcBorders>
              <w:top w:val="single" w:sz="8" w:space="0" w:color="000000"/>
              <w:left w:val="single" w:sz="8" w:space="0" w:color="000000"/>
              <w:bottom w:val="single" w:sz="8" w:space="0" w:color="000000"/>
              <w:right w:val="single" w:sz="8" w:space="0" w:color="000000"/>
            </w:tcBorders>
          </w:tcPr>
          <w:p w14:paraId="3AA37709" w14:textId="77777777" w:rsidR="00C724CD" w:rsidRPr="00F140CD" w:rsidRDefault="00C724CD" w:rsidP="0084419F">
            <w:pPr>
              <w:spacing w:line="120" w:lineRule="exact"/>
              <w:rPr>
                <w:rFonts w:cs="Calibri"/>
                <w:sz w:val="24"/>
                <w:szCs w:val="24"/>
              </w:rPr>
            </w:pPr>
          </w:p>
          <w:p w14:paraId="2C1A66D8" w14:textId="77777777" w:rsidR="00C724CD" w:rsidRPr="00F140CD" w:rsidRDefault="00C724CD" w:rsidP="0084419F">
            <w:pPr>
              <w:rPr>
                <w:rFonts w:cs="Calibri"/>
                <w:sz w:val="24"/>
                <w:szCs w:val="24"/>
              </w:rPr>
            </w:pPr>
            <w:r w:rsidRPr="00F140CD">
              <w:rPr>
                <w:rFonts w:cs="Calibri"/>
                <w:sz w:val="24"/>
                <w:szCs w:val="24"/>
                <w:u w:val="single"/>
              </w:rPr>
              <w:t>Qualifications</w:t>
            </w:r>
          </w:p>
          <w:p w14:paraId="0BE82664" w14:textId="77777777" w:rsidR="00C724CD" w:rsidRPr="00F140CD" w:rsidRDefault="00C724CD" w:rsidP="0084419F">
            <w:pPr>
              <w:tabs>
                <w:tab w:val="left" w:pos="-1440"/>
              </w:tabs>
              <w:spacing w:before="240" w:after="58"/>
              <w:ind w:left="480" w:hanging="480"/>
              <w:rPr>
                <w:rFonts w:cs="Calibri"/>
                <w:sz w:val="24"/>
                <w:szCs w:val="24"/>
              </w:rPr>
            </w:pPr>
            <w:r w:rsidRPr="00F140CD">
              <w:rPr>
                <w:rFonts w:cs="Calibri"/>
                <w:sz w:val="24"/>
                <w:szCs w:val="24"/>
              </w:rPr>
              <w:t>1.</w:t>
            </w:r>
            <w:r w:rsidRPr="00F140CD">
              <w:rPr>
                <w:rFonts w:cs="Calibri"/>
                <w:sz w:val="24"/>
                <w:szCs w:val="24"/>
              </w:rPr>
              <w:tab/>
              <w:t xml:space="preserve">NVQ 2 for Teaching Assistants or equivalent qualification or experience </w:t>
            </w:r>
          </w:p>
          <w:p w14:paraId="64158D76" w14:textId="77777777" w:rsidR="00C724CD" w:rsidRPr="00F140CD" w:rsidRDefault="00C724CD" w:rsidP="0084419F">
            <w:pPr>
              <w:tabs>
                <w:tab w:val="left" w:pos="-1440"/>
              </w:tabs>
              <w:spacing w:before="240" w:after="58"/>
              <w:ind w:left="480" w:hanging="480"/>
              <w:rPr>
                <w:rFonts w:cs="Calibri"/>
                <w:sz w:val="24"/>
                <w:szCs w:val="24"/>
              </w:rPr>
            </w:pPr>
            <w:r w:rsidRPr="00F140CD">
              <w:rPr>
                <w:rFonts w:cs="Calibri"/>
                <w:sz w:val="24"/>
                <w:szCs w:val="24"/>
              </w:rPr>
              <w:t>2.</w:t>
            </w:r>
            <w:r w:rsidRPr="00F140CD">
              <w:rPr>
                <w:rFonts w:cs="Calibri"/>
                <w:sz w:val="24"/>
                <w:szCs w:val="24"/>
              </w:rPr>
              <w:tab/>
              <w:t>Literacy and Numeracy skills equivalent to Level 1 of the National Qualification &amp; Credit Framework</w:t>
            </w:r>
          </w:p>
          <w:p w14:paraId="29E0DE7B" w14:textId="77777777" w:rsidR="00C724CD" w:rsidRPr="00F140CD" w:rsidRDefault="00C724CD" w:rsidP="0084419F">
            <w:pPr>
              <w:tabs>
                <w:tab w:val="left" w:pos="-1440"/>
              </w:tabs>
              <w:spacing w:before="240" w:after="58"/>
              <w:ind w:left="480" w:hanging="480"/>
              <w:rPr>
                <w:rFonts w:cs="Calibri"/>
                <w:sz w:val="24"/>
                <w:szCs w:val="24"/>
              </w:rPr>
            </w:pPr>
            <w:r w:rsidRPr="00F140CD">
              <w:rPr>
                <w:rFonts w:cs="Calibri"/>
                <w:sz w:val="24"/>
                <w:szCs w:val="24"/>
              </w:rPr>
              <w:t>3.     Completion of Department for Education Teacher Assistant Induction Programme (or to complete within first term)</w:t>
            </w:r>
          </w:p>
          <w:p w14:paraId="32C3DCC4" w14:textId="77777777" w:rsidR="00C724CD" w:rsidRPr="00F140CD" w:rsidRDefault="00C724CD" w:rsidP="0084419F">
            <w:pPr>
              <w:tabs>
                <w:tab w:val="left" w:pos="-1440"/>
              </w:tabs>
              <w:spacing w:before="240" w:after="58"/>
              <w:ind w:left="480" w:hanging="480"/>
              <w:rPr>
                <w:rFonts w:cs="Calibri"/>
                <w:sz w:val="24"/>
                <w:szCs w:val="24"/>
              </w:rPr>
            </w:pPr>
            <w:r w:rsidRPr="00F140CD">
              <w:rPr>
                <w:rFonts w:cs="Calibri"/>
                <w:sz w:val="24"/>
                <w:szCs w:val="24"/>
              </w:rPr>
              <w:t>4.     Willingness to undertake training in relevant learning strategies e.g. lexia, Rapid Reading etc</w:t>
            </w:r>
          </w:p>
          <w:p w14:paraId="1EF91B01" w14:textId="77777777" w:rsidR="00C724CD" w:rsidRPr="00F140CD" w:rsidRDefault="00C724CD" w:rsidP="0084419F">
            <w:pPr>
              <w:spacing w:before="240" w:after="0" w:line="240" w:lineRule="auto"/>
              <w:rPr>
                <w:rFonts w:cs="Calibri"/>
                <w:sz w:val="24"/>
                <w:szCs w:val="24"/>
              </w:rPr>
            </w:pPr>
            <w:r w:rsidRPr="00F140CD">
              <w:rPr>
                <w:rFonts w:cs="Calibri"/>
                <w:sz w:val="24"/>
                <w:szCs w:val="24"/>
              </w:rPr>
              <w:t>5.     EAL Qualification</w:t>
            </w:r>
          </w:p>
        </w:tc>
        <w:tc>
          <w:tcPr>
            <w:tcW w:w="900" w:type="dxa"/>
            <w:tcBorders>
              <w:top w:val="single" w:sz="8" w:space="0" w:color="000000"/>
              <w:left w:val="single" w:sz="8" w:space="0" w:color="000000"/>
              <w:bottom w:val="single" w:sz="8" w:space="0" w:color="000000"/>
              <w:right w:val="single" w:sz="8" w:space="0" w:color="000000"/>
            </w:tcBorders>
          </w:tcPr>
          <w:p w14:paraId="558DB9FF" w14:textId="77777777" w:rsidR="00C724CD" w:rsidRPr="00F140CD" w:rsidRDefault="00C724CD" w:rsidP="0084419F">
            <w:pPr>
              <w:spacing w:after="0" w:line="120" w:lineRule="exact"/>
              <w:jc w:val="center"/>
              <w:rPr>
                <w:rFonts w:cs="Calibri"/>
                <w:sz w:val="24"/>
                <w:szCs w:val="24"/>
              </w:rPr>
            </w:pPr>
          </w:p>
          <w:p w14:paraId="3925542A" w14:textId="77777777" w:rsidR="00C724CD" w:rsidRPr="00F140CD" w:rsidRDefault="00C724CD" w:rsidP="0084419F">
            <w:pPr>
              <w:spacing w:after="0"/>
              <w:jc w:val="center"/>
              <w:rPr>
                <w:rFonts w:cs="Calibri"/>
                <w:sz w:val="24"/>
                <w:szCs w:val="24"/>
              </w:rPr>
            </w:pPr>
          </w:p>
          <w:p w14:paraId="681A91A4" w14:textId="77777777" w:rsidR="00C724CD" w:rsidRPr="00F140CD" w:rsidRDefault="00C724CD" w:rsidP="0084419F">
            <w:pPr>
              <w:spacing w:after="0"/>
              <w:rPr>
                <w:rFonts w:cs="Calibri"/>
                <w:sz w:val="24"/>
                <w:szCs w:val="24"/>
              </w:rPr>
            </w:pPr>
          </w:p>
          <w:p w14:paraId="5E523E3B" w14:textId="77777777" w:rsidR="00C724CD" w:rsidRPr="00F140CD" w:rsidRDefault="00C724CD" w:rsidP="0084419F">
            <w:pPr>
              <w:spacing w:after="0"/>
              <w:jc w:val="center"/>
              <w:rPr>
                <w:rFonts w:cs="Calibri"/>
                <w:sz w:val="24"/>
                <w:szCs w:val="24"/>
              </w:rPr>
            </w:pPr>
          </w:p>
          <w:p w14:paraId="142A4EBA" w14:textId="77777777" w:rsidR="00C724CD" w:rsidRPr="00F140CD" w:rsidRDefault="00C724CD" w:rsidP="0084419F">
            <w:pPr>
              <w:spacing w:after="0"/>
              <w:jc w:val="center"/>
              <w:rPr>
                <w:rFonts w:cs="Calibri"/>
                <w:sz w:val="24"/>
                <w:szCs w:val="24"/>
              </w:rPr>
            </w:pPr>
          </w:p>
          <w:p w14:paraId="361B01A0" w14:textId="77777777" w:rsidR="00C724CD" w:rsidRPr="00F140CD" w:rsidRDefault="00C724CD" w:rsidP="0084419F">
            <w:pPr>
              <w:spacing w:after="0"/>
              <w:jc w:val="center"/>
              <w:rPr>
                <w:rFonts w:cs="Calibri"/>
                <w:sz w:val="24"/>
                <w:szCs w:val="24"/>
              </w:rPr>
            </w:pPr>
          </w:p>
          <w:p w14:paraId="451A189D"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152F0F70" w14:textId="77777777" w:rsidR="00C724CD" w:rsidRPr="00F140CD" w:rsidRDefault="00C724CD" w:rsidP="0084419F">
            <w:pPr>
              <w:spacing w:after="0"/>
              <w:jc w:val="center"/>
              <w:rPr>
                <w:rFonts w:cs="Calibri"/>
                <w:sz w:val="24"/>
                <w:szCs w:val="24"/>
              </w:rPr>
            </w:pPr>
          </w:p>
          <w:p w14:paraId="496FEB57" w14:textId="77777777" w:rsidR="00C724CD" w:rsidRPr="00F140CD" w:rsidRDefault="00C724CD" w:rsidP="0084419F">
            <w:pPr>
              <w:spacing w:after="0"/>
              <w:jc w:val="center"/>
              <w:rPr>
                <w:rFonts w:cs="Calibri"/>
                <w:sz w:val="24"/>
                <w:szCs w:val="24"/>
              </w:rPr>
            </w:pPr>
          </w:p>
          <w:p w14:paraId="65A45686"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6C983E6D" w14:textId="77777777" w:rsidR="00C724CD" w:rsidRPr="00F140CD" w:rsidRDefault="00C724CD" w:rsidP="0084419F">
            <w:pPr>
              <w:spacing w:after="0"/>
              <w:jc w:val="center"/>
              <w:rPr>
                <w:rFonts w:cs="Calibri"/>
                <w:sz w:val="24"/>
                <w:szCs w:val="24"/>
              </w:rPr>
            </w:pPr>
          </w:p>
          <w:p w14:paraId="279FBD15" w14:textId="77777777" w:rsidR="00C724CD" w:rsidRPr="00F140CD" w:rsidRDefault="00C724CD" w:rsidP="0084419F">
            <w:pPr>
              <w:spacing w:after="0"/>
              <w:jc w:val="center"/>
              <w:rPr>
                <w:rFonts w:cs="Calibri"/>
                <w:sz w:val="24"/>
                <w:szCs w:val="24"/>
              </w:rPr>
            </w:pPr>
          </w:p>
          <w:p w14:paraId="36258E3E" w14:textId="77777777" w:rsidR="00C724CD" w:rsidRPr="00F140CD" w:rsidRDefault="00C724CD" w:rsidP="0084419F">
            <w:pPr>
              <w:spacing w:after="0"/>
              <w:jc w:val="center"/>
              <w:rPr>
                <w:rFonts w:cs="Calibri"/>
                <w:sz w:val="24"/>
                <w:szCs w:val="24"/>
              </w:rPr>
            </w:pPr>
          </w:p>
          <w:p w14:paraId="59CEC287"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6C09A55C" w14:textId="77777777" w:rsidR="00C724CD" w:rsidRPr="00F140CD" w:rsidRDefault="00C724CD" w:rsidP="0084419F">
            <w:pPr>
              <w:spacing w:line="120" w:lineRule="exact"/>
              <w:jc w:val="center"/>
              <w:rPr>
                <w:rFonts w:cs="Calibri"/>
                <w:sz w:val="24"/>
                <w:szCs w:val="24"/>
              </w:rPr>
            </w:pPr>
          </w:p>
          <w:p w14:paraId="49199EFA" w14:textId="77777777" w:rsidR="00C724CD" w:rsidRPr="00F140CD" w:rsidRDefault="00C724CD" w:rsidP="0084419F">
            <w:pPr>
              <w:jc w:val="center"/>
              <w:rPr>
                <w:rFonts w:cs="Calibri"/>
                <w:sz w:val="24"/>
                <w:szCs w:val="24"/>
              </w:rPr>
            </w:pPr>
          </w:p>
          <w:p w14:paraId="76F4ADAA" w14:textId="77777777" w:rsidR="00C724CD" w:rsidRPr="00F140CD" w:rsidRDefault="00C724CD" w:rsidP="0084419F">
            <w:pPr>
              <w:jc w:val="center"/>
              <w:rPr>
                <w:rFonts w:cs="Calibri"/>
                <w:sz w:val="24"/>
                <w:szCs w:val="24"/>
              </w:rPr>
            </w:pPr>
            <w:r w:rsidRPr="00F140CD">
              <w:rPr>
                <w:rFonts w:cs="Calibri"/>
                <w:sz w:val="24"/>
                <w:szCs w:val="24"/>
              </w:rPr>
              <w:sym w:font="Wingdings" w:char="F0FC"/>
            </w:r>
          </w:p>
          <w:p w14:paraId="23B75296" w14:textId="77777777" w:rsidR="00C724CD" w:rsidRPr="00F140CD" w:rsidRDefault="00C724CD" w:rsidP="0084419F">
            <w:pPr>
              <w:jc w:val="center"/>
              <w:rPr>
                <w:rFonts w:cs="Calibri"/>
                <w:sz w:val="24"/>
                <w:szCs w:val="24"/>
              </w:rPr>
            </w:pPr>
          </w:p>
          <w:p w14:paraId="4AE819D6" w14:textId="77777777" w:rsidR="00C724CD" w:rsidRPr="00F140CD" w:rsidRDefault="00C724CD" w:rsidP="0084419F">
            <w:pPr>
              <w:jc w:val="center"/>
              <w:rPr>
                <w:rFonts w:cs="Calibri"/>
                <w:sz w:val="24"/>
                <w:szCs w:val="24"/>
              </w:rPr>
            </w:pPr>
          </w:p>
          <w:p w14:paraId="4533FC4F" w14:textId="77777777" w:rsidR="00C724CD" w:rsidRPr="00F140CD" w:rsidRDefault="00C724CD" w:rsidP="0084419F">
            <w:pPr>
              <w:jc w:val="center"/>
              <w:rPr>
                <w:rFonts w:cs="Calibri"/>
                <w:sz w:val="24"/>
                <w:szCs w:val="24"/>
              </w:rPr>
            </w:pPr>
          </w:p>
          <w:p w14:paraId="76634D2B" w14:textId="77777777" w:rsidR="00C724CD" w:rsidRPr="00F140CD" w:rsidRDefault="00C724CD" w:rsidP="0084419F">
            <w:pPr>
              <w:jc w:val="center"/>
              <w:rPr>
                <w:rFonts w:cs="Calibri"/>
                <w:sz w:val="24"/>
                <w:szCs w:val="24"/>
              </w:rPr>
            </w:pPr>
          </w:p>
          <w:p w14:paraId="5A946F18" w14:textId="77777777" w:rsidR="00C724CD" w:rsidRPr="00F140CD" w:rsidRDefault="00C724CD" w:rsidP="0084419F">
            <w:pPr>
              <w:jc w:val="center"/>
              <w:rPr>
                <w:rFonts w:cs="Calibri"/>
                <w:sz w:val="24"/>
                <w:szCs w:val="24"/>
              </w:rPr>
            </w:pPr>
          </w:p>
          <w:p w14:paraId="0B76CAF5" w14:textId="77777777" w:rsidR="00C724CD" w:rsidRPr="00F140CD" w:rsidRDefault="00C724CD" w:rsidP="0084419F">
            <w:pPr>
              <w:jc w:val="center"/>
              <w:rPr>
                <w:rFonts w:cs="Calibri"/>
                <w:sz w:val="24"/>
                <w:szCs w:val="24"/>
              </w:rPr>
            </w:pPr>
          </w:p>
          <w:p w14:paraId="6754C74F" w14:textId="77777777" w:rsidR="00C724CD" w:rsidRPr="00F140CD" w:rsidRDefault="00C724CD" w:rsidP="0084419F">
            <w:pPr>
              <w:jc w:val="center"/>
              <w:rPr>
                <w:rFonts w:cs="Calibri"/>
                <w:sz w:val="24"/>
                <w:szCs w:val="24"/>
              </w:rPr>
            </w:pPr>
          </w:p>
          <w:p w14:paraId="3A6F0548" w14:textId="77777777" w:rsidR="00C724CD" w:rsidRPr="00F140CD" w:rsidRDefault="00C724CD" w:rsidP="0084419F">
            <w:pPr>
              <w:jc w:val="center"/>
              <w:rPr>
                <w:rFonts w:cs="Calibri"/>
                <w:sz w:val="24"/>
                <w:szCs w:val="24"/>
              </w:rPr>
            </w:pPr>
            <w:r w:rsidRPr="00F140CD">
              <w:rPr>
                <w:rFonts w:cs="Calibr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502A5DFE" w14:textId="77777777" w:rsidR="00C724CD" w:rsidRPr="00F140CD" w:rsidRDefault="00C724CD" w:rsidP="0084419F">
            <w:pPr>
              <w:spacing w:line="120" w:lineRule="exact"/>
              <w:rPr>
                <w:rFonts w:cs="Calibri"/>
                <w:sz w:val="24"/>
                <w:szCs w:val="24"/>
              </w:rPr>
            </w:pPr>
          </w:p>
          <w:p w14:paraId="0464B404" w14:textId="77777777" w:rsidR="00C724CD" w:rsidRPr="00F140CD" w:rsidRDefault="00C724CD" w:rsidP="0084419F">
            <w:pPr>
              <w:rPr>
                <w:rFonts w:cs="Calibri"/>
                <w:sz w:val="24"/>
                <w:szCs w:val="24"/>
              </w:rPr>
            </w:pPr>
          </w:p>
          <w:p w14:paraId="265AAFA8" w14:textId="77777777" w:rsidR="00C724CD" w:rsidRPr="00F140CD" w:rsidRDefault="00C724CD" w:rsidP="0084419F">
            <w:pPr>
              <w:rPr>
                <w:rFonts w:cs="Calibri"/>
                <w:sz w:val="24"/>
                <w:szCs w:val="24"/>
              </w:rPr>
            </w:pPr>
            <w:r w:rsidRPr="00F140CD">
              <w:rPr>
                <w:rFonts w:cs="Calibri"/>
                <w:sz w:val="24"/>
                <w:szCs w:val="24"/>
              </w:rPr>
              <w:t>Application</w:t>
            </w:r>
          </w:p>
          <w:p w14:paraId="00118E56" w14:textId="77777777" w:rsidR="00C724CD" w:rsidRPr="00F140CD" w:rsidRDefault="00C724CD" w:rsidP="0084419F">
            <w:pPr>
              <w:rPr>
                <w:rFonts w:cs="Calibri"/>
                <w:sz w:val="24"/>
                <w:szCs w:val="24"/>
              </w:rPr>
            </w:pPr>
          </w:p>
          <w:p w14:paraId="3C8E259A" w14:textId="77777777" w:rsidR="00C724CD" w:rsidRPr="00F140CD" w:rsidRDefault="00C724CD" w:rsidP="0084419F">
            <w:pPr>
              <w:rPr>
                <w:rFonts w:cs="Calibri"/>
                <w:sz w:val="24"/>
                <w:szCs w:val="24"/>
              </w:rPr>
            </w:pPr>
            <w:r w:rsidRPr="00F140CD">
              <w:rPr>
                <w:rFonts w:cs="Calibri"/>
                <w:sz w:val="24"/>
                <w:szCs w:val="24"/>
              </w:rPr>
              <w:t>Application</w:t>
            </w:r>
          </w:p>
          <w:p w14:paraId="34454CCE" w14:textId="77777777" w:rsidR="00C724CD" w:rsidRPr="00F140CD" w:rsidRDefault="00C724CD" w:rsidP="0084419F">
            <w:pPr>
              <w:rPr>
                <w:rFonts w:cs="Calibri"/>
                <w:sz w:val="24"/>
                <w:szCs w:val="24"/>
              </w:rPr>
            </w:pPr>
          </w:p>
          <w:p w14:paraId="61A0435D" w14:textId="77777777" w:rsidR="00C724CD" w:rsidRPr="00F140CD" w:rsidRDefault="00C724CD" w:rsidP="0084419F">
            <w:pPr>
              <w:rPr>
                <w:rFonts w:cs="Calibri"/>
                <w:sz w:val="24"/>
                <w:szCs w:val="24"/>
              </w:rPr>
            </w:pPr>
            <w:r w:rsidRPr="00F140CD">
              <w:rPr>
                <w:rFonts w:cs="Calibri"/>
                <w:sz w:val="24"/>
                <w:szCs w:val="24"/>
              </w:rPr>
              <w:t>Application</w:t>
            </w:r>
          </w:p>
          <w:p w14:paraId="5C454064" w14:textId="77777777" w:rsidR="00C724CD" w:rsidRPr="00F140CD" w:rsidRDefault="00C724CD" w:rsidP="0084419F">
            <w:pPr>
              <w:rPr>
                <w:rFonts w:cs="Calibri"/>
                <w:sz w:val="16"/>
                <w:szCs w:val="16"/>
              </w:rPr>
            </w:pPr>
          </w:p>
          <w:p w14:paraId="67C434F6" w14:textId="77777777" w:rsidR="00C724CD" w:rsidRPr="00F140CD" w:rsidRDefault="00C724CD" w:rsidP="0084419F">
            <w:pPr>
              <w:rPr>
                <w:rFonts w:cs="Calibri"/>
                <w:sz w:val="18"/>
                <w:szCs w:val="18"/>
              </w:rPr>
            </w:pPr>
          </w:p>
          <w:p w14:paraId="6D30AC23" w14:textId="77777777" w:rsidR="00C724CD" w:rsidRPr="00F140CD" w:rsidRDefault="00C724CD" w:rsidP="0084419F">
            <w:pPr>
              <w:rPr>
                <w:rFonts w:cs="Calibri"/>
                <w:sz w:val="24"/>
                <w:szCs w:val="24"/>
              </w:rPr>
            </w:pPr>
            <w:r w:rsidRPr="00F140CD">
              <w:rPr>
                <w:rFonts w:cs="Calibri"/>
                <w:sz w:val="24"/>
                <w:szCs w:val="24"/>
              </w:rPr>
              <w:t>Application</w:t>
            </w:r>
          </w:p>
          <w:p w14:paraId="7F48B4B2" w14:textId="77777777" w:rsidR="00C724CD" w:rsidRPr="00F140CD" w:rsidRDefault="00C724CD" w:rsidP="0084419F">
            <w:pPr>
              <w:rPr>
                <w:rFonts w:cs="Calibri"/>
                <w:sz w:val="4"/>
                <w:szCs w:val="4"/>
              </w:rPr>
            </w:pPr>
          </w:p>
          <w:p w14:paraId="234905C7" w14:textId="77777777" w:rsidR="00C724CD" w:rsidRPr="00F140CD" w:rsidRDefault="00C724CD" w:rsidP="0084419F">
            <w:pPr>
              <w:rPr>
                <w:rFonts w:cs="Calibri"/>
                <w:sz w:val="24"/>
                <w:szCs w:val="24"/>
              </w:rPr>
            </w:pPr>
            <w:r w:rsidRPr="00F140CD">
              <w:rPr>
                <w:rFonts w:cs="Calibri"/>
                <w:sz w:val="24"/>
                <w:szCs w:val="24"/>
              </w:rPr>
              <w:t>Application</w:t>
            </w:r>
          </w:p>
        </w:tc>
      </w:tr>
      <w:tr w:rsidR="00C724CD" w:rsidRPr="00F140CD" w14:paraId="074D81E1" w14:textId="77777777" w:rsidTr="0084419F">
        <w:trPr>
          <w:trHeight w:val="2766"/>
        </w:trPr>
        <w:tc>
          <w:tcPr>
            <w:tcW w:w="5562" w:type="dxa"/>
            <w:tcBorders>
              <w:top w:val="single" w:sz="8" w:space="0" w:color="000000"/>
              <w:left w:val="single" w:sz="8" w:space="0" w:color="000000"/>
              <w:bottom w:val="single" w:sz="8" w:space="0" w:color="000000"/>
              <w:right w:val="single" w:sz="8" w:space="0" w:color="000000"/>
            </w:tcBorders>
          </w:tcPr>
          <w:p w14:paraId="2696593C" w14:textId="77777777" w:rsidR="00C724CD" w:rsidRPr="00F140CD" w:rsidRDefault="00C724CD" w:rsidP="0084419F">
            <w:pPr>
              <w:spacing w:line="120" w:lineRule="exact"/>
              <w:rPr>
                <w:rFonts w:cs="Calibri"/>
                <w:sz w:val="24"/>
                <w:szCs w:val="24"/>
              </w:rPr>
            </w:pPr>
          </w:p>
          <w:p w14:paraId="70EA0BD1" w14:textId="77777777" w:rsidR="00C724CD" w:rsidRPr="00F140CD" w:rsidRDefault="00C724CD" w:rsidP="0084419F">
            <w:pPr>
              <w:rPr>
                <w:rFonts w:cs="Calibri"/>
                <w:sz w:val="24"/>
                <w:szCs w:val="24"/>
              </w:rPr>
            </w:pPr>
            <w:r w:rsidRPr="00F140CD">
              <w:rPr>
                <w:rFonts w:cs="Calibri"/>
                <w:sz w:val="24"/>
                <w:szCs w:val="24"/>
                <w:u w:val="single"/>
              </w:rPr>
              <w:t>Experience</w:t>
            </w:r>
          </w:p>
          <w:p w14:paraId="5DD43388" w14:textId="77777777" w:rsidR="00C724CD" w:rsidRPr="005E538C" w:rsidRDefault="00C724CD" w:rsidP="00C724CD">
            <w:pPr>
              <w:pStyle w:val="ListParagraph"/>
              <w:numPr>
                <w:ilvl w:val="0"/>
                <w:numId w:val="27"/>
              </w:numPr>
              <w:tabs>
                <w:tab w:val="left" w:pos="-1440"/>
              </w:tabs>
              <w:spacing w:before="240" w:after="58"/>
              <w:ind w:left="454" w:hanging="425"/>
              <w:rPr>
                <w:rFonts w:ascii="Calibri" w:hAnsi="Calibri" w:cs="Calibri"/>
                <w:sz w:val="24"/>
                <w:szCs w:val="24"/>
              </w:rPr>
            </w:pPr>
            <w:r w:rsidRPr="005E538C">
              <w:rPr>
                <w:rFonts w:ascii="Calibri" w:hAnsi="Calibri" w:cs="Calibri"/>
                <w:sz w:val="24"/>
                <w:szCs w:val="24"/>
              </w:rPr>
              <w:t>Working with or caring for children of a relevant age to those in the school</w:t>
            </w:r>
          </w:p>
          <w:p w14:paraId="30C9C3BF" w14:textId="77777777" w:rsidR="00C724CD" w:rsidRPr="005E538C" w:rsidRDefault="00C724CD" w:rsidP="00C724CD">
            <w:pPr>
              <w:pStyle w:val="ListParagraph"/>
              <w:numPr>
                <w:ilvl w:val="0"/>
                <w:numId w:val="27"/>
              </w:numPr>
              <w:tabs>
                <w:tab w:val="left" w:pos="-1440"/>
              </w:tabs>
              <w:spacing w:before="240" w:after="58"/>
              <w:ind w:left="454" w:hanging="425"/>
              <w:rPr>
                <w:rFonts w:ascii="Calibri" w:hAnsi="Calibri" w:cs="Calibri"/>
                <w:sz w:val="24"/>
                <w:szCs w:val="24"/>
              </w:rPr>
            </w:pPr>
            <w:r w:rsidRPr="005E538C">
              <w:rPr>
                <w:rFonts w:ascii="Calibri" w:hAnsi="Calibri" w:cs="Calibri"/>
                <w:sz w:val="24"/>
                <w:szCs w:val="24"/>
              </w:rPr>
              <w:t xml:space="preserve">Experience of working with learning resources and helping with their preparation to support learning </w:t>
            </w:r>
            <w:proofErr w:type="gramStart"/>
            <w:r w:rsidRPr="005E538C">
              <w:rPr>
                <w:rFonts w:ascii="Calibri" w:hAnsi="Calibri" w:cs="Calibri"/>
                <w:sz w:val="24"/>
                <w:szCs w:val="24"/>
              </w:rPr>
              <w:t>programmes</w:t>
            </w:r>
            <w:proofErr w:type="gramEnd"/>
          </w:p>
          <w:p w14:paraId="476739F9" w14:textId="77777777" w:rsidR="00C724CD" w:rsidRPr="005E538C" w:rsidRDefault="00C724CD" w:rsidP="00C724CD">
            <w:pPr>
              <w:pStyle w:val="ListParagraph"/>
              <w:numPr>
                <w:ilvl w:val="0"/>
                <w:numId w:val="27"/>
              </w:numPr>
              <w:tabs>
                <w:tab w:val="left" w:pos="-1440"/>
              </w:tabs>
              <w:spacing w:before="240" w:after="58"/>
              <w:ind w:left="454" w:hanging="425"/>
              <w:rPr>
                <w:rFonts w:ascii="Calibri" w:hAnsi="Calibri" w:cs="Calibri"/>
                <w:sz w:val="24"/>
                <w:szCs w:val="24"/>
              </w:rPr>
            </w:pPr>
            <w:r w:rsidRPr="005E538C">
              <w:rPr>
                <w:rFonts w:ascii="Calibri" w:hAnsi="Calibri" w:cs="Calibri"/>
                <w:sz w:val="24"/>
                <w:szCs w:val="24"/>
              </w:rPr>
              <w:t>Experience of effectively using ICT and other technology such as digital recorders and photocopiers and resolving straightforward problems in their operation</w:t>
            </w:r>
          </w:p>
          <w:p w14:paraId="5E27D927" w14:textId="77777777" w:rsidR="00C724CD" w:rsidRPr="00F140CD" w:rsidRDefault="00C724CD" w:rsidP="00C724CD">
            <w:pPr>
              <w:pStyle w:val="ListParagraph"/>
              <w:numPr>
                <w:ilvl w:val="0"/>
                <w:numId w:val="27"/>
              </w:numPr>
              <w:tabs>
                <w:tab w:val="left" w:pos="-1440"/>
              </w:tabs>
              <w:spacing w:before="240" w:after="58"/>
              <w:ind w:left="454" w:hanging="425"/>
              <w:rPr>
                <w:rFonts w:cs="Calibri"/>
                <w:sz w:val="24"/>
                <w:szCs w:val="24"/>
              </w:rPr>
            </w:pPr>
            <w:r w:rsidRPr="005E538C">
              <w:rPr>
                <w:rFonts w:ascii="Calibri" w:hAnsi="Calibri" w:cs="Calibri"/>
                <w:sz w:val="24"/>
                <w:szCs w:val="24"/>
              </w:rPr>
              <w:t>EAL Experience</w:t>
            </w:r>
          </w:p>
        </w:tc>
        <w:tc>
          <w:tcPr>
            <w:tcW w:w="900" w:type="dxa"/>
            <w:tcBorders>
              <w:top w:val="single" w:sz="8" w:space="0" w:color="000000"/>
              <w:left w:val="single" w:sz="8" w:space="0" w:color="000000"/>
              <w:bottom w:val="single" w:sz="8" w:space="0" w:color="000000"/>
              <w:right w:val="single" w:sz="8" w:space="0" w:color="000000"/>
            </w:tcBorders>
          </w:tcPr>
          <w:p w14:paraId="39C282E3" w14:textId="77777777" w:rsidR="00C724CD" w:rsidRPr="00F140CD" w:rsidRDefault="00C724CD" w:rsidP="0084419F">
            <w:pPr>
              <w:spacing w:after="0"/>
              <w:jc w:val="center"/>
              <w:rPr>
                <w:rFonts w:cs="Calibri"/>
                <w:sz w:val="24"/>
                <w:szCs w:val="24"/>
              </w:rPr>
            </w:pPr>
          </w:p>
          <w:p w14:paraId="76241082" w14:textId="77777777" w:rsidR="00C724CD" w:rsidRPr="00F140CD" w:rsidRDefault="00C724CD" w:rsidP="0084419F">
            <w:pPr>
              <w:spacing w:after="0"/>
              <w:jc w:val="center"/>
              <w:rPr>
                <w:rFonts w:cs="Calibri"/>
                <w:sz w:val="24"/>
                <w:szCs w:val="24"/>
              </w:rPr>
            </w:pPr>
          </w:p>
          <w:p w14:paraId="609A4775" w14:textId="77777777" w:rsidR="00C724CD" w:rsidRPr="00F140CD" w:rsidRDefault="00C724CD" w:rsidP="0084419F">
            <w:pPr>
              <w:spacing w:after="0"/>
              <w:jc w:val="center"/>
              <w:rPr>
                <w:rFonts w:cs="Calibri"/>
                <w:sz w:val="24"/>
                <w:szCs w:val="24"/>
              </w:rPr>
            </w:pPr>
          </w:p>
          <w:p w14:paraId="19B433A4"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312DCFC7" w14:textId="77777777" w:rsidR="00C724CD" w:rsidRPr="00F140CD" w:rsidRDefault="00C724CD" w:rsidP="0084419F">
            <w:pPr>
              <w:spacing w:after="0"/>
              <w:jc w:val="center"/>
              <w:rPr>
                <w:rFonts w:cs="Calibri"/>
                <w:sz w:val="24"/>
                <w:szCs w:val="24"/>
              </w:rPr>
            </w:pPr>
          </w:p>
          <w:p w14:paraId="4588DDC9" w14:textId="77777777" w:rsidR="00C724CD" w:rsidRPr="00F140CD" w:rsidRDefault="00C724CD" w:rsidP="0084419F">
            <w:pPr>
              <w:spacing w:after="0"/>
              <w:jc w:val="center"/>
              <w:rPr>
                <w:rFonts w:cs="Calibri"/>
                <w:sz w:val="24"/>
                <w:szCs w:val="24"/>
              </w:rPr>
            </w:pPr>
          </w:p>
          <w:p w14:paraId="2EB12F5A"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5E726689" w14:textId="77777777" w:rsidR="00C724CD" w:rsidRPr="00F140CD" w:rsidRDefault="00C724CD" w:rsidP="0084419F">
            <w:pPr>
              <w:spacing w:after="0"/>
              <w:jc w:val="center"/>
              <w:rPr>
                <w:rFonts w:cs="Calibri"/>
                <w:sz w:val="24"/>
                <w:szCs w:val="24"/>
              </w:rPr>
            </w:pPr>
          </w:p>
          <w:p w14:paraId="65D4839D" w14:textId="77777777" w:rsidR="00C724CD" w:rsidRPr="00F140CD" w:rsidRDefault="00C724CD" w:rsidP="0084419F">
            <w:pPr>
              <w:spacing w:after="0"/>
              <w:jc w:val="center"/>
              <w:rPr>
                <w:rFonts w:cs="Calibri"/>
                <w:sz w:val="24"/>
                <w:szCs w:val="24"/>
              </w:rPr>
            </w:pPr>
          </w:p>
          <w:p w14:paraId="24CA02D1" w14:textId="77777777" w:rsidR="00C724CD" w:rsidRPr="00F140CD" w:rsidRDefault="00C724CD" w:rsidP="0084419F">
            <w:pPr>
              <w:spacing w:after="0"/>
              <w:jc w:val="center"/>
              <w:rPr>
                <w:rFonts w:cs="Calibri"/>
                <w:sz w:val="24"/>
                <w:szCs w:val="24"/>
              </w:rPr>
            </w:pPr>
          </w:p>
          <w:p w14:paraId="74DACB2A"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08B0EFCA" w14:textId="77777777" w:rsidR="00C724CD" w:rsidRPr="00F140CD" w:rsidRDefault="00C724CD" w:rsidP="0084419F">
            <w:pPr>
              <w:spacing w:after="0"/>
              <w:jc w:val="center"/>
              <w:rPr>
                <w:rFonts w:cs="Calibri"/>
                <w:sz w:val="24"/>
                <w:szCs w:val="24"/>
              </w:rPr>
            </w:pPr>
          </w:p>
          <w:p w14:paraId="06EBD0A8" w14:textId="77777777" w:rsidR="00C724CD" w:rsidRPr="00F140CD" w:rsidRDefault="00C724CD" w:rsidP="0084419F">
            <w:pPr>
              <w:spacing w:after="0"/>
              <w:jc w:val="center"/>
              <w:rPr>
                <w:rFonts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1FB08052" w14:textId="77777777" w:rsidR="00C724CD" w:rsidRPr="00F140CD" w:rsidRDefault="00C724CD" w:rsidP="0084419F">
            <w:pPr>
              <w:spacing w:line="120" w:lineRule="exact"/>
              <w:jc w:val="center"/>
              <w:rPr>
                <w:rFonts w:cs="Calibri"/>
                <w:sz w:val="24"/>
                <w:szCs w:val="24"/>
              </w:rPr>
            </w:pPr>
          </w:p>
          <w:p w14:paraId="5137819C" w14:textId="77777777" w:rsidR="00C724CD" w:rsidRPr="00F140CD" w:rsidRDefault="00C724CD" w:rsidP="0084419F">
            <w:pPr>
              <w:jc w:val="center"/>
              <w:rPr>
                <w:rFonts w:cs="Calibri"/>
                <w:sz w:val="24"/>
                <w:szCs w:val="24"/>
              </w:rPr>
            </w:pPr>
          </w:p>
          <w:p w14:paraId="597423DF" w14:textId="77777777" w:rsidR="00C724CD" w:rsidRPr="00F140CD" w:rsidRDefault="00C724CD" w:rsidP="0084419F">
            <w:pPr>
              <w:jc w:val="center"/>
              <w:rPr>
                <w:rFonts w:cs="Calibri"/>
                <w:sz w:val="24"/>
                <w:szCs w:val="24"/>
              </w:rPr>
            </w:pPr>
          </w:p>
          <w:p w14:paraId="579118EC" w14:textId="77777777" w:rsidR="00C724CD" w:rsidRPr="00F140CD" w:rsidRDefault="00C724CD" w:rsidP="0084419F">
            <w:pPr>
              <w:jc w:val="center"/>
              <w:rPr>
                <w:rFonts w:cs="Calibri"/>
                <w:sz w:val="24"/>
                <w:szCs w:val="24"/>
              </w:rPr>
            </w:pPr>
          </w:p>
          <w:p w14:paraId="7475F9B0" w14:textId="77777777" w:rsidR="00C724CD" w:rsidRPr="00F140CD" w:rsidRDefault="00C724CD" w:rsidP="0084419F">
            <w:pPr>
              <w:spacing w:after="0"/>
              <w:jc w:val="center"/>
              <w:rPr>
                <w:rFonts w:cs="Calibri"/>
                <w:sz w:val="24"/>
                <w:szCs w:val="24"/>
              </w:rPr>
            </w:pPr>
          </w:p>
          <w:p w14:paraId="6CF8BA9D" w14:textId="77777777" w:rsidR="00C724CD" w:rsidRPr="00F140CD" w:rsidRDefault="00C724CD" w:rsidP="0084419F">
            <w:pPr>
              <w:spacing w:after="0"/>
              <w:jc w:val="center"/>
              <w:rPr>
                <w:rFonts w:cs="Calibri"/>
                <w:sz w:val="24"/>
                <w:szCs w:val="24"/>
              </w:rPr>
            </w:pPr>
          </w:p>
          <w:p w14:paraId="1D1C059C" w14:textId="77777777" w:rsidR="00C724CD" w:rsidRPr="00F140CD" w:rsidRDefault="00C724CD" w:rsidP="0084419F">
            <w:pPr>
              <w:spacing w:after="0"/>
              <w:jc w:val="center"/>
              <w:rPr>
                <w:rFonts w:cs="Calibri"/>
                <w:sz w:val="24"/>
                <w:szCs w:val="24"/>
              </w:rPr>
            </w:pPr>
          </w:p>
          <w:p w14:paraId="6B3C5A06" w14:textId="77777777" w:rsidR="00C724CD" w:rsidRDefault="00C724CD" w:rsidP="0084419F">
            <w:pPr>
              <w:spacing w:after="0"/>
              <w:jc w:val="center"/>
              <w:rPr>
                <w:rFonts w:cs="Calibri"/>
                <w:sz w:val="24"/>
                <w:szCs w:val="24"/>
              </w:rPr>
            </w:pPr>
          </w:p>
          <w:p w14:paraId="384EE048" w14:textId="77777777" w:rsidR="00C724CD" w:rsidRPr="00F140CD" w:rsidRDefault="00C724CD" w:rsidP="0084419F">
            <w:pPr>
              <w:spacing w:after="0"/>
              <w:jc w:val="center"/>
              <w:rPr>
                <w:rFonts w:cs="Calibri"/>
                <w:sz w:val="24"/>
                <w:szCs w:val="24"/>
              </w:rPr>
            </w:pPr>
          </w:p>
          <w:p w14:paraId="05567C5D" w14:textId="77777777" w:rsidR="00C724CD" w:rsidRPr="00F140CD" w:rsidRDefault="00C724CD" w:rsidP="0084419F">
            <w:pPr>
              <w:spacing w:after="0"/>
              <w:jc w:val="center"/>
              <w:rPr>
                <w:rFonts w:cs="Calibri"/>
                <w:sz w:val="24"/>
                <w:szCs w:val="24"/>
              </w:rPr>
            </w:pPr>
          </w:p>
          <w:p w14:paraId="61EDA9B7" w14:textId="77777777" w:rsidR="00C724CD" w:rsidRPr="00F140CD" w:rsidRDefault="00C724CD" w:rsidP="0084419F">
            <w:pPr>
              <w:spacing w:after="0"/>
              <w:jc w:val="center"/>
              <w:rPr>
                <w:rFonts w:cs="Calibri"/>
                <w:sz w:val="24"/>
                <w:szCs w:val="24"/>
              </w:rPr>
            </w:pPr>
          </w:p>
          <w:p w14:paraId="7594B894"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657A0391" w14:textId="77777777" w:rsidR="00C724CD" w:rsidRPr="00F140CD" w:rsidRDefault="00C724CD" w:rsidP="0084419F">
            <w:pPr>
              <w:rPr>
                <w:rFonts w:cs="Calibri"/>
                <w:sz w:val="24"/>
                <w:szCs w:val="24"/>
              </w:rPr>
            </w:pPr>
          </w:p>
          <w:p w14:paraId="14E7D0FB" w14:textId="77777777" w:rsidR="00C724CD" w:rsidRPr="00F140CD" w:rsidRDefault="00C724CD" w:rsidP="0084419F">
            <w:pPr>
              <w:rPr>
                <w:rFonts w:cs="Calibri"/>
                <w:sz w:val="24"/>
                <w:szCs w:val="24"/>
              </w:rPr>
            </w:pPr>
          </w:p>
          <w:p w14:paraId="1C48F7F7" w14:textId="77777777" w:rsidR="00C724CD" w:rsidRPr="00F140CD" w:rsidRDefault="00C724CD" w:rsidP="0084419F">
            <w:pPr>
              <w:rPr>
                <w:rFonts w:cs="Calibri"/>
              </w:rPr>
            </w:pPr>
            <w:r w:rsidRPr="00F140CD">
              <w:rPr>
                <w:rFonts w:cs="Calibri"/>
              </w:rPr>
              <w:t>Application/Interview</w:t>
            </w:r>
          </w:p>
          <w:p w14:paraId="3B8B5A90" w14:textId="77777777" w:rsidR="00C724CD" w:rsidRPr="00F140CD" w:rsidRDefault="00C724CD" w:rsidP="0084419F">
            <w:pPr>
              <w:rPr>
                <w:rFonts w:cs="Calibri"/>
              </w:rPr>
            </w:pPr>
            <w:r w:rsidRPr="00F140CD">
              <w:rPr>
                <w:rFonts w:cs="Calibri"/>
              </w:rPr>
              <w:t>Application/Interview</w:t>
            </w:r>
          </w:p>
          <w:p w14:paraId="593D5B6D" w14:textId="77777777" w:rsidR="00C724CD" w:rsidRPr="00F140CD" w:rsidRDefault="00C724CD" w:rsidP="0084419F">
            <w:pPr>
              <w:rPr>
                <w:rFonts w:cs="Calibri"/>
              </w:rPr>
            </w:pPr>
          </w:p>
          <w:p w14:paraId="21E95584" w14:textId="77777777" w:rsidR="00C724CD" w:rsidRPr="00F140CD" w:rsidRDefault="00C724CD" w:rsidP="0084419F">
            <w:pPr>
              <w:rPr>
                <w:rFonts w:cs="Calibri"/>
              </w:rPr>
            </w:pPr>
            <w:r w:rsidRPr="00F140CD">
              <w:rPr>
                <w:rFonts w:cs="Calibri"/>
              </w:rPr>
              <w:t>Application/Interview</w:t>
            </w:r>
          </w:p>
          <w:p w14:paraId="0F827888" w14:textId="77777777" w:rsidR="00C724CD" w:rsidRPr="00F140CD" w:rsidRDefault="00C724CD" w:rsidP="0084419F">
            <w:pPr>
              <w:spacing w:after="58"/>
              <w:rPr>
                <w:rFonts w:cs="Calibri"/>
                <w:sz w:val="16"/>
                <w:szCs w:val="16"/>
              </w:rPr>
            </w:pPr>
          </w:p>
          <w:p w14:paraId="1B56A923" w14:textId="77777777" w:rsidR="00C724CD" w:rsidRPr="00F140CD" w:rsidRDefault="00C724CD" w:rsidP="0084419F">
            <w:pPr>
              <w:spacing w:after="58"/>
              <w:rPr>
                <w:rFonts w:cs="Calibri"/>
                <w:sz w:val="16"/>
                <w:szCs w:val="16"/>
              </w:rPr>
            </w:pPr>
          </w:p>
          <w:p w14:paraId="66A3723D" w14:textId="77777777" w:rsidR="00C724CD" w:rsidRPr="00F140CD" w:rsidRDefault="00C724CD" w:rsidP="0084419F">
            <w:pPr>
              <w:spacing w:after="58"/>
              <w:rPr>
                <w:rFonts w:cs="Calibri"/>
              </w:rPr>
            </w:pPr>
          </w:p>
          <w:p w14:paraId="276275CA" w14:textId="77777777" w:rsidR="00C724CD" w:rsidRPr="00F140CD" w:rsidRDefault="00C724CD" w:rsidP="0084419F">
            <w:pPr>
              <w:spacing w:after="58"/>
              <w:rPr>
                <w:rFonts w:cs="Calibri"/>
                <w:sz w:val="24"/>
                <w:szCs w:val="24"/>
              </w:rPr>
            </w:pPr>
            <w:r w:rsidRPr="00F140CD">
              <w:rPr>
                <w:rFonts w:cs="Calibri"/>
              </w:rPr>
              <w:t>Application/Interview</w:t>
            </w:r>
          </w:p>
        </w:tc>
      </w:tr>
      <w:tr w:rsidR="00C724CD" w:rsidRPr="00F140CD" w14:paraId="4390C030" w14:textId="77777777" w:rsidTr="0084419F">
        <w:tc>
          <w:tcPr>
            <w:tcW w:w="5562" w:type="dxa"/>
            <w:tcBorders>
              <w:top w:val="single" w:sz="8" w:space="0" w:color="000000"/>
              <w:left w:val="single" w:sz="8" w:space="0" w:color="000000"/>
              <w:bottom w:val="single" w:sz="8" w:space="0" w:color="000000"/>
              <w:right w:val="single" w:sz="8" w:space="0" w:color="000000"/>
            </w:tcBorders>
          </w:tcPr>
          <w:p w14:paraId="437C50C2" w14:textId="77777777" w:rsidR="00C724CD" w:rsidRPr="00F140CD" w:rsidRDefault="00C724CD" w:rsidP="0084419F">
            <w:pPr>
              <w:spacing w:line="120" w:lineRule="exact"/>
              <w:rPr>
                <w:rFonts w:cs="Calibri"/>
                <w:sz w:val="24"/>
                <w:szCs w:val="24"/>
              </w:rPr>
            </w:pPr>
          </w:p>
          <w:p w14:paraId="1332E8EA" w14:textId="77777777" w:rsidR="00C724CD" w:rsidRPr="00F140CD" w:rsidRDefault="00C724CD" w:rsidP="0084419F">
            <w:pPr>
              <w:rPr>
                <w:rFonts w:cs="Calibri"/>
                <w:sz w:val="24"/>
                <w:szCs w:val="24"/>
              </w:rPr>
            </w:pPr>
            <w:r w:rsidRPr="00F140CD">
              <w:rPr>
                <w:rFonts w:cs="Calibri"/>
                <w:sz w:val="24"/>
                <w:szCs w:val="24"/>
                <w:u w:val="single"/>
              </w:rPr>
              <w:t>Interpersonal</w:t>
            </w:r>
          </w:p>
          <w:p w14:paraId="231E0298" w14:textId="77777777" w:rsidR="00C724CD" w:rsidRPr="00F140CD" w:rsidRDefault="00C724CD" w:rsidP="00C724CD">
            <w:pPr>
              <w:pStyle w:val="ListParagraph"/>
              <w:numPr>
                <w:ilvl w:val="0"/>
                <w:numId w:val="28"/>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Interpersonal skills to build effective working relationships with pupils and </w:t>
            </w:r>
            <w:proofErr w:type="gramStart"/>
            <w:r w:rsidRPr="00F140CD">
              <w:rPr>
                <w:rFonts w:ascii="Calibri" w:hAnsi="Calibri" w:cs="Calibri"/>
                <w:sz w:val="24"/>
                <w:szCs w:val="24"/>
              </w:rPr>
              <w:t>colleagues</w:t>
            </w:r>
            <w:proofErr w:type="gramEnd"/>
          </w:p>
          <w:p w14:paraId="515653CA" w14:textId="77777777" w:rsidR="00C724CD" w:rsidRPr="00F140CD" w:rsidRDefault="00C724CD" w:rsidP="00C724CD">
            <w:pPr>
              <w:pStyle w:val="ListParagraph"/>
              <w:numPr>
                <w:ilvl w:val="0"/>
                <w:numId w:val="28"/>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Communication skills to liaise sensitively and effectively with parents and </w:t>
            </w:r>
            <w:proofErr w:type="gramStart"/>
            <w:r w:rsidRPr="00F140CD">
              <w:rPr>
                <w:rFonts w:ascii="Calibri" w:hAnsi="Calibri" w:cs="Calibri"/>
                <w:sz w:val="24"/>
                <w:szCs w:val="24"/>
              </w:rPr>
              <w:t>carers</w:t>
            </w:r>
            <w:proofErr w:type="gramEnd"/>
          </w:p>
          <w:p w14:paraId="77D94CAA" w14:textId="77777777" w:rsidR="00C724CD" w:rsidRPr="00F140CD" w:rsidRDefault="00C724CD" w:rsidP="00C724CD">
            <w:pPr>
              <w:pStyle w:val="ListParagraph"/>
              <w:numPr>
                <w:ilvl w:val="0"/>
                <w:numId w:val="28"/>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Team-work skills to work collaboratively with colleagues, understanding classroom roles and responsibilities and your own position within </w:t>
            </w:r>
            <w:proofErr w:type="gramStart"/>
            <w:r w:rsidRPr="00F140CD">
              <w:rPr>
                <w:rFonts w:ascii="Calibri" w:hAnsi="Calibri" w:cs="Calibri"/>
                <w:sz w:val="24"/>
                <w:szCs w:val="24"/>
              </w:rPr>
              <w:t>these</w:t>
            </w:r>
            <w:proofErr w:type="gramEnd"/>
          </w:p>
          <w:p w14:paraId="665EFF41" w14:textId="77777777" w:rsidR="00C724CD" w:rsidRPr="00F140CD" w:rsidRDefault="00C724CD" w:rsidP="00C724CD">
            <w:pPr>
              <w:pStyle w:val="ListParagraph"/>
              <w:numPr>
                <w:ilvl w:val="0"/>
                <w:numId w:val="28"/>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To promote a positive ethos and good role model</w:t>
            </w:r>
          </w:p>
          <w:p w14:paraId="65735739" w14:textId="77777777" w:rsidR="00C724CD" w:rsidRPr="00F140CD" w:rsidRDefault="00C724CD" w:rsidP="00C724CD">
            <w:pPr>
              <w:pStyle w:val="ListParagraph"/>
              <w:numPr>
                <w:ilvl w:val="0"/>
                <w:numId w:val="28"/>
              </w:numPr>
              <w:tabs>
                <w:tab w:val="left" w:pos="-1440"/>
              </w:tabs>
              <w:spacing w:before="240" w:after="58"/>
              <w:ind w:left="454" w:hanging="425"/>
              <w:rPr>
                <w:rFonts w:cs="Calibri"/>
                <w:sz w:val="24"/>
                <w:szCs w:val="24"/>
              </w:rPr>
            </w:pPr>
            <w:r w:rsidRPr="00F140CD">
              <w:rPr>
                <w:rFonts w:ascii="Calibri" w:hAnsi="Calibri" w:cs="Calibri"/>
                <w:sz w:val="24"/>
                <w:szCs w:val="24"/>
              </w:rPr>
              <w:lastRenderedPageBreak/>
              <w:t xml:space="preserve">To continually improve own practice/knowledge through </w:t>
            </w:r>
            <w:proofErr w:type="spellStart"/>
            <w:r w:rsidRPr="00F140CD">
              <w:rPr>
                <w:rFonts w:ascii="Calibri" w:hAnsi="Calibri" w:cs="Calibri"/>
                <w:sz w:val="24"/>
                <w:szCs w:val="24"/>
              </w:rPr>
              <w:t>self evaluation</w:t>
            </w:r>
            <w:proofErr w:type="spellEnd"/>
            <w:r w:rsidRPr="00F140CD">
              <w:rPr>
                <w:rFonts w:ascii="Calibri" w:hAnsi="Calibri" w:cs="Calibri"/>
                <w:sz w:val="24"/>
                <w:szCs w:val="24"/>
              </w:rPr>
              <w:t xml:space="preserve"> and learning from others</w:t>
            </w:r>
          </w:p>
        </w:tc>
        <w:tc>
          <w:tcPr>
            <w:tcW w:w="900" w:type="dxa"/>
            <w:tcBorders>
              <w:top w:val="single" w:sz="8" w:space="0" w:color="000000"/>
              <w:left w:val="single" w:sz="8" w:space="0" w:color="000000"/>
              <w:bottom w:val="single" w:sz="8" w:space="0" w:color="000000"/>
              <w:right w:val="single" w:sz="8" w:space="0" w:color="000000"/>
            </w:tcBorders>
          </w:tcPr>
          <w:p w14:paraId="14E61427" w14:textId="77777777" w:rsidR="00C724CD" w:rsidRPr="00F140CD" w:rsidRDefault="00C724CD" w:rsidP="0084419F">
            <w:pPr>
              <w:spacing w:after="0" w:line="120" w:lineRule="exact"/>
              <w:jc w:val="center"/>
              <w:rPr>
                <w:rFonts w:cs="Calibri"/>
                <w:sz w:val="24"/>
                <w:szCs w:val="24"/>
              </w:rPr>
            </w:pPr>
          </w:p>
          <w:p w14:paraId="599FEBF7" w14:textId="77777777" w:rsidR="00C724CD" w:rsidRPr="00F140CD" w:rsidRDefault="00C724CD" w:rsidP="0084419F">
            <w:pPr>
              <w:spacing w:after="0"/>
              <w:jc w:val="center"/>
              <w:rPr>
                <w:rFonts w:cs="Calibri"/>
                <w:sz w:val="24"/>
                <w:szCs w:val="24"/>
              </w:rPr>
            </w:pPr>
          </w:p>
          <w:p w14:paraId="672C4DBA" w14:textId="77777777" w:rsidR="00C724CD" w:rsidRPr="00F140CD" w:rsidRDefault="00C724CD" w:rsidP="0084419F">
            <w:pPr>
              <w:spacing w:after="0"/>
              <w:jc w:val="center"/>
              <w:rPr>
                <w:rFonts w:cs="Calibri"/>
                <w:sz w:val="24"/>
                <w:szCs w:val="24"/>
              </w:rPr>
            </w:pPr>
          </w:p>
          <w:p w14:paraId="29AEC119"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30329E78" w14:textId="77777777" w:rsidR="00C724CD" w:rsidRPr="00F140CD" w:rsidRDefault="00C724CD" w:rsidP="0084419F">
            <w:pPr>
              <w:spacing w:after="0"/>
              <w:jc w:val="center"/>
              <w:rPr>
                <w:rFonts w:cs="Calibri"/>
                <w:sz w:val="24"/>
                <w:szCs w:val="24"/>
              </w:rPr>
            </w:pPr>
          </w:p>
          <w:p w14:paraId="5E8119BE"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19C575E0" w14:textId="77777777" w:rsidR="00C724CD" w:rsidRPr="00F140CD" w:rsidRDefault="00C724CD" w:rsidP="0084419F">
            <w:pPr>
              <w:spacing w:after="0"/>
              <w:jc w:val="center"/>
              <w:rPr>
                <w:rFonts w:cs="Calibri"/>
                <w:sz w:val="24"/>
                <w:szCs w:val="24"/>
              </w:rPr>
            </w:pPr>
          </w:p>
          <w:p w14:paraId="4747E2C6" w14:textId="77777777" w:rsidR="00C724CD" w:rsidRPr="00F140CD" w:rsidRDefault="00C724CD" w:rsidP="0084419F">
            <w:pPr>
              <w:spacing w:after="0"/>
              <w:jc w:val="center"/>
              <w:rPr>
                <w:rFonts w:cs="Calibri"/>
                <w:sz w:val="24"/>
                <w:szCs w:val="24"/>
              </w:rPr>
            </w:pPr>
          </w:p>
          <w:p w14:paraId="2BD39BF3"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10E55721" w14:textId="77777777" w:rsidR="00C724CD" w:rsidRPr="00F140CD" w:rsidRDefault="00C724CD" w:rsidP="0084419F">
            <w:pPr>
              <w:spacing w:after="0"/>
              <w:jc w:val="center"/>
              <w:rPr>
                <w:rFonts w:cs="Calibri"/>
                <w:sz w:val="24"/>
                <w:szCs w:val="24"/>
              </w:rPr>
            </w:pPr>
          </w:p>
          <w:p w14:paraId="494C4842" w14:textId="77777777" w:rsidR="00C724CD" w:rsidRPr="00F140CD" w:rsidRDefault="00C724CD" w:rsidP="0084419F">
            <w:pPr>
              <w:spacing w:after="0"/>
              <w:jc w:val="center"/>
              <w:rPr>
                <w:rFonts w:cs="Calibri"/>
                <w:sz w:val="24"/>
                <w:szCs w:val="24"/>
              </w:rPr>
            </w:pPr>
          </w:p>
          <w:p w14:paraId="0E7CD975" w14:textId="77777777" w:rsidR="00C724CD" w:rsidRPr="00F140CD" w:rsidRDefault="00C724CD" w:rsidP="0084419F">
            <w:pPr>
              <w:spacing w:after="0"/>
              <w:jc w:val="center"/>
              <w:rPr>
                <w:rFonts w:cs="Calibri"/>
                <w:sz w:val="24"/>
                <w:szCs w:val="24"/>
              </w:rPr>
            </w:pPr>
          </w:p>
          <w:p w14:paraId="66AF09EF"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493C4F3A" w14:textId="77777777" w:rsidR="00C724CD" w:rsidRPr="00F140CD" w:rsidRDefault="00C724CD" w:rsidP="0084419F">
            <w:pPr>
              <w:spacing w:after="0"/>
              <w:jc w:val="center"/>
              <w:rPr>
                <w:rFonts w:cs="Calibri"/>
                <w:sz w:val="24"/>
                <w:szCs w:val="24"/>
              </w:rPr>
            </w:pPr>
            <w:r w:rsidRPr="00F140CD">
              <w:rPr>
                <w:rFonts w:cs="Calibri"/>
                <w:sz w:val="24"/>
                <w:szCs w:val="24"/>
              </w:rPr>
              <w:lastRenderedPageBreak/>
              <w:sym w:font="Wingdings" w:char="F0FC"/>
            </w:r>
          </w:p>
          <w:p w14:paraId="29B83572" w14:textId="77777777" w:rsidR="00C724CD" w:rsidRPr="00F140CD" w:rsidRDefault="00C724CD" w:rsidP="0084419F">
            <w:pPr>
              <w:spacing w:after="0"/>
              <w:jc w:val="center"/>
              <w:rPr>
                <w:rFonts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1AE713EF" w14:textId="77777777" w:rsidR="00C724CD" w:rsidRPr="00F140CD" w:rsidRDefault="00C724CD" w:rsidP="0084419F">
            <w:pPr>
              <w:spacing w:line="120" w:lineRule="exact"/>
              <w:jc w:val="center"/>
              <w:rPr>
                <w:rFonts w:cs="Calibri"/>
                <w:sz w:val="24"/>
                <w:szCs w:val="24"/>
              </w:rPr>
            </w:pPr>
          </w:p>
          <w:p w14:paraId="2DF4702C" w14:textId="77777777" w:rsidR="00C724CD" w:rsidRPr="00F140CD" w:rsidRDefault="00C724CD" w:rsidP="0084419F">
            <w:pPr>
              <w:jc w:val="center"/>
              <w:rPr>
                <w:rFonts w:cs="Calibri"/>
                <w:sz w:val="24"/>
                <w:szCs w:val="24"/>
              </w:rPr>
            </w:pPr>
          </w:p>
          <w:p w14:paraId="1580123E" w14:textId="77777777" w:rsidR="00C724CD" w:rsidRPr="00F140CD" w:rsidRDefault="00C724CD" w:rsidP="0084419F">
            <w:pPr>
              <w:jc w:val="center"/>
              <w:rPr>
                <w:rFonts w:cs="Calibri"/>
                <w:sz w:val="24"/>
                <w:szCs w:val="24"/>
              </w:rPr>
            </w:pPr>
          </w:p>
          <w:p w14:paraId="6D488839" w14:textId="77777777" w:rsidR="00C724CD" w:rsidRPr="00F140CD" w:rsidRDefault="00C724CD" w:rsidP="0084419F">
            <w:pPr>
              <w:jc w:val="center"/>
              <w:rPr>
                <w:rFonts w:cs="Calibri"/>
                <w:sz w:val="24"/>
                <w:szCs w:val="24"/>
              </w:rPr>
            </w:pPr>
          </w:p>
          <w:p w14:paraId="129ED949" w14:textId="77777777" w:rsidR="00C724CD" w:rsidRPr="00F140CD" w:rsidRDefault="00C724CD" w:rsidP="0084419F">
            <w:pPr>
              <w:jc w:val="center"/>
              <w:rPr>
                <w:rFonts w:cs="Calibri"/>
                <w:sz w:val="24"/>
                <w:szCs w:val="24"/>
              </w:rPr>
            </w:pPr>
          </w:p>
          <w:p w14:paraId="7302929E" w14:textId="77777777" w:rsidR="00C724CD" w:rsidRPr="00F140CD" w:rsidRDefault="00C724CD" w:rsidP="0084419F">
            <w:pPr>
              <w:spacing w:after="0"/>
              <w:jc w:val="center"/>
              <w:rPr>
                <w:rFonts w:cs="Calibri"/>
                <w:sz w:val="24"/>
                <w:szCs w:val="24"/>
              </w:rPr>
            </w:pPr>
          </w:p>
          <w:p w14:paraId="44BFB414" w14:textId="77777777" w:rsidR="00C724CD" w:rsidRPr="00F140CD" w:rsidRDefault="00C724CD" w:rsidP="0084419F">
            <w:pPr>
              <w:spacing w:after="0"/>
              <w:jc w:val="center"/>
              <w:rPr>
                <w:rFonts w:cs="Calibri"/>
                <w:sz w:val="24"/>
                <w:szCs w:val="24"/>
              </w:rPr>
            </w:pPr>
          </w:p>
          <w:p w14:paraId="096C46B3" w14:textId="77777777" w:rsidR="00C724CD" w:rsidRPr="00F140CD" w:rsidRDefault="00C724CD" w:rsidP="0084419F">
            <w:pPr>
              <w:spacing w:after="0"/>
              <w:jc w:val="center"/>
              <w:rPr>
                <w:rFonts w:cs="Calibri"/>
                <w:sz w:val="24"/>
                <w:szCs w:val="24"/>
              </w:rPr>
            </w:pPr>
          </w:p>
          <w:p w14:paraId="19E0F5EE" w14:textId="77777777" w:rsidR="00C724CD" w:rsidRPr="00F140CD" w:rsidRDefault="00C724CD" w:rsidP="0084419F">
            <w:pPr>
              <w:spacing w:after="0"/>
              <w:jc w:val="center"/>
              <w:rPr>
                <w:rFonts w:cs="Calibri"/>
                <w:sz w:val="24"/>
                <w:szCs w:val="24"/>
              </w:rPr>
            </w:pPr>
          </w:p>
          <w:p w14:paraId="66476813" w14:textId="77777777" w:rsidR="00C724CD" w:rsidRPr="00F140CD" w:rsidRDefault="00C724CD" w:rsidP="0084419F">
            <w:pPr>
              <w:spacing w:after="0"/>
              <w:jc w:val="center"/>
              <w:rPr>
                <w:rFonts w:cs="Calibri"/>
                <w:sz w:val="24"/>
                <w:szCs w:val="24"/>
              </w:rPr>
            </w:pPr>
          </w:p>
          <w:p w14:paraId="5C709F15" w14:textId="77777777" w:rsidR="00C724CD" w:rsidRPr="00F140CD" w:rsidRDefault="00C724CD" w:rsidP="0084419F">
            <w:pPr>
              <w:spacing w:after="58"/>
              <w:jc w:val="center"/>
              <w:rPr>
                <w:rFonts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6793BDF8" w14:textId="77777777" w:rsidR="00C724CD" w:rsidRPr="00F140CD" w:rsidRDefault="00C724CD" w:rsidP="0084419F">
            <w:pPr>
              <w:pStyle w:val="NoSpacing"/>
              <w:rPr>
                <w:rFonts w:cs="Calibri"/>
                <w:sz w:val="24"/>
                <w:szCs w:val="24"/>
              </w:rPr>
            </w:pPr>
          </w:p>
          <w:p w14:paraId="29EBCF07" w14:textId="77777777" w:rsidR="00C724CD" w:rsidRPr="00F140CD" w:rsidRDefault="00C724CD" w:rsidP="0084419F">
            <w:pPr>
              <w:pStyle w:val="NoSpacing"/>
              <w:rPr>
                <w:rFonts w:cs="Calibri"/>
                <w:sz w:val="24"/>
                <w:szCs w:val="24"/>
              </w:rPr>
            </w:pPr>
          </w:p>
          <w:p w14:paraId="567203A7" w14:textId="77777777" w:rsidR="00C724CD" w:rsidRPr="00F140CD" w:rsidRDefault="00C724CD" w:rsidP="0084419F">
            <w:pPr>
              <w:pStyle w:val="NoSpacing"/>
              <w:rPr>
                <w:rFonts w:cs="Calibri"/>
                <w:sz w:val="24"/>
                <w:szCs w:val="24"/>
              </w:rPr>
            </w:pPr>
          </w:p>
          <w:p w14:paraId="6F02FBC6" w14:textId="77777777" w:rsidR="00C724CD" w:rsidRPr="00F140CD" w:rsidRDefault="00C724CD" w:rsidP="0084419F">
            <w:pPr>
              <w:pStyle w:val="NoSpacing"/>
              <w:rPr>
                <w:rFonts w:cs="Calibri"/>
                <w:sz w:val="24"/>
                <w:szCs w:val="24"/>
              </w:rPr>
            </w:pPr>
            <w:r w:rsidRPr="00F140CD">
              <w:rPr>
                <w:rFonts w:cs="Calibri"/>
                <w:sz w:val="24"/>
                <w:szCs w:val="24"/>
              </w:rPr>
              <w:t>Application/References/Interview</w:t>
            </w:r>
          </w:p>
          <w:p w14:paraId="6081E086" w14:textId="77777777" w:rsidR="00C724CD" w:rsidRPr="00F140CD" w:rsidRDefault="00C724CD" w:rsidP="0084419F">
            <w:pPr>
              <w:pStyle w:val="NoSpacing"/>
              <w:rPr>
                <w:rFonts w:cs="Calibri"/>
                <w:sz w:val="24"/>
                <w:szCs w:val="24"/>
              </w:rPr>
            </w:pPr>
          </w:p>
          <w:p w14:paraId="718F6FC9" w14:textId="77777777" w:rsidR="00C724CD" w:rsidRPr="00F140CD" w:rsidRDefault="00C724CD" w:rsidP="0084419F">
            <w:pPr>
              <w:pStyle w:val="NoSpacing"/>
              <w:rPr>
                <w:rFonts w:cs="Calibri"/>
                <w:sz w:val="24"/>
                <w:szCs w:val="24"/>
              </w:rPr>
            </w:pPr>
            <w:r w:rsidRPr="00F140CD">
              <w:rPr>
                <w:rFonts w:cs="Calibri"/>
                <w:sz w:val="24"/>
                <w:szCs w:val="24"/>
              </w:rPr>
              <w:t>Application/References/Interview</w:t>
            </w:r>
          </w:p>
          <w:p w14:paraId="658D47E5" w14:textId="77777777" w:rsidR="00C724CD" w:rsidRPr="00F140CD" w:rsidRDefault="00C724CD" w:rsidP="0084419F">
            <w:pPr>
              <w:pStyle w:val="NoSpacing"/>
              <w:rPr>
                <w:rFonts w:cs="Calibri"/>
                <w:sz w:val="24"/>
                <w:szCs w:val="24"/>
              </w:rPr>
            </w:pPr>
            <w:r w:rsidRPr="00F140CD">
              <w:rPr>
                <w:rFonts w:cs="Calibri"/>
                <w:sz w:val="24"/>
                <w:szCs w:val="24"/>
              </w:rPr>
              <w:t>Application/References/Interview</w:t>
            </w:r>
          </w:p>
          <w:p w14:paraId="780BFCFF" w14:textId="77777777" w:rsidR="00C724CD" w:rsidRPr="00F140CD" w:rsidRDefault="00C724CD" w:rsidP="0084419F">
            <w:pPr>
              <w:pStyle w:val="NoSpacing"/>
              <w:rPr>
                <w:rFonts w:cs="Calibri"/>
                <w:sz w:val="24"/>
                <w:szCs w:val="24"/>
              </w:rPr>
            </w:pPr>
          </w:p>
          <w:p w14:paraId="33691910" w14:textId="77777777" w:rsidR="00C724CD" w:rsidRPr="00F140CD" w:rsidRDefault="00C724CD" w:rsidP="0084419F">
            <w:pPr>
              <w:pStyle w:val="NoSpacing"/>
              <w:rPr>
                <w:rFonts w:cs="Calibri"/>
                <w:sz w:val="24"/>
                <w:szCs w:val="24"/>
              </w:rPr>
            </w:pPr>
            <w:r w:rsidRPr="00F140CD">
              <w:rPr>
                <w:rFonts w:cs="Calibri"/>
                <w:sz w:val="24"/>
                <w:szCs w:val="24"/>
              </w:rPr>
              <w:t>Application/References/Interview</w:t>
            </w:r>
          </w:p>
          <w:p w14:paraId="4945A2CE" w14:textId="77777777" w:rsidR="00C724CD" w:rsidRPr="00F140CD" w:rsidRDefault="00C724CD" w:rsidP="0084419F">
            <w:pPr>
              <w:pStyle w:val="NoSpacing"/>
              <w:rPr>
                <w:rFonts w:cs="Calibri"/>
                <w:sz w:val="24"/>
                <w:szCs w:val="24"/>
              </w:rPr>
            </w:pPr>
            <w:r w:rsidRPr="00F140CD">
              <w:rPr>
                <w:rFonts w:cs="Calibri"/>
                <w:sz w:val="24"/>
                <w:szCs w:val="24"/>
              </w:rPr>
              <w:lastRenderedPageBreak/>
              <w:t>Application/References/Interview</w:t>
            </w:r>
          </w:p>
          <w:p w14:paraId="0F8384F7" w14:textId="77777777" w:rsidR="00C724CD" w:rsidRPr="00F140CD" w:rsidRDefault="00C724CD" w:rsidP="0084419F">
            <w:pPr>
              <w:pStyle w:val="NoSpacing"/>
              <w:rPr>
                <w:rFonts w:cs="Calibri"/>
                <w:sz w:val="24"/>
                <w:szCs w:val="24"/>
              </w:rPr>
            </w:pPr>
          </w:p>
        </w:tc>
      </w:tr>
      <w:tr w:rsidR="00C724CD" w:rsidRPr="00F140CD" w14:paraId="30B7002F" w14:textId="77777777" w:rsidTr="0084419F">
        <w:trPr>
          <w:trHeight w:val="152"/>
        </w:trPr>
        <w:tc>
          <w:tcPr>
            <w:tcW w:w="5562" w:type="dxa"/>
            <w:tcBorders>
              <w:top w:val="single" w:sz="8" w:space="0" w:color="000000"/>
              <w:left w:val="single" w:sz="8" w:space="0" w:color="000000"/>
              <w:bottom w:val="single" w:sz="8" w:space="0" w:color="000000"/>
              <w:right w:val="single" w:sz="8" w:space="0" w:color="000000"/>
            </w:tcBorders>
          </w:tcPr>
          <w:p w14:paraId="2329BDB7" w14:textId="77777777" w:rsidR="00C724CD" w:rsidRPr="00F140CD" w:rsidRDefault="00C724CD" w:rsidP="0084419F">
            <w:pPr>
              <w:spacing w:line="120" w:lineRule="exact"/>
              <w:rPr>
                <w:rFonts w:cs="Calibri"/>
                <w:sz w:val="24"/>
                <w:szCs w:val="24"/>
              </w:rPr>
            </w:pPr>
          </w:p>
          <w:p w14:paraId="135FEBE0" w14:textId="77777777" w:rsidR="00C724CD" w:rsidRPr="00F140CD" w:rsidRDefault="00C724CD" w:rsidP="0084419F">
            <w:pPr>
              <w:rPr>
                <w:rFonts w:cs="Calibri"/>
                <w:sz w:val="24"/>
                <w:szCs w:val="24"/>
              </w:rPr>
            </w:pPr>
            <w:r w:rsidRPr="00F140CD">
              <w:rPr>
                <w:rFonts w:cs="Calibri"/>
                <w:sz w:val="24"/>
                <w:szCs w:val="24"/>
                <w:u w:val="single"/>
              </w:rPr>
              <w:t>Knowledge/skills</w:t>
            </w:r>
          </w:p>
          <w:p w14:paraId="61E8B468" w14:textId="4D8DE8E7" w:rsidR="00C724CD" w:rsidRPr="00F140CD" w:rsidRDefault="00C724CD" w:rsidP="00C724CD">
            <w:pPr>
              <w:pStyle w:val="ListParagraph"/>
              <w:numPr>
                <w:ilvl w:val="0"/>
                <w:numId w:val="29"/>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Basic understanding of a child’s development and learning.</w:t>
            </w:r>
          </w:p>
          <w:p w14:paraId="375DF749" w14:textId="582CCD9E" w:rsidR="00C724CD" w:rsidRPr="00F140CD" w:rsidRDefault="00C724CD" w:rsidP="00C724CD">
            <w:pPr>
              <w:pStyle w:val="ListParagraph"/>
              <w:numPr>
                <w:ilvl w:val="0"/>
                <w:numId w:val="29"/>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Understanding of the relevant policies/codes of practice/ and awareness of relevant legislation in the context of your role </w:t>
            </w:r>
          </w:p>
          <w:p w14:paraId="2AE48EE0" w14:textId="49D90F39" w:rsidR="00C724CD" w:rsidRPr="00F140CD" w:rsidRDefault="00C724CD" w:rsidP="00C724CD">
            <w:pPr>
              <w:pStyle w:val="ListParagraph"/>
              <w:numPr>
                <w:ilvl w:val="0"/>
                <w:numId w:val="29"/>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General understanding of national/foundation stage curriculum and other relevant learning programmes/strategies</w:t>
            </w:r>
          </w:p>
          <w:p w14:paraId="1D49FBAC" w14:textId="2729DBF8" w:rsidR="00C724CD" w:rsidRPr="00F140CD" w:rsidRDefault="00C724CD" w:rsidP="00C724CD">
            <w:pPr>
              <w:pStyle w:val="ListParagraph"/>
              <w:numPr>
                <w:ilvl w:val="0"/>
                <w:numId w:val="29"/>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Understanding of equal opportunities and an awareness of potential barriers children may have around </w:t>
            </w:r>
            <w:proofErr w:type="gramStart"/>
            <w:r w:rsidRPr="00F140CD">
              <w:rPr>
                <w:rFonts w:ascii="Calibri" w:hAnsi="Calibri" w:cs="Calibri"/>
                <w:sz w:val="24"/>
                <w:szCs w:val="24"/>
              </w:rPr>
              <w:t>learning</w:t>
            </w:r>
            <w:proofErr w:type="gramEnd"/>
          </w:p>
          <w:p w14:paraId="3A48B639" w14:textId="77777777" w:rsidR="00C724CD" w:rsidRPr="00F140CD" w:rsidRDefault="00C724CD" w:rsidP="00C724CD">
            <w:pPr>
              <w:pStyle w:val="ListParagraph"/>
              <w:numPr>
                <w:ilvl w:val="0"/>
                <w:numId w:val="29"/>
              </w:numPr>
              <w:tabs>
                <w:tab w:val="left" w:pos="-1440"/>
              </w:tabs>
              <w:spacing w:before="240" w:after="58"/>
              <w:ind w:left="454" w:hanging="425"/>
              <w:rPr>
                <w:rFonts w:ascii="Calibri" w:hAnsi="Calibri" w:cs="Calibri"/>
                <w:sz w:val="24"/>
                <w:szCs w:val="24"/>
              </w:rPr>
            </w:pPr>
            <w:r w:rsidRPr="00F140CD">
              <w:rPr>
                <w:rFonts w:ascii="Calibri" w:hAnsi="Calibri" w:cs="Calibri"/>
                <w:sz w:val="24"/>
                <w:szCs w:val="24"/>
              </w:rPr>
              <w:t xml:space="preserve">Knowledge of a Community language, e.g. British Sign Language, Urdu, Polish </w:t>
            </w:r>
          </w:p>
          <w:p w14:paraId="12838027" w14:textId="77777777" w:rsidR="00C724CD" w:rsidRPr="00F140CD" w:rsidRDefault="00C724CD" w:rsidP="0084419F">
            <w:pPr>
              <w:tabs>
                <w:tab w:val="left" w:pos="-1440"/>
                <w:tab w:val="num" w:pos="1080"/>
              </w:tabs>
              <w:spacing w:after="0" w:line="240" w:lineRule="auto"/>
              <w:ind w:left="1080"/>
              <w:rPr>
                <w:rFonts w:cs="Calibri"/>
                <w:sz w:val="24"/>
                <w:szCs w:val="24"/>
              </w:rPr>
            </w:pPr>
          </w:p>
        </w:tc>
        <w:tc>
          <w:tcPr>
            <w:tcW w:w="900" w:type="dxa"/>
            <w:tcBorders>
              <w:top w:val="single" w:sz="8" w:space="0" w:color="000000"/>
              <w:left w:val="single" w:sz="8" w:space="0" w:color="000000"/>
              <w:bottom w:val="single" w:sz="8" w:space="0" w:color="000000"/>
              <w:right w:val="single" w:sz="8" w:space="0" w:color="000000"/>
            </w:tcBorders>
          </w:tcPr>
          <w:p w14:paraId="59D80AAB" w14:textId="77777777" w:rsidR="00C724CD" w:rsidRPr="00F140CD" w:rsidRDefault="00C724CD" w:rsidP="0084419F">
            <w:pPr>
              <w:spacing w:after="0" w:line="120" w:lineRule="exact"/>
              <w:jc w:val="center"/>
              <w:rPr>
                <w:rFonts w:cs="Calibri"/>
                <w:sz w:val="24"/>
                <w:szCs w:val="24"/>
              </w:rPr>
            </w:pPr>
          </w:p>
          <w:p w14:paraId="501E2C4B" w14:textId="77777777" w:rsidR="00C724CD" w:rsidRPr="00F140CD" w:rsidRDefault="00C724CD" w:rsidP="0084419F">
            <w:pPr>
              <w:spacing w:after="0"/>
              <w:jc w:val="center"/>
              <w:rPr>
                <w:rFonts w:cs="Calibri"/>
                <w:sz w:val="24"/>
                <w:szCs w:val="24"/>
              </w:rPr>
            </w:pPr>
          </w:p>
          <w:p w14:paraId="309621D9" w14:textId="77777777" w:rsidR="00C724CD" w:rsidRPr="00F140CD" w:rsidRDefault="00C724CD" w:rsidP="0084419F">
            <w:pPr>
              <w:spacing w:after="0"/>
              <w:jc w:val="center"/>
              <w:rPr>
                <w:rFonts w:cs="Calibri"/>
                <w:sz w:val="24"/>
                <w:szCs w:val="24"/>
              </w:rPr>
            </w:pPr>
          </w:p>
          <w:p w14:paraId="0A9D4B31"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4F5A439B" w14:textId="77777777" w:rsidR="00C724CD" w:rsidRPr="00F140CD" w:rsidRDefault="00C724CD" w:rsidP="0084419F">
            <w:pPr>
              <w:spacing w:after="0"/>
              <w:jc w:val="center"/>
              <w:rPr>
                <w:rFonts w:cs="Calibri"/>
                <w:sz w:val="24"/>
                <w:szCs w:val="24"/>
              </w:rPr>
            </w:pPr>
          </w:p>
          <w:p w14:paraId="54E082F9" w14:textId="77777777" w:rsidR="00C724CD" w:rsidRPr="00F140CD" w:rsidRDefault="00C724CD" w:rsidP="0084419F">
            <w:pPr>
              <w:spacing w:after="0"/>
              <w:jc w:val="center"/>
              <w:rPr>
                <w:rFonts w:cs="Calibri"/>
                <w:sz w:val="24"/>
                <w:szCs w:val="24"/>
              </w:rPr>
            </w:pPr>
          </w:p>
          <w:p w14:paraId="440D795A" w14:textId="77777777" w:rsidR="00C724CD" w:rsidRPr="00F140CD" w:rsidRDefault="00C724CD" w:rsidP="0084419F">
            <w:pPr>
              <w:spacing w:after="0"/>
              <w:jc w:val="center"/>
              <w:rPr>
                <w:rFonts w:cs="Calibri"/>
                <w:sz w:val="24"/>
                <w:szCs w:val="24"/>
              </w:rPr>
            </w:pPr>
          </w:p>
          <w:p w14:paraId="0362A3D3" w14:textId="77777777" w:rsidR="00C724CD" w:rsidRPr="00F140CD" w:rsidRDefault="00C724CD" w:rsidP="0084419F">
            <w:pPr>
              <w:spacing w:after="0"/>
              <w:jc w:val="center"/>
              <w:rPr>
                <w:rFonts w:cs="Calibri"/>
                <w:sz w:val="24"/>
                <w:szCs w:val="24"/>
              </w:rPr>
            </w:pPr>
          </w:p>
          <w:p w14:paraId="77E27F11" w14:textId="77777777" w:rsidR="00C724CD" w:rsidRPr="00F140CD" w:rsidRDefault="00C724CD" w:rsidP="0084419F">
            <w:pPr>
              <w:spacing w:after="0"/>
              <w:jc w:val="center"/>
              <w:rPr>
                <w:rFonts w:cs="Calibri"/>
                <w:sz w:val="24"/>
                <w:szCs w:val="24"/>
              </w:rPr>
            </w:pPr>
          </w:p>
          <w:p w14:paraId="4731AB08"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577B357C" w14:textId="77777777" w:rsidR="00C724CD" w:rsidRPr="00F140CD" w:rsidRDefault="00C724CD" w:rsidP="0084419F">
            <w:pPr>
              <w:spacing w:after="0"/>
              <w:jc w:val="center"/>
              <w:rPr>
                <w:rFonts w:cs="Calibri"/>
                <w:sz w:val="24"/>
                <w:szCs w:val="24"/>
              </w:rPr>
            </w:pPr>
          </w:p>
          <w:p w14:paraId="74F008B0" w14:textId="77777777" w:rsidR="00C724CD" w:rsidRPr="00F140CD" w:rsidRDefault="00C724CD" w:rsidP="0084419F">
            <w:pPr>
              <w:spacing w:after="0"/>
              <w:jc w:val="center"/>
              <w:rPr>
                <w:rFonts w:cs="Calibri"/>
                <w:sz w:val="24"/>
                <w:szCs w:val="24"/>
              </w:rPr>
            </w:pPr>
          </w:p>
          <w:p w14:paraId="378A3C9A"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4D43B2BE" w14:textId="77777777" w:rsidR="00C724CD" w:rsidRPr="00F140CD" w:rsidRDefault="00C724CD" w:rsidP="0084419F">
            <w:pPr>
              <w:jc w:val="center"/>
              <w:rPr>
                <w:rFonts w:cs="Calibri"/>
                <w:sz w:val="24"/>
                <w:szCs w:val="24"/>
              </w:rPr>
            </w:pPr>
          </w:p>
          <w:p w14:paraId="0C46EEF9" w14:textId="77777777" w:rsidR="00C724CD" w:rsidRPr="00F140CD" w:rsidRDefault="00C724CD" w:rsidP="0084419F">
            <w:pPr>
              <w:jc w:val="center"/>
              <w:rPr>
                <w:rFonts w:cs="Calibri"/>
                <w:sz w:val="24"/>
                <w:szCs w:val="24"/>
              </w:rPr>
            </w:pPr>
          </w:p>
          <w:p w14:paraId="7AEFC61B" w14:textId="77777777" w:rsidR="00C724CD" w:rsidRPr="00F140CD" w:rsidRDefault="00C724CD" w:rsidP="0084419F">
            <w:pPr>
              <w:jc w:val="center"/>
              <w:rPr>
                <w:rFonts w:cs="Calibri"/>
                <w:sz w:val="24"/>
                <w:szCs w:val="24"/>
              </w:rPr>
            </w:pPr>
          </w:p>
          <w:p w14:paraId="5B8FFEE1" w14:textId="77777777" w:rsidR="00C724CD" w:rsidRPr="00F140CD" w:rsidRDefault="00C724CD" w:rsidP="0084419F">
            <w:pPr>
              <w:spacing w:after="0"/>
              <w:jc w:val="center"/>
              <w:rPr>
                <w:rFonts w:cs="Calibri"/>
                <w:sz w:val="24"/>
                <w:szCs w:val="24"/>
              </w:rPr>
            </w:pPr>
            <w:r w:rsidRPr="00F140CD">
              <w:rPr>
                <w:rFonts w:cs="Calibri"/>
                <w:sz w:val="24"/>
                <w:szCs w:val="24"/>
              </w:rPr>
              <w:sym w:font="Wingdings" w:char="F0FC"/>
            </w:r>
          </w:p>
          <w:p w14:paraId="3E31EE5B" w14:textId="77777777" w:rsidR="00C724CD" w:rsidRPr="00F140CD" w:rsidRDefault="00C724CD" w:rsidP="0084419F">
            <w:pPr>
              <w:jc w:val="center"/>
              <w:rPr>
                <w:rFonts w:cs="Calibri"/>
                <w:sz w:val="24"/>
                <w:szCs w:val="24"/>
              </w:rPr>
            </w:pPr>
          </w:p>
          <w:p w14:paraId="1C91F320" w14:textId="77777777" w:rsidR="00C724CD" w:rsidRPr="00F140CD" w:rsidRDefault="00C724CD" w:rsidP="0084419F">
            <w:pPr>
              <w:jc w:val="center"/>
              <w:rPr>
                <w:rFonts w:cs="Calibri"/>
                <w:sz w:val="24"/>
                <w:szCs w:val="24"/>
              </w:rPr>
            </w:pPr>
          </w:p>
          <w:p w14:paraId="2628D2D7" w14:textId="77777777" w:rsidR="00C724CD" w:rsidRPr="00F140CD" w:rsidRDefault="00C724CD" w:rsidP="0084419F">
            <w:pPr>
              <w:jc w:val="center"/>
              <w:rPr>
                <w:rFonts w:cs="Calibri"/>
                <w:sz w:val="24"/>
                <w:szCs w:val="24"/>
              </w:rPr>
            </w:pPr>
          </w:p>
          <w:p w14:paraId="072D4F23" w14:textId="77777777" w:rsidR="00C724CD" w:rsidRPr="00F140CD" w:rsidRDefault="00C724CD" w:rsidP="0084419F">
            <w:pPr>
              <w:jc w:val="center"/>
              <w:rPr>
                <w:rFonts w:cs="Calibri"/>
                <w:sz w:val="24"/>
                <w:szCs w:val="24"/>
              </w:rPr>
            </w:pPr>
          </w:p>
          <w:p w14:paraId="7630A0E9" w14:textId="77777777" w:rsidR="00C724CD" w:rsidRDefault="00C724CD" w:rsidP="0084419F">
            <w:pPr>
              <w:jc w:val="center"/>
              <w:rPr>
                <w:rFonts w:cs="Calibri"/>
                <w:sz w:val="24"/>
                <w:szCs w:val="24"/>
              </w:rPr>
            </w:pPr>
          </w:p>
          <w:p w14:paraId="4299EED3" w14:textId="77777777" w:rsidR="00C724CD" w:rsidRPr="00F140CD" w:rsidRDefault="00C724CD" w:rsidP="0084419F">
            <w:pPr>
              <w:jc w:val="center"/>
              <w:rPr>
                <w:rFonts w:cs="Calibri"/>
                <w:sz w:val="24"/>
                <w:szCs w:val="24"/>
              </w:rPr>
            </w:pPr>
          </w:p>
          <w:p w14:paraId="266BE8F3" w14:textId="77777777" w:rsidR="00C724CD" w:rsidRPr="00F140CD" w:rsidRDefault="00C724CD" w:rsidP="0084419F">
            <w:pPr>
              <w:jc w:val="center"/>
              <w:rPr>
                <w:rFonts w:cs="Calibri"/>
                <w:sz w:val="24"/>
                <w:szCs w:val="24"/>
              </w:rPr>
            </w:pPr>
            <w:r w:rsidRPr="00F140CD">
              <w:rPr>
                <w:rFonts w:cs="Calibri"/>
                <w:sz w:val="24"/>
                <w:szCs w:val="24"/>
              </w:rPr>
              <w:sym w:font="Wingdings" w:char="F0FC"/>
            </w:r>
          </w:p>
          <w:p w14:paraId="14D47305" w14:textId="77777777" w:rsidR="00C724CD" w:rsidRPr="00F140CD" w:rsidRDefault="00C724CD" w:rsidP="0084419F">
            <w:pPr>
              <w:jc w:val="center"/>
              <w:rPr>
                <w:rFonts w:cs="Calibri"/>
                <w:sz w:val="24"/>
                <w:szCs w:val="24"/>
              </w:rPr>
            </w:pPr>
          </w:p>
          <w:p w14:paraId="354D37E5" w14:textId="77777777" w:rsidR="00C724CD" w:rsidRPr="00F140CD" w:rsidRDefault="00C724CD" w:rsidP="0084419F">
            <w:pPr>
              <w:spacing w:after="58"/>
              <w:jc w:val="center"/>
              <w:rPr>
                <w:rFonts w:cs="Calibri"/>
                <w:sz w:val="24"/>
                <w:szCs w:val="24"/>
              </w:rPr>
            </w:pPr>
          </w:p>
          <w:p w14:paraId="6E66250E" w14:textId="77777777" w:rsidR="00C724CD" w:rsidRPr="00F140CD" w:rsidRDefault="00C724CD" w:rsidP="0084419F">
            <w:pPr>
              <w:spacing w:after="58"/>
              <w:jc w:val="center"/>
              <w:rPr>
                <w:rFonts w:cs="Calibri"/>
                <w:sz w:val="24"/>
                <w:szCs w:val="24"/>
              </w:rPr>
            </w:pPr>
          </w:p>
          <w:p w14:paraId="5FA87442" w14:textId="77777777" w:rsidR="00C724CD" w:rsidRPr="00F140CD" w:rsidRDefault="00C724CD" w:rsidP="0084419F">
            <w:pPr>
              <w:spacing w:after="58"/>
              <w:jc w:val="center"/>
              <w:rPr>
                <w:rFonts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5C80F0A6" w14:textId="77777777" w:rsidR="00C724CD" w:rsidRPr="00F140CD" w:rsidRDefault="00C724CD" w:rsidP="0084419F">
            <w:pPr>
              <w:spacing w:line="120" w:lineRule="exact"/>
              <w:rPr>
                <w:rFonts w:cs="Calibri"/>
                <w:sz w:val="24"/>
                <w:szCs w:val="24"/>
              </w:rPr>
            </w:pPr>
          </w:p>
          <w:p w14:paraId="599D06FD" w14:textId="77777777" w:rsidR="00C724CD" w:rsidRPr="00F140CD" w:rsidRDefault="00C724CD" w:rsidP="0084419F">
            <w:pPr>
              <w:jc w:val="center"/>
              <w:rPr>
                <w:rFonts w:cs="Calibri"/>
                <w:sz w:val="24"/>
                <w:szCs w:val="24"/>
              </w:rPr>
            </w:pPr>
          </w:p>
          <w:p w14:paraId="78220D52" w14:textId="77777777" w:rsidR="00C724CD" w:rsidRPr="00F140CD" w:rsidRDefault="00C724CD" w:rsidP="0084419F">
            <w:pPr>
              <w:rPr>
                <w:rFonts w:cs="Calibri"/>
              </w:rPr>
            </w:pPr>
            <w:r w:rsidRPr="00F140CD">
              <w:rPr>
                <w:rFonts w:cs="Calibri"/>
              </w:rPr>
              <w:t>Application/Interview</w:t>
            </w:r>
          </w:p>
          <w:p w14:paraId="5B6E5489" w14:textId="77777777" w:rsidR="00C724CD" w:rsidRPr="00F140CD" w:rsidRDefault="00C724CD" w:rsidP="0084419F">
            <w:pPr>
              <w:rPr>
                <w:rFonts w:cs="Calibri"/>
              </w:rPr>
            </w:pPr>
          </w:p>
          <w:p w14:paraId="32ADFEB6" w14:textId="77777777" w:rsidR="00C724CD" w:rsidRPr="00F140CD" w:rsidRDefault="00C724CD" w:rsidP="0084419F">
            <w:pPr>
              <w:rPr>
                <w:rFonts w:cs="Calibri"/>
              </w:rPr>
            </w:pPr>
            <w:r w:rsidRPr="00F140CD">
              <w:rPr>
                <w:rFonts w:cs="Calibri"/>
              </w:rPr>
              <w:t>Application/Interview</w:t>
            </w:r>
          </w:p>
          <w:p w14:paraId="2C6A91BB" w14:textId="77777777" w:rsidR="00C724CD" w:rsidRPr="00F140CD" w:rsidRDefault="00C724CD" w:rsidP="0084419F">
            <w:pPr>
              <w:spacing w:after="58"/>
              <w:rPr>
                <w:rFonts w:cs="Calibri"/>
                <w:sz w:val="24"/>
                <w:szCs w:val="24"/>
              </w:rPr>
            </w:pPr>
          </w:p>
          <w:p w14:paraId="0F658B94" w14:textId="77777777" w:rsidR="00C724CD" w:rsidRPr="00F140CD" w:rsidRDefault="00C724CD" w:rsidP="0084419F">
            <w:pPr>
              <w:rPr>
                <w:rFonts w:cs="Calibri"/>
              </w:rPr>
            </w:pPr>
            <w:r w:rsidRPr="00F140CD">
              <w:rPr>
                <w:rFonts w:cs="Calibri"/>
              </w:rPr>
              <w:t>Application/Interview</w:t>
            </w:r>
          </w:p>
          <w:p w14:paraId="66D1A415" w14:textId="77777777" w:rsidR="00C724CD" w:rsidRPr="00F140CD" w:rsidRDefault="00C724CD" w:rsidP="0084419F">
            <w:pPr>
              <w:rPr>
                <w:rFonts w:cs="Calibri"/>
              </w:rPr>
            </w:pPr>
          </w:p>
          <w:p w14:paraId="1390A83A" w14:textId="77777777" w:rsidR="00C724CD" w:rsidRPr="00F140CD" w:rsidRDefault="00C724CD" w:rsidP="0084419F">
            <w:pPr>
              <w:rPr>
                <w:rFonts w:cs="Calibri"/>
              </w:rPr>
            </w:pPr>
            <w:r w:rsidRPr="00F140CD">
              <w:rPr>
                <w:rFonts w:cs="Calibri"/>
              </w:rPr>
              <w:t>Application/Interview</w:t>
            </w:r>
          </w:p>
          <w:p w14:paraId="2F927072" w14:textId="77777777" w:rsidR="00C724CD" w:rsidRPr="00F140CD" w:rsidRDefault="00C724CD" w:rsidP="0084419F">
            <w:pPr>
              <w:spacing w:after="58"/>
              <w:rPr>
                <w:rFonts w:cs="Calibri"/>
                <w:sz w:val="24"/>
                <w:szCs w:val="24"/>
              </w:rPr>
            </w:pPr>
          </w:p>
          <w:p w14:paraId="1FF081CF" w14:textId="77777777" w:rsidR="00C724CD" w:rsidRPr="00F140CD" w:rsidRDefault="00C724CD" w:rsidP="0084419F">
            <w:pPr>
              <w:rPr>
                <w:rFonts w:cs="Calibri"/>
              </w:rPr>
            </w:pPr>
          </w:p>
          <w:p w14:paraId="68B0A51C" w14:textId="77777777" w:rsidR="00C724CD" w:rsidRPr="00F140CD" w:rsidRDefault="00C724CD" w:rsidP="0084419F">
            <w:pPr>
              <w:rPr>
                <w:rFonts w:cs="Calibri"/>
              </w:rPr>
            </w:pPr>
            <w:r w:rsidRPr="00F140CD">
              <w:rPr>
                <w:rFonts w:cs="Calibri"/>
              </w:rPr>
              <w:t>Application/Interview</w:t>
            </w:r>
          </w:p>
          <w:p w14:paraId="5BBB04E1" w14:textId="77777777" w:rsidR="00C724CD" w:rsidRPr="00F140CD" w:rsidRDefault="00C724CD" w:rsidP="0084419F">
            <w:pPr>
              <w:spacing w:after="58"/>
              <w:rPr>
                <w:rFonts w:cs="Calibri"/>
                <w:sz w:val="24"/>
                <w:szCs w:val="24"/>
              </w:rPr>
            </w:pPr>
          </w:p>
        </w:tc>
      </w:tr>
    </w:tbl>
    <w:p w14:paraId="5D0C3B33" w14:textId="77777777" w:rsidR="00A52C56" w:rsidRDefault="00A52C56" w:rsidP="00935A18">
      <w:pPr>
        <w:rPr>
          <w:rFonts w:ascii="Calibri" w:hAnsi="Calibri" w:cs="Calibri"/>
          <w:sz w:val="24"/>
          <w:szCs w:val="24"/>
        </w:rPr>
      </w:pPr>
    </w:p>
    <w:p w14:paraId="3D3E0B5E" w14:textId="77777777" w:rsidR="00834409" w:rsidRDefault="00834409" w:rsidP="00935A18">
      <w:pPr>
        <w:rPr>
          <w:rFonts w:ascii="Calibri" w:hAnsi="Calibri" w:cs="Calibri"/>
          <w:sz w:val="24"/>
          <w:szCs w:val="24"/>
        </w:rPr>
      </w:pPr>
    </w:p>
    <w:p w14:paraId="0A76A6AA" w14:textId="77777777" w:rsidR="00834409" w:rsidRDefault="00834409" w:rsidP="00935A18">
      <w:pPr>
        <w:rPr>
          <w:rFonts w:ascii="Calibri" w:hAnsi="Calibri" w:cs="Calibri"/>
          <w:sz w:val="24"/>
          <w:szCs w:val="24"/>
        </w:rPr>
      </w:pPr>
    </w:p>
    <w:p w14:paraId="4F357D7D" w14:textId="77777777" w:rsidR="00834409" w:rsidRDefault="00834409" w:rsidP="00935A18">
      <w:pPr>
        <w:rPr>
          <w:rFonts w:ascii="Calibri" w:hAnsi="Calibri" w:cs="Calibri"/>
          <w:sz w:val="24"/>
          <w:szCs w:val="24"/>
        </w:rPr>
      </w:pPr>
    </w:p>
    <w:p w14:paraId="1A62677B" w14:textId="77777777" w:rsidR="00834409" w:rsidRDefault="00834409" w:rsidP="00935A18">
      <w:pPr>
        <w:rPr>
          <w:rFonts w:ascii="Calibri" w:hAnsi="Calibri" w:cs="Calibri"/>
          <w:sz w:val="24"/>
          <w:szCs w:val="24"/>
        </w:rPr>
      </w:pPr>
    </w:p>
    <w:p w14:paraId="4C06C0B2" w14:textId="3A1B387E" w:rsidR="00834409" w:rsidRDefault="00834409">
      <w:pPr>
        <w:rPr>
          <w:rFonts w:ascii="Calibri" w:hAnsi="Calibri" w:cs="Calibri"/>
          <w:sz w:val="24"/>
          <w:szCs w:val="24"/>
        </w:rPr>
      </w:pPr>
      <w:r>
        <w:rPr>
          <w:rFonts w:ascii="Calibri" w:hAnsi="Calibri" w:cs="Calibri"/>
          <w:sz w:val="24"/>
          <w:szCs w:val="24"/>
        </w:rPr>
        <w:br w:type="page"/>
      </w:r>
    </w:p>
    <w:p w14:paraId="41530CB8" w14:textId="7DA0EF92" w:rsidR="00834409" w:rsidRDefault="00834409" w:rsidP="00935A18">
      <w:pPr>
        <w:rPr>
          <w:rFonts w:ascii="Calibri" w:hAnsi="Calibri" w:cs="Calibri"/>
          <w:sz w:val="24"/>
          <w:szCs w:val="24"/>
        </w:rPr>
      </w:pPr>
      <w:r w:rsidRPr="0018425D">
        <w:rPr>
          <w:rFonts w:ascii="Calibri" w:hAnsi="Calibri" w:cs="Calibri"/>
          <w:noProof/>
          <w:lang w:eastAsia="en-GB"/>
        </w:rPr>
        <w:lastRenderedPageBreak/>
        <w:drawing>
          <wp:anchor distT="0" distB="0" distL="114300" distR="114300" simplePos="0" relativeHeight="251679744" behindDoc="1" locked="0" layoutInCell="1" allowOverlap="1" wp14:anchorId="2213A3AF" wp14:editId="7FCB6814">
            <wp:simplePos x="0" y="0"/>
            <wp:positionH relativeFrom="column">
              <wp:posOffset>5610225</wp:posOffset>
            </wp:positionH>
            <wp:positionV relativeFrom="page">
              <wp:posOffset>407035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647067416" name="Picture 647067416"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F07DC" w14:textId="77777777" w:rsidR="00834409" w:rsidRDefault="00834409" w:rsidP="00935A18">
      <w:pPr>
        <w:rPr>
          <w:rFonts w:ascii="Calibri" w:hAnsi="Calibri" w:cs="Calibri"/>
          <w:sz w:val="24"/>
          <w:szCs w:val="24"/>
        </w:rPr>
      </w:pPr>
    </w:p>
    <w:p w14:paraId="449B6E59"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b/>
          <w:bCs/>
          <w:kern w:val="2"/>
          <w:sz w:val="32"/>
          <w:szCs w:val="32"/>
          <w14:ligatures w14:val="standardContextual"/>
        </w:rPr>
        <w:t>Safer Recruitment Safeguarding Statement</w:t>
      </w:r>
    </w:p>
    <w:p w14:paraId="2BA03E97" w14:textId="77777777" w:rsidR="00834409" w:rsidRDefault="00834409" w:rsidP="00935A18">
      <w:pPr>
        <w:rPr>
          <w:rFonts w:ascii="Calibri" w:hAnsi="Calibri" w:cs="Calibri"/>
          <w:sz w:val="24"/>
          <w:szCs w:val="24"/>
        </w:rPr>
      </w:pPr>
    </w:p>
    <w:p w14:paraId="44E800CF" w14:textId="77777777" w:rsidR="00C724CD" w:rsidRPr="00C724CD" w:rsidRDefault="00C724CD" w:rsidP="00C724CD">
      <w:pPr>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Saddleworth School is committed to our responsibilities for safeguarding and promoting the welfare of children and young people.  We are committed to recruiting candidates who share this commitment to safeguarding, and therefore we apply robust recruitment and selection procedures to ensure that all candidates are appropriately screened prior to appointment.</w:t>
      </w:r>
    </w:p>
    <w:p w14:paraId="1373DE5E" w14:textId="77777777" w:rsidR="00C724CD" w:rsidRPr="00C724CD" w:rsidRDefault="00C724CD" w:rsidP="00C724CD">
      <w:pPr>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All posts in school are exempt from the Rehabilitation of Offenders Act 1974 (Exceptions) Order 1975 (as amended in 2013 and 2020).  If shortlisted for interview you will be required to disclose to us information about any:</w:t>
      </w:r>
    </w:p>
    <w:p w14:paraId="5F267578" w14:textId="77777777" w:rsidR="00C724CD" w:rsidRPr="00C724CD" w:rsidRDefault="00C724CD" w:rsidP="00C724CD">
      <w:pPr>
        <w:numPr>
          <w:ilvl w:val="0"/>
          <w:numId w:val="26"/>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Adult cautions (simple or conditional)</w:t>
      </w:r>
    </w:p>
    <w:p w14:paraId="617554B5" w14:textId="77777777" w:rsidR="00C724CD" w:rsidRPr="00C724CD" w:rsidRDefault="00C724CD" w:rsidP="00C724CD">
      <w:pPr>
        <w:numPr>
          <w:ilvl w:val="0"/>
          <w:numId w:val="26"/>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Unspent conditional cautions</w:t>
      </w:r>
    </w:p>
    <w:p w14:paraId="6D3F94F8" w14:textId="77777777" w:rsidR="00C724CD" w:rsidRPr="00C724CD" w:rsidRDefault="00C724CD" w:rsidP="00C724CD">
      <w:pPr>
        <w:numPr>
          <w:ilvl w:val="0"/>
          <w:numId w:val="26"/>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Unspent convictions</w:t>
      </w:r>
    </w:p>
    <w:p w14:paraId="3B42D98B" w14:textId="77777777" w:rsidR="00C724CD" w:rsidRPr="00C724CD" w:rsidRDefault="00C724CD" w:rsidP="00C724CD">
      <w:pPr>
        <w:numPr>
          <w:ilvl w:val="0"/>
          <w:numId w:val="26"/>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 xml:space="preserve">Spent convictions that are </w:t>
      </w:r>
      <w:r w:rsidRPr="00C724CD">
        <w:rPr>
          <w:rFonts w:ascii="Calibri" w:eastAsia="Calibri" w:hAnsi="Calibri" w:cs="Times New Roman"/>
          <w:b/>
          <w:bCs/>
          <w:kern w:val="2"/>
          <w14:ligatures w14:val="standardContextual"/>
        </w:rPr>
        <w:t>not protected</w:t>
      </w:r>
      <w:r w:rsidRPr="00C724CD">
        <w:rPr>
          <w:rFonts w:ascii="Calibri" w:eastAsia="Calibri" w:hAnsi="Calibri" w:cs="Times New Roman"/>
          <w:kern w:val="2"/>
          <w14:ligatures w14:val="standardContextual"/>
        </w:rPr>
        <w:t xml:space="preserve"> as defined by the Rehabilitation of Offenders Act 1974 (Exceptions) Order 1975 (Amendment) (England and Wales) Order 2020</w:t>
      </w:r>
    </w:p>
    <w:p w14:paraId="0EA06F42" w14:textId="77777777" w:rsidR="00C724CD" w:rsidRPr="00C724CD" w:rsidRDefault="00C724CD" w:rsidP="00C724CD">
      <w:pPr>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It is an offence for anyone to apply for a role if they are barred from engaging in regulated activity relevant to children.</w:t>
      </w:r>
    </w:p>
    <w:p w14:paraId="3BD8EE93" w14:textId="77777777" w:rsidR="00C724CD" w:rsidRPr="00C724CD" w:rsidRDefault="00C724CD" w:rsidP="00C724CD">
      <w:pPr>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The school will undertake the following pre-employment checks as applicable:</w:t>
      </w:r>
    </w:p>
    <w:p w14:paraId="0C454EB4" w14:textId="77777777" w:rsidR="00C724CD" w:rsidRPr="00C724CD" w:rsidRDefault="00C724CD" w:rsidP="00C724CD">
      <w:pPr>
        <w:numPr>
          <w:ilvl w:val="0"/>
          <w:numId w:val="25"/>
        </w:numPr>
        <w:ind w:left="284" w:hanging="284"/>
        <w:contextualSpacing/>
        <w:rPr>
          <w:rFonts w:ascii="Calibri" w:eastAsia="Calibri" w:hAnsi="Calibri" w:cs="Times New Roman"/>
          <w:bCs/>
          <w:kern w:val="2"/>
          <w14:ligatures w14:val="standardContextual"/>
        </w:rPr>
      </w:pPr>
      <w:r w:rsidRPr="00C724CD">
        <w:rPr>
          <w:rFonts w:ascii="Calibri" w:eastAsia="Calibri" w:hAnsi="Calibri" w:cs="Times New Roman"/>
          <w:kern w:val="2"/>
          <w14:ligatures w14:val="standardContextual"/>
        </w:rPr>
        <w:t>Receipt of two satisfactory references – You will be required to provide</w:t>
      </w:r>
      <w:r w:rsidRPr="00C724CD">
        <w:rPr>
          <w:rFonts w:ascii="Calibri" w:eastAsia="Calibri" w:hAnsi="Calibri" w:cs="Times New Roman"/>
          <w:bCs/>
          <w:kern w:val="2"/>
          <w14:ligatures w14:val="standardContextual"/>
        </w:rPr>
        <w:t xml:space="preserve"> details of two referees, one of which must be your current or most recent employer.  If you are not currently working with children but have done so in the past the second referee should be the employer by whom you were most recently employed in work with children.  If you have not been previously </w:t>
      </w:r>
      <w:proofErr w:type="gramStart"/>
      <w:r w:rsidRPr="00C724CD">
        <w:rPr>
          <w:rFonts w:ascii="Calibri" w:eastAsia="Calibri" w:hAnsi="Calibri" w:cs="Times New Roman"/>
          <w:bCs/>
          <w:kern w:val="2"/>
          <w14:ligatures w14:val="standardContextual"/>
        </w:rPr>
        <w:t>employed</w:t>
      </w:r>
      <w:proofErr w:type="gramEnd"/>
      <w:r w:rsidRPr="00C724CD">
        <w:rPr>
          <w:rFonts w:ascii="Calibri" w:eastAsia="Calibri" w:hAnsi="Calibri" w:cs="Times New Roman"/>
          <w:bCs/>
          <w:kern w:val="2"/>
          <w14:ligatures w14:val="standardContextual"/>
        </w:rPr>
        <w:t xml:space="preserve"> please provide a personal reference. References will not be accepted from relatives, or persons who only know you as a friend.  If you are a school or college leaver, then your Headteacher of Tutor’s name should be given.  In all cases make sure you use someone who knows your capabilities, can comment on your reliability and is aware of your potential.  </w:t>
      </w:r>
      <w:r w:rsidRPr="00C724CD">
        <w:rPr>
          <w:rFonts w:ascii="Calibri" w:eastAsia="Calibri" w:hAnsi="Calibri" w:cs="Times New Roman"/>
          <w:kern w:val="2"/>
          <w14:ligatures w14:val="standardContextual"/>
        </w:rPr>
        <w:t>References will be taken up prior to interview.</w:t>
      </w:r>
    </w:p>
    <w:p w14:paraId="59E905F0"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Verification of identity</w:t>
      </w:r>
    </w:p>
    <w:p w14:paraId="5B95AB04"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A children’s Barred List check (when undertaking regulated activity)</w:t>
      </w:r>
    </w:p>
    <w:p w14:paraId="17CEA8B3"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A satisfactory enhanced DBS disclosure</w:t>
      </w:r>
    </w:p>
    <w:p w14:paraId="6E2A923F"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 xml:space="preserve">Verification of mental and physical fitness to carry out work </w:t>
      </w:r>
      <w:proofErr w:type="gramStart"/>
      <w:r w:rsidRPr="00C724CD">
        <w:rPr>
          <w:rFonts w:ascii="Calibri" w:eastAsia="Calibri" w:hAnsi="Calibri" w:cs="Times New Roman"/>
          <w:kern w:val="2"/>
          <w14:ligatures w14:val="standardContextual"/>
        </w:rPr>
        <w:t>responsibilities</w:t>
      </w:r>
      <w:proofErr w:type="gramEnd"/>
    </w:p>
    <w:p w14:paraId="72397611"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A satisfactory online search</w:t>
      </w:r>
    </w:p>
    <w:p w14:paraId="21735BB2"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Verification of qualifications applicable to the role</w:t>
      </w:r>
    </w:p>
    <w:p w14:paraId="61917655"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 xml:space="preserve">Verification of professional status where </w:t>
      </w:r>
      <w:proofErr w:type="gramStart"/>
      <w:r w:rsidRPr="00C724CD">
        <w:rPr>
          <w:rFonts w:ascii="Calibri" w:eastAsia="Calibri" w:hAnsi="Calibri" w:cs="Times New Roman"/>
          <w:kern w:val="2"/>
          <w14:ligatures w14:val="standardContextual"/>
        </w:rPr>
        <w:t>required</w:t>
      </w:r>
      <w:proofErr w:type="gramEnd"/>
      <w:r w:rsidRPr="00C724CD">
        <w:rPr>
          <w:rFonts w:ascii="Calibri" w:eastAsia="Calibri" w:hAnsi="Calibri" w:cs="Times New Roman"/>
          <w:kern w:val="2"/>
          <w14:ligatures w14:val="standardContextual"/>
        </w:rPr>
        <w:t xml:space="preserve"> </w:t>
      </w:r>
    </w:p>
    <w:p w14:paraId="24757D56"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 xml:space="preserve">Verification of eligibility to work in the </w:t>
      </w:r>
      <w:proofErr w:type="gramStart"/>
      <w:r w:rsidRPr="00C724CD">
        <w:rPr>
          <w:rFonts w:ascii="Calibri" w:eastAsia="Calibri" w:hAnsi="Calibri" w:cs="Times New Roman"/>
          <w:kern w:val="2"/>
          <w14:ligatures w14:val="standardContextual"/>
        </w:rPr>
        <w:t>UK</w:t>
      </w:r>
      <w:proofErr w:type="gramEnd"/>
    </w:p>
    <w:p w14:paraId="4A5619A5" w14:textId="77777777" w:rsidR="00C724CD" w:rsidRPr="00C724CD" w:rsidRDefault="00C724CD" w:rsidP="00C724CD">
      <w:pPr>
        <w:numPr>
          <w:ilvl w:val="0"/>
          <w:numId w:val="25"/>
        </w:numPr>
        <w:ind w:left="284" w:hanging="284"/>
        <w:contextualSpacing/>
        <w:rPr>
          <w:rFonts w:ascii="Calibri" w:eastAsia="Calibri" w:hAnsi="Calibri" w:cs="Times New Roman"/>
          <w:kern w:val="2"/>
          <w14:ligatures w14:val="standardContextual"/>
        </w:rPr>
      </w:pPr>
      <w:r w:rsidRPr="00C724CD">
        <w:rPr>
          <w:rFonts w:ascii="Calibri" w:eastAsia="Calibri" w:hAnsi="Calibri" w:cs="Times New Roman"/>
          <w:kern w:val="2"/>
          <w14:ligatures w14:val="standardContextual"/>
        </w:rPr>
        <w:t xml:space="preserve">If the person has lived or worked outside the UK, make any further checks the school considers </w:t>
      </w:r>
      <w:proofErr w:type="gramStart"/>
      <w:r w:rsidRPr="00C724CD">
        <w:rPr>
          <w:rFonts w:ascii="Calibri" w:eastAsia="Calibri" w:hAnsi="Calibri" w:cs="Times New Roman"/>
          <w:kern w:val="2"/>
          <w14:ligatures w14:val="standardContextual"/>
        </w:rPr>
        <w:t>appropriate</w:t>
      </w:r>
      <w:proofErr w:type="gramEnd"/>
    </w:p>
    <w:p w14:paraId="06A758ED" w14:textId="77777777" w:rsidR="00834409" w:rsidRDefault="00834409" w:rsidP="00935A18">
      <w:pPr>
        <w:rPr>
          <w:rFonts w:ascii="Calibri" w:hAnsi="Calibri" w:cs="Calibri"/>
          <w:sz w:val="24"/>
          <w:szCs w:val="24"/>
        </w:rPr>
      </w:pPr>
    </w:p>
    <w:sectPr w:rsidR="00834409"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57350"/>
    <w:multiLevelType w:val="hybridMultilevel"/>
    <w:tmpl w:val="40FEB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2E953DB2"/>
    <w:multiLevelType w:val="hybridMultilevel"/>
    <w:tmpl w:val="D2466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CC34257"/>
    <w:multiLevelType w:val="hybridMultilevel"/>
    <w:tmpl w:val="9404D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63FC8"/>
    <w:multiLevelType w:val="hybridMultilevel"/>
    <w:tmpl w:val="63843A1A"/>
    <w:lvl w:ilvl="0" w:tplc="488EC508">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51A43"/>
    <w:multiLevelType w:val="hybridMultilevel"/>
    <w:tmpl w:val="D7986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2"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45627486">
    <w:abstractNumId w:val="12"/>
  </w:num>
  <w:num w:numId="2" w16cid:durableId="176236363">
    <w:abstractNumId w:val="4"/>
  </w:num>
  <w:num w:numId="3" w16cid:durableId="199560514">
    <w:abstractNumId w:val="3"/>
  </w:num>
  <w:num w:numId="4" w16cid:durableId="1273708018">
    <w:abstractNumId w:val="10"/>
  </w:num>
  <w:num w:numId="5" w16cid:durableId="2134248162">
    <w:abstractNumId w:val="26"/>
  </w:num>
  <w:num w:numId="6" w16cid:durableId="506946056">
    <w:abstractNumId w:val="6"/>
  </w:num>
  <w:num w:numId="7" w16cid:durableId="1728065098">
    <w:abstractNumId w:val="2"/>
  </w:num>
  <w:num w:numId="8" w16cid:durableId="1798061838">
    <w:abstractNumId w:val="21"/>
  </w:num>
  <w:num w:numId="9" w16cid:durableId="332998413">
    <w:abstractNumId w:val="1"/>
  </w:num>
  <w:num w:numId="10" w16cid:durableId="1265959694">
    <w:abstractNumId w:val="24"/>
  </w:num>
  <w:num w:numId="11" w16cid:durableId="1883057741">
    <w:abstractNumId w:val="20"/>
  </w:num>
  <w:num w:numId="12" w16cid:durableId="716706126">
    <w:abstractNumId w:val="9"/>
  </w:num>
  <w:num w:numId="13" w16cid:durableId="900024658">
    <w:abstractNumId w:val="23"/>
  </w:num>
  <w:num w:numId="14" w16cid:durableId="190607396">
    <w:abstractNumId w:val="18"/>
  </w:num>
  <w:num w:numId="15" w16cid:durableId="1402555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7483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713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377025">
    <w:abstractNumId w:val="7"/>
  </w:num>
  <w:num w:numId="19" w16cid:durableId="782530072">
    <w:abstractNumId w:val="7"/>
  </w:num>
  <w:num w:numId="20" w16cid:durableId="603727050">
    <w:abstractNumId w:val="17"/>
  </w:num>
  <w:num w:numId="21" w16cid:durableId="335621001">
    <w:abstractNumId w:val="22"/>
  </w:num>
  <w:num w:numId="22" w16cid:durableId="397829540">
    <w:abstractNumId w:val="25"/>
  </w:num>
  <w:num w:numId="23" w16cid:durableId="1407848682">
    <w:abstractNumId w:val="15"/>
  </w:num>
  <w:num w:numId="24" w16cid:durableId="716663790">
    <w:abstractNumId w:val="14"/>
  </w:num>
  <w:num w:numId="25" w16cid:durableId="1457721119">
    <w:abstractNumId w:val="8"/>
  </w:num>
  <w:num w:numId="26" w16cid:durableId="251669143">
    <w:abstractNumId w:val="0"/>
  </w:num>
  <w:num w:numId="27" w16cid:durableId="2076782338">
    <w:abstractNumId w:val="16"/>
  </w:num>
  <w:num w:numId="28" w16cid:durableId="504248587">
    <w:abstractNumId w:val="19"/>
  </w:num>
  <w:num w:numId="29" w16cid:durableId="64300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64D0F"/>
    <w:rsid w:val="00176378"/>
    <w:rsid w:val="00177B26"/>
    <w:rsid w:val="00180213"/>
    <w:rsid w:val="0018425D"/>
    <w:rsid w:val="001A45DE"/>
    <w:rsid w:val="001F673E"/>
    <w:rsid w:val="00211530"/>
    <w:rsid w:val="00223DD2"/>
    <w:rsid w:val="0027041B"/>
    <w:rsid w:val="002949F4"/>
    <w:rsid w:val="002C4287"/>
    <w:rsid w:val="002C53DC"/>
    <w:rsid w:val="002E5DCD"/>
    <w:rsid w:val="002E7211"/>
    <w:rsid w:val="00303F22"/>
    <w:rsid w:val="00330A73"/>
    <w:rsid w:val="003375D3"/>
    <w:rsid w:val="003646CD"/>
    <w:rsid w:val="0037230C"/>
    <w:rsid w:val="003A0C33"/>
    <w:rsid w:val="003B268C"/>
    <w:rsid w:val="003D4858"/>
    <w:rsid w:val="00410E5B"/>
    <w:rsid w:val="004175C3"/>
    <w:rsid w:val="00431B90"/>
    <w:rsid w:val="00432069"/>
    <w:rsid w:val="00441DDD"/>
    <w:rsid w:val="0044247F"/>
    <w:rsid w:val="00452C9D"/>
    <w:rsid w:val="004724B2"/>
    <w:rsid w:val="004B2FB0"/>
    <w:rsid w:val="004B627F"/>
    <w:rsid w:val="004E0FBB"/>
    <w:rsid w:val="00533DCE"/>
    <w:rsid w:val="00540461"/>
    <w:rsid w:val="0055561E"/>
    <w:rsid w:val="00561BA0"/>
    <w:rsid w:val="005625E2"/>
    <w:rsid w:val="005B2DC9"/>
    <w:rsid w:val="005D22AE"/>
    <w:rsid w:val="005E2533"/>
    <w:rsid w:val="006146A1"/>
    <w:rsid w:val="00616B71"/>
    <w:rsid w:val="00620649"/>
    <w:rsid w:val="00620AAD"/>
    <w:rsid w:val="00620E7E"/>
    <w:rsid w:val="00653866"/>
    <w:rsid w:val="00667F13"/>
    <w:rsid w:val="006D6E0A"/>
    <w:rsid w:val="006E36AF"/>
    <w:rsid w:val="006F0D64"/>
    <w:rsid w:val="006F5B15"/>
    <w:rsid w:val="00703ACC"/>
    <w:rsid w:val="00732253"/>
    <w:rsid w:val="007421EA"/>
    <w:rsid w:val="00771A9D"/>
    <w:rsid w:val="00786130"/>
    <w:rsid w:val="007A61AB"/>
    <w:rsid w:val="007B1D99"/>
    <w:rsid w:val="007B765E"/>
    <w:rsid w:val="007C2D4D"/>
    <w:rsid w:val="007D0B23"/>
    <w:rsid w:val="0082795F"/>
    <w:rsid w:val="00830DDC"/>
    <w:rsid w:val="00834409"/>
    <w:rsid w:val="008369BA"/>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D48A3"/>
    <w:rsid w:val="00AE6113"/>
    <w:rsid w:val="00B335DD"/>
    <w:rsid w:val="00B97729"/>
    <w:rsid w:val="00BB7143"/>
    <w:rsid w:val="00BD2119"/>
    <w:rsid w:val="00C222D5"/>
    <w:rsid w:val="00C367E8"/>
    <w:rsid w:val="00C46C00"/>
    <w:rsid w:val="00C724CD"/>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2023-09-12T13:17:00Z</cp:lastPrinted>
  <dcterms:created xsi:type="dcterms:W3CDTF">2024-03-20T15:41:00Z</dcterms:created>
  <dcterms:modified xsi:type="dcterms:W3CDTF">2024-03-20T15:41:00Z</dcterms:modified>
</cp:coreProperties>
</file>