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32A0" w14:textId="02C23B7C" w:rsidR="00C4235A" w:rsidRPr="000E0A5E" w:rsidRDefault="00C4235A" w:rsidP="000E0A5E">
      <w:pPr>
        <w:shd w:val="clear" w:color="auto" w:fill="FFFFFF"/>
        <w:spacing w:after="150" w:line="240" w:lineRule="auto"/>
        <w:jc w:val="center"/>
        <w:rPr>
          <w:rFonts w:ascii="Tahoma" w:eastAsia="Times New Roman" w:hAnsi="Tahoma" w:cs="Tahoma"/>
          <w:b/>
          <w:bCs/>
          <w:color w:val="222222"/>
          <w:sz w:val="24"/>
          <w:szCs w:val="24"/>
          <w:lang w:eastAsia="en-GB"/>
        </w:rPr>
      </w:pPr>
      <w:r w:rsidRPr="000E0A5E">
        <w:rPr>
          <w:rFonts w:ascii="Tahoma" w:eastAsia="Times New Roman" w:hAnsi="Tahoma" w:cs="Tahoma"/>
          <w:b/>
          <w:bCs/>
          <w:color w:val="222222"/>
          <w:sz w:val="24"/>
          <w:szCs w:val="24"/>
          <w:lang w:eastAsia="en-GB"/>
        </w:rPr>
        <w:t>St Giles School</w:t>
      </w:r>
    </w:p>
    <w:p w14:paraId="61662287" w14:textId="7070B57F" w:rsidR="00C4235A" w:rsidRPr="000E0A5E" w:rsidRDefault="00C4235A" w:rsidP="000E0A5E">
      <w:pPr>
        <w:shd w:val="clear" w:color="auto" w:fill="FFFFFF"/>
        <w:spacing w:after="150" w:line="240" w:lineRule="auto"/>
        <w:jc w:val="center"/>
        <w:rPr>
          <w:rFonts w:ascii="Tahoma" w:eastAsia="Times New Roman" w:hAnsi="Tahoma" w:cs="Tahoma"/>
          <w:b/>
          <w:bCs/>
          <w:color w:val="222222"/>
          <w:sz w:val="24"/>
          <w:szCs w:val="24"/>
          <w:lang w:eastAsia="en-GB"/>
        </w:rPr>
      </w:pPr>
      <w:r w:rsidRPr="000E0A5E">
        <w:rPr>
          <w:rFonts w:ascii="Tahoma" w:eastAsia="Times New Roman" w:hAnsi="Tahoma" w:cs="Tahoma"/>
          <w:b/>
          <w:bCs/>
          <w:color w:val="222222"/>
          <w:sz w:val="24"/>
          <w:szCs w:val="24"/>
          <w:lang w:eastAsia="en-GB"/>
        </w:rPr>
        <w:t>An Introduction to Our School</w:t>
      </w:r>
    </w:p>
    <w:p w14:paraId="26477F4B" w14:textId="77777777" w:rsidR="00C4235A" w:rsidRPr="000E0A5E" w:rsidRDefault="00C4235A" w:rsidP="000E0A5E">
      <w:pPr>
        <w:shd w:val="clear" w:color="auto" w:fill="FFFFFF"/>
        <w:spacing w:after="150" w:line="240" w:lineRule="auto"/>
        <w:jc w:val="both"/>
        <w:rPr>
          <w:rFonts w:ascii="Tahoma" w:eastAsia="Times New Roman" w:hAnsi="Tahoma" w:cs="Tahoma"/>
          <w:color w:val="222222"/>
          <w:sz w:val="24"/>
          <w:szCs w:val="24"/>
          <w:lang w:eastAsia="en-GB"/>
        </w:rPr>
      </w:pPr>
      <w:r w:rsidRPr="000E0A5E">
        <w:rPr>
          <w:rFonts w:ascii="Tahoma" w:eastAsia="Times New Roman" w:hAnsi="Tahoma" w:cs="Tahoma"/>
          <w:color w:val="222222"/>
          <w:sz w:val="24"/>
          <w:szCs w:val="24"/>
          <w:lang w:eastAsia="en-GB"/>
        </w:rPr>
        <w:t>St Giles is an inspiring, exciting and aspirational school for children and young people aged 3-18 with a broad range of difficulties from moderate/severe to profound and multiple, which includes those with autism and associated behaviours. </w:t>
      </w:r>
    </w:p>
    <w:p w14:paraId="1FEB2974" w14:textId="77777777" w:rsidR="00C4235A" w:rsidRPr="000E0A5E" w:rsidRDefault="00C4235A" w:rsidP="000E0A5E">
      <w:pPr>
        <w:shd w:val="clear" w:color="auto" w:fill="FFFFFF"/>
        <w:spacing w:after="150" w:line="240" w:lineRule="auto"/>
        <w:jc w:val="both"/>
        <w:rPr>
          <w:rFonts w:ascii="Tahoma" w:eastAsia="Times New Roman" w:hAnsi="Tahoma" w:cs="Tahoma"/>
          <w:color w:val="222222"/>
          <w:sz w:val="24"/>
          <w:szCs w:val="24"/>
          <w:lang w:eastAsia="en-GB"/>
        </w:rPr>
      </w:pPr>
      <w:r w:rsidRPr="000E0A5E">
        <w:rPr>
          <w:rFonts w:ascii="Tahoma" w:eastAsia="Times New Roman" w:hAnsi="Tahoma" w:cs="Tahoma"/>
          <w:color w:val="222222"/>
          <w:sz w:val="24"/>
          <w:szCs w:val="24"/>
          <w:lang w:eastAsia="en-GB"/>
        </w:rPr>
        <w:t>Based in Retford, our school provide highly specialised and personalised education to children and young people with Education Health and Care Plans (EHCP) from across the whole of the Bassetlaw, which is the most northerly district of Nottinghamshire. </w:t>
      </w:r>
    </w:p>
    <w:p w14:paraId="1BA20C60" w14:textId="77777777" w:rsidR="00C4235A" w:rsidRPr="000E0A5E" w:rsidRDefault="00C4235A" w:rsidP="000E0A5E">
      <w:pPr>
        <w:shd w:val="clear" w:color="auto" w:fill="FFFFFF"/>
        <w:spacing w:after="150" w:line="240" w:lineRule="auto"/>
        <w:jc w:val="both"/>
        <w:rPr>
          <w:rFonts w:ascii="Tahoma" w:eastAsia="Times New Roman" w:hAnsi="Tahoma" w:cs="Tahoma"/>
          <w:color w:val="222222"/>
          <w:sz w:val="24"/>
          <w:szCs w:val="24"/>
          <w:lang w:eastAsia="en-GB"/>
        </w:rPr>
      </w:pPr>
      <w:r w:rsidRPr="000E0A5E">
        <w:rPr>
          <w:rFonts w:ascii="Tahoma" w:eastAsia="Times New Roman" w:hAnsi="Tahoma" w:cs="Tahoma"/>
          <w:color w:val="222222"/>
          <w:sz w:val="24"/>
          <w:szCs w:val="24"/>
          <w:lang w:eastAsia="en-GB"/>
        </w:rPr>
        <w:t xml:space="preserve">We’re also a growing school. We have been commissioned to expand our provision from September 2022, with the introduction of a </w:t>
      </w:r>
      <w:proofErr w:type="gramStart"/>
      <w:r w:rsidRPr="000E0A5E">
        <w:rPr>
          <w:rFonts w:ascii="Tahoma" w:eastAsia="Times New Roman" w:hAnsi="Tahoma" w:cs="Tahoma"/>
          <w:color w:val="222222"/>
          <w:sz w:val="24"/>
          <w:szCs w:val="24"/>
          <w:lang w:eastAsia="en-GB"/>
        </w:rPr>
        <w:t>brand new</w:t>
      </w:r>
      <w:proofErr w:type="gramEnd"/>
      <w:r w:rsidRPr="000E0A5E">
        <w:rPr>
          <w:rFonts w:ascii="Tahoma" w:eastAsia="Times New Roman" w:hAnsi="Tahoma" w:cs="Tahoma"/>
          <w:color w:val="222222"/>
          <w:sz w:val="24"/>
          <w:szCs w:val="24"/>
          <w:lang w:eastAsia="en-GB"/>
        </w:rPr>
        <w:t xml:space="preserve"> class. There are currently 158 pupils on roll - 62 primary aged pupils and 96 secondary and post 16 aged learners. We anticipate we will have 179 pupils in 19 classes from September 2023 – and we’re really excited!!!</w:t>
      </w:r>
    </w:p>
    <w:p w14:paraId="32C1926C" w14:textId="77777777" w:rsidR="00C4235A" w:rsidRPr="000E0A5E" w:rsidRDefault="00C4235A" w:rsidP="000E0A5E">
      <w:pPr>
        <w:shd w:val="clear" w:color="auto" w:fill="FFFFFF"/>
        <w:spacing w:after="150" w:line="240" w:lineRule="auto"/>
        <w:jc w:val="both"/>
        <w:rPr>
          <w:rFonts w:ascii="Tahoma" w:eastAsia="Times New Roman" w:hAnsi="Tahoma" w:cs="Tahoma"/>
          <w:color w:val="222222"/>
          <w:sz w:val="24"/>
          <w:szCs w:val="24"/>
          <w:lang w:eastAsia="en-GB"/>
        </w:rPr>
      </w:pPr>
      <w:r w:rsidRPr="000E0A5E">
        <w:rPr>
          <w:rFonts w:ascii="Tahoma" w:eastAsia="Times New Roman" w:hAnsi="Tahoma" w:cs="Tahoma"/>
          <w:color w:val="222222"/>
          <w:sz w:val="24"/>
          <w:szCs w:val="24"/>
          <w:lang w:eastAsia="en-GB"/>
        </w:rPr>
        <w:t>Our learners are encouraged to work in a stimulating and caring environment, where they are taught that ‘no dreams are out of reach’. Our aim is to develop the full potential of individual children involving teachers, other professionals and parents in partnership. </w:t>
      </w:r>
    </w:p>
    <w:p w14:paraId="471B0104" w14:textId="77777777" w:rsidR="00C4235A" w:rsidRPr="000E0A5E" w:rsidRDefault="00C4235A" w:rsidP="000E0A5E">
      <w:pPr>
        <w:shd w:val="clear" w:color="auto" w:fill="FFFFFF"/>
        <w:spacing w:after="150" w:line="240" w:lineRule="auto"/>
        <w:jc w:val="both"/>
        <w:rPr>
          <w:rFonts w:ascii="Tahoma" w:eastAsia="Times New Roman" w:hAnsi="Tahoma" w:cs="Tahoma"/>
          <w:color w:val="222222"/>
          <w:sz w:val="24"/>
          <w:szCs w:val="24"/>
          <w:lang w:eastAsia="en-GB"/>
        </w:rPr>
      </w:pPr>
      <w:r w:rsidRPr="000E0A5E">
        <w:rPr>
          <w:rFonts w:ascii="Tahoma" w:eastAsia="Times New Roman" w:hAnsi="Tahoma" w:cs="Tahoma"/>
          <w:color w:val="222222"/>
          <w:sz w:val="24"/>
          <w:szCs w:val="24"/>
          <w:lang w:eastAsia="en-GB"/>
        </w:rPr>
        <w:t>There are 19 classes, led by teachers, 3 Assistant Head Teachers and a Principal. We also have specialist teachers supporting with PE and Art provision onsite. Pupils are also enabled in their learning by 63 teaching assistants and a team of 23 Personal Care Assistants provide a variety of interventions to ensure the comfort of pupils. Administrative support is led by the Office Manager, assisted by 3 Administrators and 1 administrative apprentice.</w:t>
      </w:r>
    </w:p>
    <w:p w14:paraId="7202D0BD" w14:textId="77777777" w:rsidR="00C4235A" w:rsidRPr="000E0A5E" w:rsidRDefault="00C4235A" w:rsidP="000E0A5E">
      <w:pPr>
        <w:shd w:val="clear" w:color="auto" w:fill="FFFFFF"/>
        <w:spacing w:after="150" w:line="240" w:lineRule="auto"/>
        <w:jc w:val="both"/>
        <w:rPr>
          <w:rFonts w:ascii="Tahoma" w:eastAsia="Times New Roman" w:hAnsi="Tahoma" w:cs="Tahoma"/>
          <w:color w:val="222222"/>
          <w:sz w:val="24"/>
          <w:szCs w:val="24"/>
          <w:lang w:eastAsia="en-GB"/>
        </w:rPr>
      </w:pPr>
      <w:r w:rsidRPr="000E0A5E">
        <w:rPr>
          <w:rFonts w:ascii="Tahoma" w:eastAsia="Times New Roman" w:hAnsi="Tahoma" w:cs="Tahoma"/>
          <w:color w:val="222222"/>
          <w:sz w:val="24"/>
          <w:szCs w:val="24"/>
          <w:lang w:eastAsia="en-GB"/>
        </w:rPr>
        <w:t>We also have a team of Health Care Support Workers, ICT Support, a caretaker and cleaning team. School also commissions services from professionals such as; art, drama and music therapists and a sensory occupational therapist. In addition, the school has regular support from visiting nurses, paediatricians, speech therapists, physiotherapists, occupational therapists and a Senior Educational psychologist. </w:t>
      </w:r>
    </w:p>
    <w:p w14:paraId="710EDE24" w14:textId="77777777" w:rsidR="00C4235A" w:rsidRPr="000E0A5E" w:rsidRDefault="00C4235A" w:rsidP="000E0A5E">
      <w:pPr>
        <w:shd w:val="clear" w:color="auto" w:fill="FFFFFF"/>
        <w:spacing w:after="150" w:line="240" w:lineRule="auto"/>
        <w:jc w:val="both"/>
        <w:rPr>
          <w:rFonts w:ascii="Tahoma" w:eastAsia="Times New Roman" w:hAnsi="Tahoma" w:cs="Tahoma"/>
          <w:color w:val="222222"/>
          <w:sz w:val="24"/>
          <w:szCs w:val="24"/>
          <w:lang w:eastAsia="en-GB"/>
        </w:rPr>
      </w:pPr>
      <w:r w:rsidRPr="000E0A5E">
        <w:rPr>
          <w:rFonts w:ascii="Tahoma" w:eastAsia="Times New Roman" w:hAnsi="Tahoma" w:cs="Tahoma"/>
          <w:color w:val="222222"/>
          <w:sz w:val="24"/>
          <w:szCs w:val="24"/>
          <w:lang w:eastAsia="en-GB"/>
        </w:rPr>
        <w:t>Our purpose-built school was officially opened by HRH The Duke of Kent in 2012 and includes, teaching classrooms and specialist areas such as, music and art suites. Additional specialist facilities including hydrotherapy pool, a fully refurbished soft play room and an interactive sensory room provide opportunities for a highly personalised learning environment. </w:t>
      </w:r>
    </w:p>
    <w:p w14:paraId="626CF21A" w14:textId="77777777" w:rsidR="00C4235A" w:rsidRPr="000E0A5E" w:rsidRDefault="00C4235A" w:rsidP="000E0A5E">
      <w:pPr>
        <w:shd w:val="clear" w:color="auto" w:fill="FFFFFF"/>
        <w:spacing w:after="150" w:line="240" w:lineRule="auto"/>
        <w:jc w:val="both"/>
        <w:rPr>
          <w:rFonts w:ascii="Tahoma" w:eastAsia="Times New Roman" w:hAnsi="Tahoma" w:cs="Tahoma"/>
          <w:color w:val="222222"/>
          <w:sz w:val="24"/>
          <w:szCs w:val="24"/>
          <w:lang w:eastAsia="en-GB"/>
        </w:rPr>
      </w:pPr>
      <w:r w:rsidRPr="000E0A5E">
        <w:rPr>
          <w:rFonts w:ascii="Tahoma" w:eastAsia="Times New Roman" w:hAnsi="Tahoma" w:cs="Tahoma"/>
          <w:color w:val="222222"/>
          <w:sz w:val="24"/>
          <w:szCs w:val="24"/>
          <w:lang w:eastAsia="en-GB"/>
        </w:rPr>
        <w:t>The school also has extensive grounds with play areas equipped with trim-trails, swings, round-a-bouts, trampolines, a multi surface court and interactive sensory exploration area. </w:t>
      </w:r>
    </w:p>
    <w:p w14:paraId="0890C65C" w14:textId="77777777" w:rsidR="00C4235A" w:rsidRPr="000E0A5E" w:rsidRDefault="00C4235A" w:rsidP="000E0A5E">
      <w:pPr>
        <w:shd w:val="clear" w:color="auto" w:fill="FFFFFF"/>
        <w:spacing w:after="150" w:line="240" w:lineRule="auto"/>
        <w:jc w:val="both"/>
        <w:rPr>
          <w:rFonts w:ascii="Tahoma" w:eastAsia="Times New Roman" w:hAnsi="Tahoma" w:cs="Tahoma"/>
          <w:color w:val="222222"/>
          <w:sz w:val="24"/>
          <w:szCs w:val="24"/>
          <w:lang w:eastAsia="en-GB"/>
        </w:rPr>
      </w:pPr>
      <w:r w:rsidRPr="000E0A5E">
        <w:rPr>
          <w:rFonts w:ascii="Tahoma" w:eastAsia="Times New Roman" w:hAnsi="Tahoma" w:cs="Tahoma"/>
          <w:color w:val="222222"/>
          <w:sz w:val="24"/>
          <w:szCs w:val="24"/>
          <w:lang w:eastAsia="en-GB"/>
        </w:rPr>
        <w:t>Our broad and specialist Curriculum, which give learners the skills and knowledge to prepare them for life beyond St Giles, includes the National Curriculum and its pre-requisites, sensory education, communication skills, a wide ranging personal and social education programme, mobility education, and a well-developed post 16 education programme. </w:t>
      </w:r>
    </w:p>
    <w:p w14:paraId="35167504" w14:textId="77777777" w:rsidR="00C4235A" w:rsidRPr="000E0A5E" w:rsidRDefault="00C4235A" w:rsidP="000E0A5E">
      <w:pPr>
        <w:shd w:val="clear" w:color="auto" w:fill="FFFFFF"/>
        <w:spacing w:after="150" w:line="240" w:lineRule="auto"/>
        <w:jc w:val="both"/>
        <w:rPr>
          <w:rFonts w:ascii="Tahoma" w:eastAsia="Times New Roman" w:hAnsi="Tahoma" w:cs="Tahoma"/>
          <w:color w:val="222222"/>
          <w:sz w:val="24"/>
          <w:szCs w:val="24"/>
          <w:lang w:eastAsia="en-GB"/>
        </w:rPr>
      </w:pPr>
      <w:r w:rsidRPr="000E0A5E">
        <w:rPr>
          <w:rFonts w:ascii="Tahoma" w:eastAsia="Times New Roman" w:hAnsi="Tahoma" w:cs="Tahoma"/>
          <w:color w:val="222222"/>
          <w:sz w:val="24"/>
          <w:szCs w:val="24"/>
          <w:lang w:eastAsia="en-GB"/>
        </w:rPr>
        <w:t>Our learners are based in teaching groups according to their ability and more loosely their chronological age. There are currently four cohorts of learners, focusing on formal, semi-formal and pre-formal teaching. Each teaching group is the responsibility of a teacher, supported by at least two teaching assistants. Phases (primary, secondary and post 16) are encouraged to work collaboratively, resulting in a positive life-long approach to learning, which prepares our pupils for adulthood from their earliest years. </w:t>
      </w:r>
    </w:p>
    <w:p w14:paraId="3993D9C5" w14:textId="77777777" w:rsidR="00C4235A" w:rsidRPr="000E0A5E" w:rsidRDefault="00C4235A" w:rsidP="000E0A5E">
      <w:pPr>
        <w:shd w:val="clear" w:color="auto" w:fill="FFFFFF"/>
        <w:spacing w:after="150" w:line="240" w:lineRule="auto"/>
        <w:jc w:val="both"/>
        <w:rPr>
          <w:rFonts w:ascii="Tahoma" w:eastAsia="Times New Roman" w:hAnsi="Tahoma" w:cs="Tahoma"/>
          <w:color w:val="222222"/>
          <w:sz w:val="24"/>
          <w:szCs w:val="24"/>
          <w:lang w:eastAsia="en-GB"/>
        </w:rPr>
      </w:pPr>
      <w:r w:rsidRPr="000E0A5E">
        <w:rPr>
          <w:rFonts w:ascii="Tahoma" w:eastAsia="Times New Roman" w:hAnsi="Tahoma" w:cs="Tahoma"/>
          <w:color w:val="222222"/>
          <w:sz w:val="24"/>
          <w:szCs w:val="24"/>
          <w:lang w:eastAsia="en-GB"/>
        </w:rPr>
        <w:lastRenderedPageBreak/>
        <w:t>Our school has a long tradition of community involvement; we are supported by a highly effective network of ‘Friends of St Giles’ and have a coffee shop in town run by our older students, which not only provides a great interface with our local community, it also supports learners to hone their functional and independence skills. </w:t>
      </w:r>
    </w:p>
    <w:p w14:paraId="781620B2" w14:textId="77777777" w:rsidR="00C4235A" w:rsidRPr="000E0A5E" w:rsidRDefault="00C4235A" w:rsidP="000E0A5E">
      <w:pPr>
        <w:shd w:val="clear" w:color="auto" w:fill="FFFFFF"/>
        <w:spacing w:after="150" w:line="240" w:lineRule="auto"/>
        <w:jc w:val="both"/>
        <w:rPr>
          <w:rFonts w:ascii="Tahoma" w:eastAsia="Times New Roman" w:hAnsi="Tahoma" w:cs="Tahoma"/>
          <w:color w:val="222222"/>
          <w:sz w:val="24"/>
          <w:szCs w:val="24"/>
          <w:lang w:eastAsia="en-GB"/>
        </w:rPr>
      </w:pPr>
      <w:r w:rsidRPr="000E0A5E">
        <w:rPr>
          <w:rFonts w:ascii="Tahoma" w:eastAsia="Times New Roman" w:hAnsi="Tahoma" w:cs="Tahoma"/>
          <w:color w:val="222222"/>
          <w:sz w:val="24"/>
          <w:szCs w:val="24"/>
          <w:lang w:eastAsia="en-GB"/>
        </w:rPr>
        <w:t>St. Giles School and Nottinghamshire County Council are committed to safeguarding and promoting the welfare of children, young people and vulnerable adults and we expect all staff and volunteers to share our commitment. </w:t>
      </w:r>
    </w:p>
    <w:p w14:paraId="61C96F56" w14:textId="532C5AAB" w:rsidR="00124F44" w:rsidRPr="000E0A5E" w:rsidRDefault="00124F44" w:rsidP="000E0A5E">
      <w:pPr>
        <w:jc w:val="both"/>
        <w:rPr>
          <w:rFonts w:ascii="Tahoma" w:hAnsi="Tahoma" w:cs="Tahoma"/>
        </w:rPr>
      </w:pPr>
    </w:p>
    <w:sectPr w:rsidR="00124F44" w:rsidRPr="000E0A5E" w:rsidSect="00203A26">
      <w:pgSz w:w="11906" w:h="16838"/>
      <w:pgMar w:top="568"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B52"/>
    <w:rsid w:val="00085DDD"/>
    <w:rsid w:val="000A0CA3"/>
    <w:rsid w:val="000E0A5E"/>
    <w:rsid w:val="0012132B"/>
    <w:rsid w:val="00124F44"/>
    <w:rsid w:val="00184B52"/>
    <w:rsid w:val="00203A26"/>
    <w:rsid w:val="00263CD5"/>
    <w:rsid w:val="00291566"/>
    <w:rsid w:val="003D1735"/>
    <w:rsid w:val="00414B51"/>
    <w:rsid w:val="00441AE8"/>
    <w:rsid w:val="004A4280"/>
    <w:rsid w:val="006E6AA3"/>
    <w:rsid w:val="008F3765"/>
    <w:rsid w:val="009F01F1"/>
    <w:rsid w:val="00A06051"/>
    <w:rsid w:val="00B074F4"/>
    <w:rsid w:val="00C336E8"/>
    <w:rsid w:val="00C4235A"/>
    <w:rsid w:val="00D21150"/>
    <w:rsid w:val="00FF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183B"/>
  <w15:chartTrackingRefBased/>
  <w15:docId w15:val="{C0688136-FBFE-44A5-B534-6BE47663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11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2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56888">
      <w:bodyDiv w:val="1"/>
      <w:marLeft w:val="0"/>
      <w:marRight w:val="0"/>
      <w:marTop w:val="0"/>
      <w:marBottom w:val="0"/>
      <w:divBdr>
        <w:top w:val="none" w:sz="0" w:space="0" w:color="auto"/>
        <w:left w:val="none" w:sz="0" w:space="0" w:color="auto"/>
        <w:bottom w:val="none" w:sz="0" w:space="0" w:color="auto"/>
        <w:right w:val="none" w:sz="0" w:space="0" w:color="auto"/>
      </w:divBdr>
    </w:div>
    <w:div w:id="17084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Rooney</dc:creator>
  <cp:keywords/>
  <dc:description/>
  <cp:lastModifiedBy>Office Manager</cp:lastModifiedBy>
  <cp:revision>5</cp:revision>
  <dcterms:created xsi:type="dcterms:W3CDTF">2022-04-01T11:09:00Z</dcterms:created>
  <dcterms:modified xsi:type="dcterms:W3CDTF">2023-03-03T16:11:00Z</dcterms:modified>
</cp:coreProperties>
</file>