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269DE" w14:textId="77777777" w:rsidR="0013004B" w:rsidRPr="00286A79" w:rsidRDefault="0013004B" w:rsidP="000261F5">
      <w:pPr>
        <w:pStyle w:val="NormalWeb"/>
        <w:shd w:val="clear" w:color="auto" w:fill="FFFFFF"/>
        <w:spacing w:before="0" w:beforeAutospacing="0" w:after="300" w:afterAutospacing="0" w:line="336" w:lineRule="atLeast"/>
        <w:textAlignment w:val="baseline"/>
        <w:rPr>
          <w:rFonts w:ascii="Arial" w:hAnsi="Arial" w:cs="Arial"/>
          <w:b/>
          <w:bCs/>
          <w:color w:val="1E2227"/>
          <w:u w:val="single"/>
        </w:rPr>
      </w:pPr>
      <w:r w:rsidRPr="00286A79">
        <w:rPr>
          <w:rFonts w:ascii="Arial" w:hAnsi="Arial" w:cs="Arial"/>
          <w:b/>
          <w:bCs/>
          <w:color w:val="1E2227"/>
          <w:u w:val="single"/>
        </w:rPr>
        <w:t>Teaching Assistant (with SEN) + Lunchtime Cover:</w:t>
      </w:r>
    </w:p>
    <w:p w14:paraId="0B643A80" w14:textId="77777777" w:rsidR="0013004B" w:rsidRDefault="0013004B" w:rsidP="000261F5">
      <w:pPr>
        <w:pStyle w:val="NormalWeb"/>
        <w:shd w:val="clear" w:color="auto" w:fill="FFFFFF"/>
        <w:spacing w:before="0" w:beforeAutospacing="0" w:after="300" w:afterAutospacing="0" w:line="336" w:lineRule="atLeast"/>
        <w:textAlignment w:val="baseline"/>
        <w:rPr>
          <w:rFonts w:ascii="Arial" w:hAnsi="Arial" w:cs="Arial"/>
          <w:color w:val="1E2227"/>
        </w:rPr>
      </w:pPr>
      <w:r>
        <w:rPr>
          <w:rFonts w:ascii="Arial" w:hAnsi="Arial" w:cs="Arial"/>
          <w:color w:val="1E2227"/>
        </w:rPr>
        <w:t>Hours Per Week:  27.5 hours for Teaching Assistant + 5 hours for Lunch Cover (over 5 working days)</w:t>
      </w:r>
    </w:p>
    <w:p w14:paraId="15007E97" w14:textId="290691A0" w:rsidR="003D3B4C" w:rsidRDefault="00100D26" w:rsidP="000261F5">
      <w:pPr>
        <w:pStyle w:val="NormalWeb"/>
        <w:shd w:val="clear" w:color="auto" w:fill="FFFFFF"/>
        <w:spacing w:before="0" w:beforeAutospacing="0" w:after="300" w:afterAutospacing="0" w:line="336" w:lineRule="atLeast"/>
        <w:textAlignment w:val="baseline"/>
        <w:rPr>
          <w:rFonts w:ascii="Arial" w:hAnsi="Arial" w:cs="Arial"/>
          <w:color w:val="1E2227"/>
        </w:rPr>
      </w:pPr>
      <w:r>
        <w:rPr>
          <w:rFonts w:ascii="Arial" w:hAnsi="Arial" w:cs="Arial"/>
          <w:color w:val="1E2227"/>
        </w:rPr>
        <w:t>Grad</w:t>
      </w:r>
      <w:r w:rsidR="001D0205">
        <w:rPr>
          <w:rFonts w:ascii="Arial" w:hAnsi="Arial" w:cs="Arial"/>
          <w:color w:val="1E2227"/>
        </w:rPr>
        <w:t xml:space="preserve">e:  Grade 4 (NJC2019), Scale Point 5 to </w:t>
      </w:r>
      <w:proofErr w:type="gramStart"/>
      <w:r w:rsidR="001D0205">
        <w:rPr>
          <w:rFonts w:ascii="Arial" w:hAnsi="Arial" w:cs="Arial"/>
          <w:color w:val="1E2227"/>
        </w:rPr>
        <w:t>6  (</w:t>
      </w:r>
      <w:proofErr w:type="gramEnd"/>
      <w:r w:rsidR="001D0205">
        <w:rPr>
          <w:rFonts w:ascii="Arial" w:hAnsi="Arial" w:cs="Arial"/>
          <w:color w:val="1E2227"/>
        </w:rPr>
        <w:t>£16,135</w:t>
      </w:r>
      <w:r w:rsidR="003D3B4C">
        <w:rPr>
          <w:rFonts w:ascii="Arial" w:hAnsi="Arial" w:cs="Arial"/>
          <w:color w:val="1E2227"/>
        </w:rPr>
        <w:t xml:space="preserve"> Gross) + Grade 2, Scale Point 2 (£2,801 Gross)</w:t>
      </w:r>
    </w:p>
    <w:p w14:paraId="1F24F39A" w14:textId="54CEDE83" w:rsidR="0013004B" w:rsidRDefault="0013004B" w:rsidP="000261F5">
      <w:pPr>
        <w:pStyle w:val="NormalWeb"/>
        <w:shd w:val="clear" w:color="auto" w:fill="FFFFFF"/>
        <w:spacing w:before="0" w:beforeAutospacing="0" w:after="300" w:afterAutospacing="0" w:line="336" w:lineRule="atLeast"/>
        <w:textAlignment w:val="baseline"/>
        <w:rPr>
          <w:rFonts w:ascii="Arial" w:hAnsi="Arial" w:cs="Arial"/>
          <w:color w:val="1E2227"/>
        </w:rPr>
      </w:pPr>
      <w:r>
        <w:rPr>
          <w:rFonts w:ascii="Arial" w:hAnsi="Arial" w:cs="Arial"/>
          <w:color w:val="1E2227"/>
        </w:rPr>
        <w:t>Weeks Per Year:  Term Time Only</w:t>
      </w:r>
      <w:r w:rsidR="00286A79">
        <w:rPr>
          <w:rFonts w:ascii="Arial" w:hAnsi="Arial" w:cs="Arial"/>
          <w:color w:val="1E2227"/>
        </w:rPr>
        <w:t xml:space="preserve"> (190 Days)</w:t>
      </w:r>
    </w:p>
    <w:p w14:paraId="67A23023" w14:textId="77777777" w:rsidR="0013004B" w:rsidRDefault="0013004B" w:rsidP="000261F5">
      <w:pPr>
        <w:pStyle w:val="NormalWeb"/>
        <w:shd w:val="clear" w:color="auto" w:fill="FFFFFF"/>
        <w:spacing w:before="0" w:beforeAutospacing="0" w:after="300" w:afterAutospacing="0" w:line="336" w:lineRule="atLeast"/>
        <w:textAlignment w:val="baseline"/>
        <w:rPr>
          <w:rFonts w:ascii="Arial" w:hAnsi="Arial" w:cs="Arial"/>
          <w:color w:val="1E2227"/>
        </w:rPr>
      </w:pPr>
      <w:r>
        <w:rPr>
          <w:rFonts w:ascii="Arial" w:hAnsi="Arial" w:cs="Arial"/>
          <w:color w:val="1E2227"/>
        </w:rPr>
        <w:t>Contract Type:  Temporary 1 Year Contract (with potential to extend)</w:t>
      </w:r>
    </w:p>
    <w:p w14:paraId="541D9CB5" w14:textId="77777777" w:rsidR="0013004B" w:rsidRDefault="0013004B" w:rsidP="000261F5">
      <w:pPr>
        <w:pStyle w:val="NormalWeb"/>
        <w:shd w:val="clear" w:color="auto" w:fill="FFFFFF"/>
        <w:spacing w:before="0" w:beforeAutospacing="0" w:after="300" w:afterAutospacing="0" w:line="336" w:lineRule="atLeast"/>
        <w:textAlignment w:val="baseline"/>
        <w:rPr>
          <w:rFonts w:ascii="Arial" w:hAnsi="Arial" w:cs="Arial"/>
          <w:color w:val="1E2227"/>
        </w:rPr>
      </w:pPr>
      <w:r>
        <w:rPr>
          <w:rFonts w:ascii="Arial" w:hAnsi="Arial" w:cs="Arial"/>
          <w:color w:val="1E2227"/>
        </w:rPr>
        <w:t>Start Date:  ASAP</w:t>
      </w:r>
    </w:p>
    <w:p w14:paraId="0F11BE79" w14:textId="77777777" w:rsidR="0013004B" w:rsidRDefault="0013004B" w:rsidP="000261F5">
      <w:pPr>
        <w:pStyle w:val="NormalWeb"/>
        <w:shd w:val="clear" w:color="auto" w:fill="FFFFFF"/>
        <w:spacing w:before="0" w:beforeAutospacing="0" w:after="0" w:afterAutospacing="0" w:line="336" w:lineRule="atLeast"/>
        <w:textAlignment w:val="baseline"/>
        <w:rPr>
          <w:rFonts w:ascii="Arial" w:hAnsi="Arial" w:cs="Arial"/>
          <w:color w:val="1E2227"/>
        </w:rPr>
      </w:pPr>
      <w:r>
        <w:rPr>
          <w:rStyle w:val="Strong"/>
          <w:rFonts w:ascii="inherit" w:hAnsi="inherit" w:cs="Arial"/>
          <w:color w:val="1E2227"/>
          <w:u w:val="single"/>
          <w:bdr w:val="none" w:sz="0" w:space="0" w:color="auto" w:frame="1"/>
        </w:rPr>
        <w:t>The Opportunity</w:t>
      </w:r>
    </w:p>
    <w:p w14:paraId="36C4DEF5" w14:textId="54716AC4" w:rsidR="0013004B" w:rsidRDefault="0013004B" w:rsidP="000261F5">
      <w:pPr>
        <w:pStyle w:val="NormalWeb"/>
        <w:shd w:val="clear" w:color="auto" w:fill="FFFFFF"/>
        <w:spacing w:before="0" w:beforeAutospacing="0" w:after="300" w:afterAutospacing="0" w:line="336" w:lineRule="atLeast"/>
        <w:textAlignment w:val="baseline"/>
        <w:rPr>
          <w:rFonts w:ascii="Arial" w:hAnsi="Arial" w:cs="Arial"/>
          <w:color w:val="1E2227"/>
        </w:rPr>
      </w:pPr>
      <w:r>
        <w:rPr>
          <w:rFonts w:ascii="Arial" w:hAnsi="Arial" w:cs="Arial"/>
          <w:color w:val="1E2227"/>
        </w:rPr>
        <w:t xml:space="preserve">At Sandal Magna Community Academy, we're seeking </w:t>
      </w:r>
      <w:r w:rsidR="009A08C9">
        <w:rPr>
          <w:rFonts w:ascii="Arial" w:hAnsi="Arial" w:cs="Arial"/>
          <w:color w:val="1E2227"/>
        </w:rPr>
        <w:t>a f</w:t>
      </w:r>
      <w:r>
        <w:rPr>
          <w:rFonts w:ascii="Arial" w:hAnsi="Arial" w:cs="Arial"/>
          <w:color w:val="1E2227"/>
        </w:rPr>
        <w:t>riendly, reliable individual</w:t>
      </w:r>
      <w:r w:rsidR="009A08C9">
        <w:rPr>
          <w:rFonts w:ascii="Arial" w:hAnsi="Arial" w:cs="Arial"/>
          <w:color w:val="1E2227"/>
        </w:rPr>
        <w:t xml:space="preserve"> </w:t>
      </w:r>
      <w:r>
        <w:rPr>
          <w:rFonts w:ascii="Arial" w:hAnsi="Arial" w:cs="Arial"/>
          <w:color w:val="1E2227"/>
        </w:rPr>
        <w:t>to join our nurturing family. You'll play a vital role in creating a safe, welcoming environment where pupils thrive and teachers excel.  If you're committed to excellence, teamwork, and making a real difference in young lives, we want to hear from you.</w:t>
      </w:r>
    </w:p>
    <w:p w14:paraId="39AA1CEB" w14:textId="77777777" w:rsidR="0013004B" w:rsidRDefault="0013004B" w:rsidP="000261F5">
      <w:pPr>
        <w:pStyle w:val="NormalWeb"/>
        <w:shd w:val="clear" w:color="auto" w:fill="FFFFFF"/>
        <w:spacing w:before="0" w:beforeAutospacing="0" w:after="0" w:afterAutospacing="0" w:line="336" w:lineRule="atLeast"/>
        <w:textAlignment w:val="baseline"/>
        <w:rPr>
          <w:rFonts w:ascii="Arial" w:hAnsi="Arial" w:cs="Arial"/>
          <w:color w:val="1E2227"/>
        </w:rPr>
      </w:pPr>
      <w:r>
        <w:rPr>
          <w:rStyle w:val="Strong"/>
          <w:rFonts w:ascii="inherit" w:hAnsi="inherit" w:cs="Arial"/>
          <w:color w:val="1E2227"/>
          <w:u w:val="single"/>
          <w:bdr w:val="none" w:sz="0" w:space="0" w:color="auto" w:frame="1"/>
        </w:rPr>
        <w:t>We are looking for someone who:</w:t>
      </w:r>
    </w:p>
    <w:p w14:paraId="4E243AE3" w14:textId="77777777" w:rsidR="0013004B" w:rsidRDefault="0013004B" w:rsidP="000261F5">
      <w:pPr>
        <w:pStyle w:val="NormalWeb"/>
        <w:shd w:val="clear" w:color="auto" w:fill="FFFFFF"/>
        <w:spacing w:before="0" w:beforeAutospacing="0" w:after="300" w:afterAutospacing="0" w:line="336" w:lineRule="atLeast"/>
        <w:textAlignment w:val="baseline"/>
        <w:rPr>
          <w:rFonts w:ascii="Arial" w:hAnsi="Arial" w:cs="Arial"/>
          <w:color w:val="1E2227"/>
        </w:rPr>
      </w:pPr>
      <w:r>
        <w:rPr>
          <w:rFonts w:ascii="Arial" w:hAnsi="Arial" w:cs="Arial"/>
          <w:color w:val="1E2227"/>
        </w:rPr>
        <w:t xml:space="preserve">Holds a Level 2 Teaching Assistant qualification and has classroom experience, either in full classes or in smaller 1:1 intervention </w:t>
      </w:r>
      <w:proofErr w:type="gramStart"/>
      <w:r>
        <w:rPr>
          <w:rFonts w:ascii="Arial" w:hAnsi="Arial" w:cs="Arial"/>
          <w:color w:val="1E2227"/>
        </w:rPr>
        <w:t>settings</w:t>
      </w:r>
      <w:proofErr w:type="gramEnd"/>
      <w:r>
        <w:rPr>
          <w:rFonts w:ascii="Arial" w:hAnsi="Arial" w:cs="Arial"/>
          <w:color w:val="1E2227"/>
        </w:rPr>
        <w:t>.  Experience in supporting SEN pupils would be an advantage.</w:t>
      </w:r>
    </w:p>
    <w:p w14:paraId="5EF3F64C" w14:textId="77777777" w:rsidR="0013004B" w:rsidRDefault="0013004B" w:rsidP="000261F5">
      <w:pPr>
        <w:pStyle w:val="NormalWeb"/>
        <w:shd w:val="clear" w:color="auto" w:fill="FFFFFF"/>
        <w:spacing w:before="0" w:beforeAutospacing="0" w:after="300" w:afterAutospacing="0" w:line="336" w:lineRule="atLeast"/>
        <w:textAlignment w:val="baseline"/>
        <w:rPr>
          <w:rFonts w:ascii="Arial" w:hAnsi="Arial" w:cs="Arial"/>
          <w:color w:val="1E2227"/>
        </w:rPr>
      </w:pPr>
      <w:r>
        <w:rPr>
          <w:rFonts w:ascii="Arial" w:hAnsi="Arial" w:cs="Arial"/>
          <w:color w:val="1E2227"/>
        </w:rPr>
        <w:t>Visits to the school are welcomed and can be arranged by contacting Julie Pratt, Business Manager, on 01924 767080 or by emailing julie.pratt@sandalmagna.enhanceacad.org.uk </w:t>
      </w:r>
    </w:p>
    <w:p w14:paraId="503CA7A9" w14:textId="77777777" w:rsidR="0013004B" w:rsidRDefault="0013004B" w:rsidP="000261F5">
      <w:pPr>
        <w:pStyle w:val="NormalWeb"/>
        <w:shd w:val="clear" w:color="auto" w:fill="FFFFFF"/>
        <w:spacing w:before="0" w:beforeAutospacing="0" w:after="0" w:afterAutospacing="0" w:line="336" w:lineRule="atLeast"/>
        <w:textAlignment w:val="baseline"/>
        <w:rPr>
          <w:rFonts w:ascii="Arial" w:hAnsi="Arial" w:cs="Arial"/>
          <w:color w:val="1E2227"/>
        </w:rPr>
      </w:pPr>
      <w:r>
        <w:rPr>
          <w:rStyle w:val="Strong"/>
          <w:rFonts w:ascii="inherit" w:hAnsi="inherit" w:cs="Arial"/>
          <w:color w:val="1E2227"/>
          <w:u w:val="single"/>
          <w:bdr w:val="none" w:sz="0" w:space="0" w:color="auto" w:frame="1"/>
        </w:rPr>
        <w:t>Why join Enhance Academy Trust?</w:t>
      </w:r>
    </w:p>
    <w:p w14:paraId="41F8E75F" w14:textId="77777777" w:rsidR="0013004B" w:rsidRDefault="0013004B" w:rsidP="000261F5">
      <w:pPr>
        <w:pStyle w:val="NormalWeb"/>
        <w:shd w:val="clear" w:color="auto" w:fill="FFFFFF"/>
        <w:spacing w:before="0" w:beforeAutospacing="0" w:after="300" w:afterAutospacing="0" w:line="336" w:lineRule="atLeast"/>
        <w:textAlignment w:val="baseline"/>
        <w:rPr>
          <w:rFonts w:ascii="Arial" w:hAnsi="Arial" w:cs="Arial"/>
          <w:color w:val="1E2227"/>
        </w:rPr>
      </w:pPr>
      <w:r>
        <w:rPr>
          <w:rFonts w:ascii="Arial" w:hAnsi="Arial" w:cs="Arial"/>
          <w:color w:val="1E2227"/>
        </w:rPr>
        <w:t>This is a fantastic opportunity to join an outstanding team within a successful and forward-looking academy trust with exciting career prospects for successful applicants.</w:t>
      </w:r>
    </w:p>
    <w:p w14:paraId="04D0ED59" w14:textId="77777777" w:rsidR="0013004B" w:rsidRDefault="0013004B" w:rsidP="000261F5">
      <w:pPr>
        <w:pStyle w:val="NormalWeb"/>
        <w:shd w:val="clear" w:color="auto" w:fill="FFFFFF"/>
        <w:spacing w:before="0" w:beforeAutospacing="0" w:after="0" w:afterAutospacing="0" w:line="336" w:lineRule="atLeast"/>
        <w:textAlignment w:val="baseline"/>
        <w:rPr>
          <w:rStyle w:val="Strong"/>
          <w:rFonts w:ascii="inherit" w:hAnsi="inherit" w:cs="Arial"/>
          <w:color w:val="1E2227"/>
          <w:u w:val="single"/>
          <w:bdr w:val="none" w:sz="0" w:space="0" w:color="auto" w:frame="1"/>
        </w:rPr>
      </w:pPr>
      <w:r>
        <w:rPr>
          <w:rStyle w:val="Strong"/>
          <w:rFonts w:ascii="inherit" w:hAnsi="inherit" w:cs="Arial"/>
          <w:color w:val="1E2227"/>
          <w:u w:val="single"/>
          <w:bdr w:val="none" w:sz="0" w:space="0" w:color="auto" w:frame="1"/>
        </w:rPr>
        <w:t>As a Trust, we have developed a range of employee benefits.  Here are just a few examples:</w:t>
      </w:r>
    </w:p>
    <w:p w14:paraId="6DFB75B4" w14:textId="77777777" w:rsidR="00FF561B" w:rsidRDefault="00FF561B" w:rsidP="000261F5">
      <w:pPr>
        <w:pStyle w:val="NormalWeb"/>
        <w:shd w:val="clear" w:color="auto" w:fill="FFFFFF"/>
        <w:spacing w:before="0" w:beforeAutospacing="0" w:after="0" w:afterAutospacing="0" w:line="336" w:lineRule="atLeast"/>
        <w:textAlignment w:val="baseline"/>
        <w:rPr>
          <w:rFonts w:ascii="Arial" w:hAnsi="Arial" w:cs="Arial"/>
          <w:color w:val="1E2227"/>
        </w:rPr>
      </w:pPr>
    </w:p>
    <w:p w14:paraId="5E2E2DE5" w14:textId="77777777" w:rsidR="0013004B" w:rsidRDefault="0013004B" w:rsidP="000261F5">
      <w:pPr>
        <w:pStyle w:val="NormalWeb"/>
        <w:numPr>
          <w:ilvl w:val="0"/>
          <w:numId w:val="1"/>
        </w:numPr>
        <w:shd w:val="clear" w:color="auto" w:fill="FFFFFF"/>
        <w:spacing w:before="0" w:beforeAutospacing="0" w:after="300" w:afterAutospacing="0" w:line="336" w:lineRule="atLeast"/>
        <w:textAlignment w:val="baseline"/>
        <w:rPr>
          <w:rFonts w:ascii="Arial" w:hAnsi="Arial" w:cs="Arial"/>
          <w:color w:val="1E2227"/>
        </w:rPr>
      </w:pPr>
      <w:r>
        <w:rPr>
          <w:rFonts w:ascii="Arial" w:hAnsi="Arial" w:cs="Arial"/>
          <w:color w:val="1E2227"/>
        </w:rPr>
        <w:t>Membership to the Local Government Pension Scheme</w:t>
      </w:r>
    </w:p>
    <w:p w14:paraId="2CA39DBB" w14:textId="77777777" w:rsidR="0013004B" w:rsidRDefault="0013004B" w:rsidP="000261F5">
      <w:pPr>
        <w:pStyle w:val="NormalWeb"/>
        <w:numPr>
          <w:ilvl w:val="0"/>
          <w:numId w:val="1"/>
        </w:numPr>
        <w:shd w:val="clear" w:color="auto" w:fill="FFFFFF"/>
        <w:spacing w:before="0" w:beforeAutospacing="0" w:after="300" w:afterAutospacing="0" w:line="336" w:lineRule="atLeast"/>
        <w:textAlignment w:val="baseline"/>
        <w:rPr>
          <w:rFonts w:ascii="Arial" w:hAnsi="Arial" w:cs="Arial"/>
          <w:color w:val="1E2227"/>
        </w:rPr>
      </w:pPr>
      <w:r>
        <w:rPr>
          <w:rFonts w:ascii="Arial" w:hAnsi="Arial" w:cs="Arial"/>
          <w:color w:val="1E2227"/>
        </w:rPr>
        <w:t>Physical and mental health support from a team of experienced nurses, counsellors, therapists, physiotherapists, consultants plus NHS GP's and private medical services.</w:t>
      </w:r>
    </w:p>
    <w:p w14:paraId="1BE6EC39" w14:textId="77777777" w:rsidR="0013004B" w:rsidRDefault="0013004B" w:rsidP="000261F5">
      <w:pPr>
        <w:pStyle w:val="NormalWeb"/>
        <w:numPr>
          <w:ilvl w:val="0"/>
          <w:numId w:val="1"/>
        </w:numPr>
        <w:shd w:val="clear" w:color="auto" w:fill="FFFFFF"/>
        <w:spacing w:before="0" w:beforeAutospacing="0" w:after="300" w:afterAutospacing="0" w:line="336" w:lineRule="atLeast"/>
        <w:textAlignment w:val="baseline"/>
        <w:rPr>
          <w:rFonts w:ascii="Arial" w:hAnsi="Arial" w:cs="Arial"/>
          <w:color w:val="1E2227"/>
        </w:rPr>
      </w:pPr>
      <w:r>
        <w:rPr>
          <w:rFonts w:ascii="Arial" w:hAnsi="Arial" w:cs="Arial"/>
          <w:color w:val="1E2227"/>
        </w:rPr>
        <w:t>GP consultations with experienced NHS doctors are available for our employees and members of their household, 24 hours a day, 365 days a year and prescriptions (which have to be paid for) can be delivered to local chemists.</w:t>
      </w:r>
    </w:p>
    <w:p w14:paraId="0500FFA8" w14:textId="77777777" w:rsidR="0013004B" w:rsidRDefault="0013004B" w:rsidP="000261F5">
      <w:pPr>
        <w:pStyle w:val="NormalWeb"/>
        <w:numPr>
          <w:ilvl w:val="0"/>
          <w:numId w:val="1"/>
        </w:numPr>
        <w:shd w:val="clear" w:color="auto" w:fill="FFFFFF"/>
        <w:spacing w:before="0" w:beforeAutospacing="0" w:after="300" w:afterAutospacing="0" w:line="336" w:lineRule="atLeast"/>
        <w:textAlignment w:val="baseline"/>
        <w:rPr>
          <w:rFonts w:ascii="Arial" w:hAnsi="Arial" w:cs="Arial"/>
          <w:color w:val="1E2227"/>
        </w:rPr>
      </w:pPr>
      <w:r>
        <w:rPr>
          <w:rFonts w:ascii="Arial" w:hAnsi="Arial" w:cs="Arial"/>
          <w:color w:val="1E2227"/>
        </w:rPr>
        <w:t>Free annual flu jab</w:t>
      </w:r>
    </w:p>
    <w:p w14:paraId="125C854F" w14:textId="77777777" w:rsidR="0013004B" w:rsidRDefault="0013004B" w:rsidP="000261F5">
      <w:pPr>
        <w:pStyle w:val="NormalWeb"/>
        <w:numPr>
          <w:ilvl w:val="0"/>
          <w:numId w:val="1"/>
        </w:numPr>
        <w:shd w:val="clear" w:color="auto" w:fill="FFFFFF"/>
        <w:spacing w:before="0" w:beforeAutospacing="0" w:after="300" w:afterAutospacing="0" w:line="336" w:lineRule="atLeast"/>
        <w:textAlignment w:val="baseline"/>
        <w:rPr>
          <w:rFonts w:ascii="Arial" w:hAnsi="Arial" w:cs="Arial"/>
          <w:color w:val="1E2227"/>
        </w:rPr>
      </w:pPr>
      <w:r>
        <w:rPr>
          <w:rFonts w:ascii="Arial" w:hAnsi="Arial" w:cs="Arial"/>
          <w:color w:val="1E2227"/>
        </w:rPr>
        <w:t>Trained Mental Health First Aiders in all our settings</w:t>
      </w:r>
    </w:p>
    <w:p w14:paraId="0272E0CC" w14:textId="77777777" w:rsidR="0013004B" w:rsidRDefault="0013004B" w:rsidP="000261F5">
      <w:pPr>
        <w:pStyle w:val="NormalWeb"/>
        <w:numPr>
          <w:ilvl w:val="0"/>
          <w:numId w:val="1"/>
        </w:numPr>
        <w:shd w:val="clear" w:color="auto" w:fill="FFFFFF"/>
        <w:spacing w:before="0" w:beforeAutospacing="0" w:after="300" w:afterAutospacing="0" w:line="336" w:lineRule="atLeast"/>
        <w:textAlignment w:val="baseline"/>
        <w:rPr>
          <w:rFonts w:ascii="Arial" w:hAnsi="Arial" w:cs="Arial"/>
          <w:color w:val="1E2227"/>
        </w:rPr>
      </w:pPr>
      <w:r>
        <w:rPr>
          <w:rFonts w:ascii="Arial" w:hAnsi="Arial" w:cs="Arial"/>
          <w:color w:val="1E2227"/>
        </w:rPr>
        <w:lastRenderedPageBreak/>
        <w:t>A paid annual Wellbeing Day - a time for you to use the day for an activity which promotes your own individual health and wellbeing.</w:t>
      </w:r>
    </w:p>
    <w:p w14:paraId="0C26B553" w14:textId="77777777" w:rsidR="0013004B" w:rsidRDefault="0013004B" w:rsidP="000261F5">
      <w:pPr>
        <w:pStyle w:val="NormalWeb"/>
        <w:shd w:val="clear" w:color="auto" w:fill="FFFFFF"/>
        <w:spacing w:before="0" w:beforeAutospacing="0" w:after="300" w:afterAutospacing="0" w:line="336" w:lineRule="atLeast"/>
        <w:textAlignment w:val="baseline"/>
        <w:rPr>
          <w:rFonts w:ascii="Arial" w:hAnsi="Arial" w:cs="Arial"/>
          <w:color w:val="1E2227"/>
        </w:rPr>
      </w:pPr>
      <w:r>
        <w:rPr>
          <w:rFonts w:ascii="Arial" w:hAnsi="Arial" w:cs="Arial"/>
          <w:color w:val="1E2227"/>
        </w:rPr>
        <w:t> </w:t>
      </w:r>
    </w:p>
    <w:p w14:paraId="4406E202" w14:textId="77777777" w:rsidR="0013004B" w:rsidRDefault="0013004B" w:rsidP="000261F5">
      <w:pPr>
        <w:pStyle w:val="NormalWeb"/>
        <w:shd w:val="clear" w:color="auto" w:fill="FFFFFF"/>
        <w:spacing w:before="0" w:beforeAutospacing="0" w:after="0" w:afterAutospacing="0" w:line="336" w:lineRule="atLeast"/>
        <w:textAlignment w:val="baseline"/>
        <w:rPr>
          <w:rFonts w:ascii="Arial" w:hAnsi="Arial" w:cs="Arial"/>
          <w:color w:val="1E2227"/>
        </w:rPr>
      </w:pPr>
      <w:r>
        <w:rPr>
          <w:rStyle w:val="Strong"/>
          <w:rFonts w:ascii="inherit" w:hAnsi="inherit" w:cs="Arial"/>
          <w:color w:val="1E2227"/>
          <w:u w:val="single"/>
          <w:bdr w:val="none" w:sz="0" w:space="0" w:color="auto" w:frame="1"/>
        </w:rPr>
        <w:t>Safeguarding Statement</w:t>
      </w:r>
    </w:p>
    <w:p w14:paraId="571941AE" w14:textId="77777777" w:rsidR="0013004B" w:rsidRDefault="0013004B" w:rsidP="000261F5">
      <w:pPr>
        <w:pStyle w:val="NormalWeb"/>
        <w:shd w:val="clear" w:color="auto" w:fill="FFFFFF"/>
        <w:spacing w:before="0" w:beforeAutospacing="0" w:after="300" w:afterAutospacing="0" w:line="336" w:lineRule="atLeast"/>
        <w:textAlignment w:val="baseline"/>
        <w:rPr>
          <w:rFonts w:ascii="Arial" w:hAnsi="Arial" w:cs="Arial"/>
          <w:color w:val="1E2227"/>
        </w:rPr>
      </w:pPr>
      <w:r>
        <w:rPr>
          <w:rFonts w:ascii="Arial" w:hAnsi="Arial" w:cs="Arial"/>
          <w:color w:val="1E2227"/>
        </w:rPr>
        <w:t>Enhance Academy Trust is committed to ensuring the actions we take, keep children safe and protect them from harm in all aspects of their school life. The Trust is committed to safeguarding and promoting the welfare of all our pupils. The Actions that we take to prevent harm, to promote wellbeing, to create safe environments, to respond to specific issues and vulnerabilities all form part of the safeguarding responsibilities of the Trust.  We recognise our moral and statutory responsibility and make every effort to provide a safe environment underpinned by a culture of openness where both children and adults feel secure, able to tale and believe they are being listed to.</w:t>
      </w:r>
    </w:p>
    <w:p w14:paraId="7EF98E64" w14:textId="77777777" w:rsidR="0013004B" w:rsidRDefault="0013004B" w:rsidP="000261F5">
      <w:pPr>
        <w:pStyle w:val="NormalWeb"/>
        <w:shd w:val="clear" w:color="auto" w:fill="FFFFFF"/>
        <w:spacing w:before="0" w:beforeAutospacing="0" w:after="300" w:afterAutospacing="0" w:line="336" w:lineRule="atLeast"/>
        <w:textAlignment w:val="baseline"/>
        <w:rPr>
          <w:rFonts w:ascii="Arial" w:hAnsi="Arial" w:cs="Arial"/>
          <w:color w:val="1E2227"/>
        </w:rPr>
      </w:pPr>
      <w:r>
        <w:rPr>
          <w:rFonts w:ascii="Arial" w:hAnsi="Arial" w:cs="Arial"/>
          <w:color w:val="1E2227"/>
        </w:rPr>
        <w:t>To view our Safeguarding and Child Protection Policy please visit the school website: www.sandalmagna.co.uk  </w:t>
      </w:r>
    </w:p>
    <w:p w14:paraId="46D89EE5" w14:textId="77777777" w:rsidR="0013004B" w:rsidRDefault="0013004B" w:rsidP="000261F5">
      <w:pPr>
        <w:pStyle w:val="NormalWeb"/>
        <w:shd w:val="clear" w:color="auto" w:fill="FFFFFF"/>
        <w:spacing w:before="0" w:beforeAutospacing="0" w:after="0" w:afterAutospacing="0" w:line="336" w:lineRule="atLeast"/>
        <w:textAlignment w:val="baseline"/>
        <w:rPr>
          <w:rFonts w:ascii="Arial" w:hAnsi="Arial" w:cs="Arial"/>
          <w:color w:val="1E2227"/>
        </w:rPr>
      </w:pPr>
      <w:r>
        <w:rPr>
          <w:rFonts w:ascii="Arial" w:hAnsi="Arial" w:cs="Arial"/>
          <w:color w:val="1E2227"/>
        </w:rPr>
        <w:t>To view our Recruitment of Ex-Offenders Policy please use the link on the Enhance Academy Trust website shown under 'Policies'</w:t>
      </w:r>
    </w:p>
    <w:p w14:paraId="220183D8" w14:textId="77777777" w:rsidR="004D5CB9" w:rsidRDefault="004D5CB9" w:rsidP="000261F5">
      <w:pPr>
        <w:pStyle w:val="NormalWeb"/>
        <w:shd w:val="clear" w:color="auto" w:fill="FFFFFF"/>
        <w:spacing w:before="0" w:beforeAutospacing="0" w:after="0" w:afterAutospacing="0" w:line="336" w:lineRule="atLeast"/>
        <w:textAlignment w:val="baseline"/>
        <w:rPr>
          <w:rFonts w:ascii="Arial" w:hAnsi="Arial" w:cs="Arial"/>
          <w:color w:val="1E2227"/>
        </w:rPr>
      </w:pPr>
    </w:p>
    <w:p w14:paraId="3AC908E5" w14:textId="77777777" w:rsidR="004D5CB9" w:rsidRDefault="004D5CB9" w:rsidP="000261F5">
      <w:pPr>
        <w:pStyle w:val="NormalWeb"/>
        <w:shd w:val="clear" w:color="auto" w:fill="FFFFFF"/>
        <w:spacing w:before="0" w:beforeAutospacing="0" w:after="0" w:afterAutospacing="0" w:line="336" w:lineRule="atLeast"/>
        <w:textAlignment w:val="baseline"/>
        <w:rPr>
          <w:rFonts w:ascii="Arial" w:hAnsi="Arial" w:cs="Arial"/>
          <w:color w:val="1E2227"/>
        </w:rPr>
      </w:pPr>
    </w:p>
    <w:p w14:paraId="7E299232" w14:textId="77777777" w:rsidR="009F5DAF" w:rsidRDefault="009F5DAF" w:rsidP="000261F5">
      <w:pPr>
        <w:pStyle w:val="NormalWeb"/>
        <w:shd w:val="clear" w:color="auto" w:fill="FFFFFF"/>
        <w:spacing w:before="0" w:beforeAutospacing="0" w:after="0" w:afterAutospacing="0" w:line="336" w:lineRule="atLeast"/>
        <w:textAlignment w:val="baseline"/>
        <w:rPr>
          <w:rFonts w:ascii="Arial" w:hAnsi="Arial" w:cs="Arial"/>
          <w:color w:val="1E2227"/>
        </w:rPr>
      </w:pPr>
    </w:p>
    <w:p w14:paraId="2A66479F" w14:textId="3AD260B7" w:rsidR="009F5DAF" w:rsidRPr="001E7F1A" w:rsidRDefault="009F5DAF" w:rsidP="000261F5">
      <w:pPr>
        <w:pStyle w:val="NormalWeb"/>
        <w:shd w:val="clear" w:color="auto" w:fill="FFFFFF"/>
        <w:spacing w:before="0" w:beforeAutospacing="0" w:after="0" w:afterAutospacing="0" w:line="336" w:lineRule="atLeast"/>
        <w:textAlignment w:val="baseline"/>
        <w:rPr>
          <w:rFonts w:ascii="Arial" w:hAnsi="Arial" w:cs="Arial"/>
          <w:b/>
          <w:bCs/>
          <w:color w:val="002060"/>
        </w:rPr>
      </w:pPr>
      <w:r w:rsidRPr="001E7F1A">
        <w:rPr>
          <w:rFonts w:ascii="Arial" w:hAnsi="Arial" w:cs="Arial"/>
          <w:b/>
          <w:bCs/>
          <w:color w:val="002060"/>
        </w:rPr>
        <w:t>Closing date for applications:         Friday 28</w:t>
      </w:r>
      <w:r w:rsidRPr="001E7F1A">
        <w:rPr>
          <w:rFonts w:ascii="Arial" w:hAnsi="Arial" w:cs="Arial"/>
          <w:b/>
          <w:bCs/>
          <w:color w:val="002060"/>
          <w:vertAlign w:val="superscript"/>
        </w:rPr>
        <w:t>th</w:t>
      </w:r>
      <w:r w:rsidRPr="001E7F1A">
        <w:rPr>
          <w:rFonts w:ascii="Arial" w:hAnsi="Arial" w:cs="Arial"/>
          <w:b/>
          <w:bCs/>
          <w:color w:val="002060"/>
        </w:rPr>
        <w:t xml:space="preserve"> November 2025 (12</w:t>
      </w:r>
      <w:r w:rsidR="004D6227" w:rsidRPr="001E7F1A">
        <w:rPr>
          <w:rFonts w:ascii="Arial" w:hAnsi="Arial" w:cs="Arial"/>
          <w:b/>
          <w:bCs/>
          <w:color w:val="002060"/>
        </w:rPr>
        <w:t xml:space="preserve"> Noon)</w:t>
      </w:r>
    </w:p>
    <w:p w14:paraId="21CBE75F" w14:textId="67273181" w:rsidR="004D6227" w:rsidRPr="001E7F1A" w:rsidRDefault="009549FA" w:rsidP="000261F5">
      <w:pPr>
        <w:pStyle w:val="NormalWeb"/>
        <w:shd w:val="clear" w:color="auto" w:fill="FFFFFF"/>
        <w:spacing w:before="0" w:beforeAutospacing="0" w:after="0" w:afterAutospacing="0" w:line="336" w:lineRule="atLeast"/>
        <w:textAlignment w:val="baseline"/>
        <w:rPr>
          <w:rFonts w:ascii="Arial" w:hAnsi="Arial" w:cs="Arial"/>
          <w:b/>
          <w:bCs/>
          <w:color w:val="002060"/>
        </w:rPr>
      </w:pPr>
      <w:r w:rsidRPr="001E7F1A">
        <w:rPr>
          <w:rFonts w:ascii="Arial" w:hAnsi="Arial" w:cs="Arial"/>
          <w:b/>
          <w:bCs/>
          <w:color w:val="002060"/>
        </w:rPr>
        <w:t>Shortlisting:                                      Monday 1</w:t>
      </w:r>
      <w:r w:rsidRPr="001E7F1A">
        <w:rPr>
          <w:rFonts w:ascii="Arial" w:hAnsi="Arial" w:cs="Arial"/>
          <w:b/>
          <w:bCs/>
          <w:color w:val="002060"/>
          <w:vertAlign w:val="superscript"/>
        </w:rPr>
        <w:t>st</w:t>
      </w:r>
      <w:r w:rsidRPr="001E7F1A">
        <w:rPr>
          <w:rFonts w:ascii="Arial" w:hAnsi="Arial" w:cs="Arial"/>
          <w:b/>
          <w:bCs/>
          <w:color w:val="002060"/>
        </w:rPr>
        <w:t xml:space="preserve"> December 2025</w:t>
      </w:r>
    </w:p>
    <w:p w14:paraId="52C93323" w14:textId="78257095" w:rsidR="009549FA" w:rsidRPr="001E7F1A" w:rsidRDefault="009549FA" w:rsidP="000261F5">
      <w:pPr>
        <w:pStyle w:val="NormalWeb"/>
        <w:shd w:val="clear" w:color="auto" w:fill="FFFFFF"/>
        <w:spacing w:before="0" w:beforeAutospacing="0" w:after="0" w:afterAutospacing="0" w:line="336" w:lineRule="atLeast"/>
        <w:textAlignment w:val="baseline"/>
        <w:rPr>
          <w:rFonts w:ascii="Arial" w:hAnsi="Arial" w:cs="Arial"/>
          <w:b/>
          <w:bCs/>
          <w:color w:val="002060"/>
        </w:rPr>
      </w:pPr>
      <w:r w:rsidRPr="001E7F1A">
        <w:rPr>
          <w:rFonts w:ascii="Arial" w:hAnsi="Arial" w:cs="Arial"/>
          <w:b/>
          <w:bCs/>
          <w:color w:val="002060"/>
        </w:rPr>
        <w:t>Interviews:                                        Thursday 4</w:t>
      </w:r>
      <w:r w:rsidRPr="001E7F1A">
        <w:rPr>
          <w:rFonts w:ascii="Arial" w:hAnsi="Arial" w:cs="Arial"/>
          <w:b/>
          <w:bCs/>
          <w:color w:val="002060"/>
          <w:vertAlign w:val="superscript"/>
        </w:rPr>
        <w:t>th</w:t>
      </w:r>
      <w:r w:rsidRPr="001E7F1A">
        <w:rPr>
          <w:rFonts w:ascii="Arial" w:hAnsi="Arial" w:cs="Arial"/>
          <w:b/>
          <w:bCs/>
          <w:color w:val="002060"/>
        </w:rPr>
        <w:t xml:space="preserve"> December 2025</w:t>
      </w:r>
    </w:p>
    <w:p w14:paraId="12DEA23A" w14:textId="77777777" w:rsidR="00DF0E30" w:rsidRDefault="00DF0E30" w:rsidP="000261F5"/>
    <w:p w14:paraId="5673CAF4" w14:textId="34AF239B" w:rsidR="00B81F3E" w:rsidRPr="00B81F3E" w:rsidRDefault="00B81F3E" w:rsidP="000261F5">
      <w:pPr>
        <w:rPr>
          <w:b/>
          <w:bCs/>
          <w:color w:val="002060"/>
          <w:sz w:val="28"/>
          <w:szCs w:val="28"/>
          <w:u w:val="single"/>
        </w:rPr>
      </w:pPr>
      <w:r w:rsidRPr="00B81F3E">
        <w:rPr>
          <w:b/>
          <w:bCs/>
          <w:color w:val="002060"/>
          <w:sz w:val="28"/>
          <w:szCs w:val="28"/>
          <w:u w:val="single"/>
        </w:rPr>
        <w:t>N.B.  All applications must be made using the HR Recruitment Portal link</w:t>
      </w:r>
      <w:r w:rsidR="002A14BC">
        <w:rPr>
          <w:b/>
          <w:bCs/>
          <w:color w:val="002060"/>
          <w:sz w:val="28"/>
          <w:szCs w:val="28"/>
          <w:u w:val="single"/>
        </w:rPr>
        <w:t xml:space="preserve"> provided</w:t>
      </w:r>
      <w:r w:rsidR="005E1396">
        <w:rPr>
          <w:b/>
          <w:bCs/>
          <w:color w:val="002060"/>
          <w:sz w:val="28"/>
          <w:szCs w:val="28"/>
          <w:u w:val="single"/>
        </w:rPr>
        <w:t>.</w:t>
      </w:r>
    </w:p>
    <w:sectPr w:rsidR="00B81F3E" w:rsidRPr="00B81F3E" w:rsidSect="000261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41701"/>
    <w:multiLevelType w:val="hybridMultilevel"/>
    <w:tmpl w:val="4F98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4B"/>
    <w:rsid w:val="000261F5"/>
    <w:rsid w:val="00100D26"/>
    <w:rsid w:val="00105ABD"/>
    <w:rsid w:val="0013004B"/>
    <w:rsid w:val="001D0205"/>
    <w:rsid w:val="001E7F1A"/>
    <w:rsid w:val="00286A79"/>
    <w:rsid w:val="002A14BC"/>
    <w:rsid w:val="003D3B4C"/>
    <w:rsid w:val="004D5CB9"/>
    <w:rsid w:val="004D6227"/>
    <w:rsid w:val="005E1396"/>
    <w:rsid w:val="007A39FB"/>
    <w:rsid w:val="008B5433"/>
    <w:rsid w:val="009549FA"/>
    <w:rsid w:val="009A08C9"/>
    <w:rsid w:val="009F5DAF"/>
    <w:rsid w:val="00B81F3E"/>
    <w:rsid w:val="00DF0E30"/>
    <w:rsid w:val="00FF5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61791"/>
  <w15:chartTrackingRefBased/>
  <w15:docId w15:val="{E024096D-43FF-49E6-80B3-96F5BC26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00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300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03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Pratt</dc:creator>
  <cp:keywords/>
  <dc:description/>
  <cp:lastModifiedBy>Julie Pratt</cp:lastModifiedBy>
  <cp:revision>2</cp:revision>
  <cp:lastPrinted>2025-11-13T16:23:00Z</cp:lastPrinted>
  <dcterms:created xsi:type="dcterms:W3CDTF">2025-11-13T16:24:00Z</dcterms:created>
  <dcterms:modified xsi:type="dcterms:W3CDTF">2025-11-13T16:24:00Z</dcterms:modified>
</cp:coreProperties>
</file>